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2A0" w:rsidRPr="009042A0" w:rsidRDefault="009042A0" w:rsidP="009042A0">
      <w:pPr>
        <w:tabs>
          <w:tab w:val="left" w:pos="341"/>
          <w:tab w:val="left" w:pos="5235"/>
        </w:tabs>
        <w:jc w:val="center"/>
        <w:rPr>
          <w:b/>
          <w:bCs/>
          <w:color w:val="000000"/>
          <w:sz w:val="36"/>
          <w:szCs w:val="36"/>
          <w:shd w:val="pct15" w:color="auto" w:fill="FFFFFF"/>
        </w:rPr>
      </w:pPr>
      <w:r w:rsidRPr="009042A0"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 w:rsidRPr="009042A0"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书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 w:rsidRPr="009042A0"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推</w:t>
      </w:r>
      <w:r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 w:rsidRPr="009042A0">
        <w:rPr>
          <w:rFonts w:hint="eastAsia"/>
          <w:b/>
          <w:bCs/>
          <w:color w:val="000000"/>
          <w:sz w:val="36"/>
          <w:szCs w:val="36"/>
          <w:shd w:val="pct15" w:color="auto" w:fill="FFFFFF"/>
        </w:rPr>
        <w:t>荐</w:t>
      </w:r>
    </w:p>
    <w:p w:rsidR="009042A0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</w:p>
    <w:p w:rsidR="009042A0" w:rsidRDefault="00131F51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>
        <w:rPr>
          <w:b/>
          <w:bCs/>
          <w:noProof/>
          <w:color w:val="000000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3667125</wp:posOffset>
            </wp:positionH>
            <wp:positionV relativeFrom="paragraph">
              <wp:posOffset>169545</wp:posOffset>
            </wp:positionV>
            <wp:extent cx="1314450" cy="1990725"/>
            <wp:effectExtent l="19050" t="0" r="0" b="0"/>
            <wp:wrapSquare wrapText="bothSides"/>
            <wp:docPr id="1" name="图片 0" descr="THE GOSPEL OF WINTER 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GOSPEL OF WINTER cov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中文书名：</w:t>
      </w:r>
      <w:r w:rsidRPr="009C73CE">
        <w:rPr>
          <w:b/>
          <w:bCs/>
          <w:color w:val="000000"/>
          <w:szCs w:val="18"/>
        </w:rPr>
        <w:t xml:space="preserve"> </w:t>
      </w:r>
      <w:r w:rsidR="002A49C8">
        <w:rPr>
          <w:rFonts w:hint="eastAsia"/>
          <w:b/>
          <w:bCs/>
          <w:color w:val="000000"/>
          <w:szCs w:val="18"/>
        </w:rPr>
        <w:t>《冬之福音》</w:t>
      </w:r>
    </w:p>
    <w:p w:rsidR="009042A0" w:rsidRPr="009C73CE" w:rsidRDefault="002A49C8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t>英</w:t>
      </w:r>
      <w:r w:rsidR="009042A0" w:rsidRPr="009C73CE">
        <w:rPr>
          <w:b/>
          <w:bCs/>
          <w:color w:val="000000"/>
          <w:szCs w:val="18"/>
        </w:rPr>
        <w:t>文书名：</w:t>
      </w:r>
      <w:bookmarkStart w:id="0" w:name="OLE_LINK16"/>
      <w:bookmarkStart w:id="1" w:name="OLE_LINK17"/>
      <w:r>
        <w:rPr>
          <w:rFonts w:hint="eastAsia"/>
          <w:b/>
          <w:bCs/>
          <w:color w:val="000000"/>
          <w:szCs w:val="18"/>
        </w:rPr>
        <w:t>THE GOSPEL OF WINTER</w:t>
      </w:r>
      <w:bookmarkEnd w:id="0"/>
      <w:bookmarkEnd w:id="1"/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作</w:t>
      </w:r>
      <w:r w:rsidRPr="009C73CE">
        <w:rPr>
          <w:b/>
          <w:bCs/>
          <w:color w:val="000000"/>
          <w:szCs w:val="18"/>
        </w:rPr>
        <w:t xml:space="preserve">    </w:t>
      </w:r>
      <w:r w:rsidRPr="009C73CE">
        <w:rPr>
          <w:b/>
          <w:bCs/>
          <w:color w:val="000000"/>
          <w:szCs w:val="18"/>
        </w:rPr>
        <w:t>者：</w:t>
      </w:r>
      <w:r w:rsidR="002A49C8">
        <w:rPr>
          <w:rFonts w:hint="eastAsia"/>
          <w:b/>
          <w:bCs/>
          <w:color w:val="000000"/>
          <w:szCs w:val="18"/>
        </w:rPr>
        <w:t>Brendan Kiely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出</w:t>
      </w:r>
      <w:r w:rsidRPr="009C73CE">
        <w:rPr>
          <w:b/>
          <w:bCs/>
          <w:color w:val="000000"/>
          <w:szCs w:val="18"/>
        </w:rPr>
        <w:t xml:space="preserve"> </w:t>
      </w:r>
      <w:r w:rsidRPr="009C73CE">
        <w:rPr>
          <w:b/>
          <w:bCs/>
          <w:color w:val="000000"/>
          <w:szCs w:val="18"/>
        </w:rPr>
        <w:t>版</w:t>
      </w:r>
      <w:r w:rsidRPr="009C73CE">
        <w:rPr>
          <w:b/>
          <w:bCs/>
          <w:color w:val="000000"/>
          <w:szCs w:val="18"/>
        </w:rPr>
        <w:t xml:space="preserve"> </w:t>
      </w:r>
      <w:r w:rsidRPr="009C73CE">
        <w:rPr>
          <w:b/>
          <w:bCs/>
          <w:color w:val="000000"/>
          <w:szCs w:val="18"/>
        </w:rPr>
        <w:t>社：</w:t>
      </w:r>
      <w:r w:rsidR="009473B9" w:rsidRPr="009473B9">
        <w:rPr>
          <w:b/>
          <w:bCs/>
          <w:color w:val="000000"/>
          <w:szCs w:val="18"/>
        </w:rPr>
        <w:t>Margaret K. McElderry Books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代理公司：</w:t>
      </w:r>
      <w:r w:rsidR="002A49C8">
        <w:rPr>
          <w:rFonts w:eastAsia="微软雅黑" w:hint="eastAsia"/>
          <w:b/>
          <w:bCs/>
          <w:color w:val="000000"/>
          <w:szCs w:val="21"/>
          <w:shd w:val="clear" w:color="auto" w:fill="FFFFFF"/>
        </w:rPr>
        <w:t>Sanford J. Greenburger/ANA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出版时间：</w:t>
      </w:r>
      <w:r w:rsidR="009473B9">
        <w:rPr>
          <w:rFonts w:hint="eastAsia"/>
          <w:b/>
          <w:bCs/>
          <w:color w:val="000000"/>
          <w:szCs w:val="18"/>
        </w:rPr>
        <w:t>2014</w:t>
      </w:r>
      <w:r w:rsidR="009473B9">
        <w:rPr>
          <w:rFonts w:hint="eastAsia"/>
          <w:b/>
          <w:bCs/>
          <w:color w:val="000000"/>
          <w:szCs w:val="18"/>
        </w:rPr>
        <w:t>年</w:t>
      </w:r>
      <w:r w:rsidR="009473B9">
        <w:rPr>
          <w:rFonts w:hint="eastAsia"/>
          <w:b/>
          <w:bCs/>
          <w:color w:val="000000"/>
          <w:szCs w:val="18"/>
        </w:rPr>
        <w:t>1</w:t>
      </w:r>
      <w:r w:rsidR="009473B9">
        <w:rPr>
          <w:rFonts w:hint="eastAsia"/>
          <w:b/>
          <w:bCs/>
          <w:color w:val="000000"/>
          <w:szCs w:val="18"/>
        </w:rPr>
        <w:t>月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页</w:t>
      </w:r>
      <w:r w:rsidRPr="009C73CE">
        <w:rPr>
          <w:b/>
          <w:bCs/>
          <w:color w:val="000000"/>
          <w:szCs w:val="18"/>
        </w:rPr>
        <w:t xml:space="preserve">    </w:t>
      </w:r>
      <w:r w:rsidRPr="009C73CE">
        <w:rPr>
          <w:b/>
          <w:bCs/>
          <w:color w:val="000000"/>
          <w:szCs w:val="18"/>
        </w:rPr>
        <w:t>数：</w:t>
      </w:r>
      <w:r w:rsidR="009473B9">
        <w:rPr>
          <w:rFonts w:hint="eastAsia"/>
          <w:b/>
          <w:bCs/>
          <w:color w:val="000000"/>
          <w:szCs w:val="18"/>
        </w:rPr>
        <w:t>304</w:t>
      </w:r>
    </w:p>
    <w:p w:rsidR="009042A0" w:rsidRPr="009C73CE" w:rsidRDefault="009042A0" w:rsidP="009042A0">
      <w:pPr>
        <w:tabs>
          <w:tab w:val="left" w:pos="341"/>
          <w:tab w:val="left" w:pos="5235"/>
        </w:tabs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审读资料：</w:t>
      </w:r>
      <w:r w:rsidR="009473B9">
        <w:rPr>
          <w:rFonts w:hint="eastAsia"/>
          <w:b/>
          <w:bCs/>
          <w:color w:val="000000"/>
          <w:szCs w:val="18"/>
        </w:rPr>
        <w:t>样书</w:t>
      </w:r>
    </w:p>
    <w:p w:rsidR="00AE0116" w:rsidRDefault="009042A0" w:rsidP="009042A0">
      <w:pPr>
        <w:rPr>
          <w:b/>
          <w:bCs/>
          <w:color w:val="000000"/>
          <w:szCs w:val="18"/>
        </w:rPr>
      </w:pPr>
      <w:r w:rsidRPr="009C73CE">
        <w:rPr>
          <w:b/>
          <w:bCs/>
          <w:color w:val="000000"/>
          <w:szCs w:val="18"/>
        </w:rPr>
        <w:t>类</w:t>
      </w:r>
      <w:r w:rsidRPr="009C73CE">
        <w:rPr>
          <w:b/>
          <w:bCs/>
          <w:color w:val="000000"/>
          <w:szCs w:val="18"/>
        </w:rPr>
        <w:t xml:space="preserve">    </w:t>
      </w:r>
      <w:r w:rsidRPr="009C73CE">
        <w:rPr>
          <w:b/>
          <w:bCs/>
          <w:color w:val="000000"/>
          <w:szCs w:val="18"/>
        </w:rPr>
        <w:t>型：</w:t>
      </w:r>
      <w:r w:rsidR="009473B9">
        <w:rPr>
          <w:rFonts w:hint="eastAsia"/>
          <w:b/>
          <w:bCs/>
          <w:color w:val="000000"/>
          <w:szCs w:val="18"/>
        </w:rPr>
        <w:t>小说</w:t>
      </w:r>
    </w:p>
    <w:p w:rsidR="009473B9" w:rsidRDefault="000433BE" w:rsidP="009042A0">
      <w:pPr>
        <w:rPr>
          <w:b/>
          <w:bCs/>
          <w:color w:val="FF0000"/>
          <w:szCs w:val="18"/>
        </w:rPr>
      </w:pPr>
      <w:r>
        <w:rPr>
          <w:rFonts w:hint="eastAsia"/>
          <w:b/>
          <w:bCs/>
          <w:color w:val="FF0000"/>
          <w:szCs w:val="18"/>
        </w:rPr>
        <w:t>·</w:t>
      </w:r>
      <w:r w:rsidR="0011768D" w:rsidRPr="0011768D">
        <w:rPr>
          <w:rFonts w:hint="eastAsia"/>
          <w:b/>
          <w:bCs/>
          <w:color w:val="FF0000"/>
          <w:szCs w:val="18"/>
        </w:rPr>
        <w:t>版权销售：德国，意大利，捷克，土耳其</w:t>
      </w:r>
    </w:p>
    <w:p w:rsidR="00F75F75" w:rsidRPr="0011768D" w:rsidRDefault="00F75F75" w:rsidP="009042A0">
      <w:pPr>
        <w:rPr>
          <w:b/>
          <w:bCs/>
          <w:color w:val="FF0000"/>
          <w:szCs w:val="18"/>
        </w:rPr>
      </w:pPr>
      <w:r>
        <w:rPr>
          <w:rFonts w:hint="eastAsia"/>
          <w:b/>
          <w:bCs/>
          <w:color w:val="FF0000"/>
          <w:szCs w:val="18"/>
        </w:rPr>
        <w:t>·亚马逊</w:t>
      </w:r>
      <w:r>
        <w:rPr>
          <w:rFonts w:hint="eastAsia"/>
          <w:b/>
          <w:bCs/>
          <w:color w:val="FF0000"/>
          <w:szCs w:val="18"/>
        </w:rPr>
        <w:t>2014</w:t>
      </w:r>
      <w:r>
        <w:rPr>
          <w:rFonts w:hint="eastAsia"/>
          <w:b/>
          <w:bCs/>
          <w:color w:val="FF0000"/>
          <w:szCs w:val="18"/>
        </w:rPr>
        <w:t>年</w:t>
      </w:r>
      <w:r>
        <w:rPr>
          <w:rFonts w:hint="eastAsia"/>
          <w:b/>
          <w:bCs/>
          <w:color w:val="FF0000"/>
          <w:szCs w:val="18"/>
        </w:rPr>
        <w:t>1</w:t>
      </w:r>
      <w:r>
        <w:rPr>
          <w:rFonts w:hint="eastAsia"/>
          <w:b/>
          <w:bCs/>
          <w:color w:val="FF0000"/>
          <w:szCs w:val="18"/>
        </w:rPr>
        <w:t>月当月好书推荐</w:t>
      </w:r>
    </w:p>
    <w:p w:rsidR="0011768D" w:rsidRPr="0011768D" w:rsidRDefault="0011768D" w:rsidP="009042A0">
      <w:pPr>
        <w:rPr>
          <w:b/>
          <w:bCs/>
          <w:color w:val="FF0000"/>
          <w:szCs w:val="18"/>
        </w:rPr>
      </w:pPr>
    </w:p>
    <w:p w:rsidR="009473B9" w:rsidRDefault="009473B9" w:rsidP="009042A0">
      <w:pPr>
        <w:rPr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t>内容简介：</w:t>
      </w:r>
    </w:p>
    <w:p w:rsidR="0011768D" w:rsidRDefault="0011768D" w:rsidP="009042A0">
      <w:pPr>
        <w:rPr>
          <w:b/>
          <w:bCs/>
          <w:color w:val="000000"/>
          <w:szCs w:val="18"/>
        </w:rPr>
      </w:pPr>
    </w:p>
    <w:p w:rsidR="00B526D4" w:rsidRDefault="00B526D4" w:rsidP="00B526D4">
      <w:pPr>
        <w:ind w:firstLine="420"/>
        <w:rPr>
          <w:b/>
          <w:bCs/>
          <w:color w:val="000000"/>
          <w:szCs w:val="18"/>
        </w:rPr>
      </w:pPr>
      <w:r w:rsidRPr="00B526D4">
        <w:rPr>
          <w:rFonts w:hint="eastAsia"/>
          <w:b/>
          <w:bCs/>
          <w:color w:val="000000"/>
          <w:szCs w:val="18"/>
        </w:rPr>
        <w:t>这个冬天，为什么上帝看起来似乎收走了一切幸福，留下的只有试炼？艾丹的福音什么时候才能出现……</w:t>
      </w:r>
    </w:p>
    <w:p w:rsidR="00B526D4" w:rsidRPr="00B526D4" w:rsidRDefault="00B526D4" w:rsidP="00B526D4">
      <w:pPr>
        <w:ind w:firstLine="420"/>
        <w:rPr>
          <w:b/>
          <w:bCs/>
          <w:color w:val="000000"/>
          <w:szCs w:val="18"/>
        </w:rPr>
      </w:pPr>
    </w:p>
    <w:p w:rsidR="0011768D" w:rsidRPr="0011768D" w:rsidRDefault="009473B9" w:rsidP="0011768D">
      <w:pPr>
        <w:rPr>
          <w:bCs/>
          <w:color w:val="000000"/>
          <w:szCs w:val="18"/>
        </w:rPr>
      </w:pPr>
      <w:r>
        <w:rPr>
          <w:rFonts w:hint="eastAsia"/>
          <w:bCs/>
          <w:color w:val="000000"/>
          <w:szCs w:val="18"/>
        </w:rPr>
        <w:tab/>
      </w:r>
      <w:r w:rsidR="0011768D" w:rsidRPr="0011768D">
        <w:rPr>
          <w:rFonts w:hint="eastAsia"/>
          <w:bCs/>
          <w:color w:val="000000"/>
          <w:szCs w:val="18"/>
        </w:rPr>
        <w:t>16</w:t>
      </w:r>
      <w:r w:rsidR="0011768D" w:rsidRPr="0011768D">
        <w:rPr>
          <w:rFonts w:hint="eastAsia"/>
          <w:bCs/>
          <w:color w:val="000000"/>
          <w:szCs w:val="18"/>
        </w:rPr>
        <w:t>岁的艾丹坐在父亲宽大的办公桌后愣愣地想着。为什么大家都带着面具生活？为什么野心勃勃父亲要抛弃妻子不再复返？为什么没有人能够倾听自己说话？为什么生命找不到意义？</w:t>
      </w:r>
    </w:p>
    <w:p w:rsidR="0011768D" w:rsidRPr="0011768D" w:rsidRDefault="0011768D" w:rsidP="0011768D">
      <w:pPr>
        <w:rPr>
          <w:bCs/>
          <w:color w:val="000000"/>
          <w:szCs w:val="18"/>
        </w:rPr>
      </w:pPr>
    </w:p>
    <w:p w:rsidR="0011768D" w:rsidRPr="0011768D" w:rsidRDefault="0011768D" w:rsidP="0011768D">
      <w:pPr>
        <w:ind w:firstLine="420"/>
        <w:rPr>
          <w:bCs/>
          <w:color w:val="000000"/>
          <w:szCs w:val="18"/>
        </w:rPr>
      </w:pPr>
      <w:r w:rsidRPr="0011768D">
        <w:rPr>
          <w:rFonts w:hint="eastAsia"/>
          <w:bCs/>
          <w:color w:val="000000"/>
          <w:szCs w:val="18"/>
        </w:rPr>
        <w:t>在母亲举办的盛大圣诞节聚会面前，艾丹只想着如何能逃出人群，这些带着面具的、吞云吐雾、夸夸其谈的人群。“你们这些人让我毛骨悚然。”他心里想着，却不得不伪装笑脸迎接每个上前交谈的宾客，“我要撕下你们的面具，还有我自己的。”</w:t>
      </w:r>
    </w:p>
    <w:p w:rsidR="0011768D" w:rsidRPr="0011768D" w:rsidRDefault="0011768D" w:rsidP="0011768D">
      <w:pPr>
        <w:rPr>
          <w:bCs/>
          <w:color w:val="000000"/>
          <w:szCs w:val="18"/>
        </w:rPr>
      </w:pPr>
    </w:p>
    <w:p w:rsidR="0011768D" w:rsidRPr="0011768D" w:rsidRDefault="0011768D" w:rsidP="0011768D">
      <w:pPr>
        <w:ind w:firstLine="420"/>
        <w:rPr>
          <w:bCs/>
          <w:color w:val="000000"/>
          <w:szCs w:val="18"/>
        </w:rPr>
      </w:pPr>
      <w:r w:rsidRPr="0011768D">
        <w:rPr>
          <w:rFonts w:hint="eastAsia"/>
          <w:bCs/>
          <w:color w:val="000000"/>
          <w:szCs w:val="18"/>
        </w:rPr>
        <w:t>事不遂愿，艾丹好不容易同自己默默恋着的同学乔希说上几句话，却因为急于表现而在她华丽的裙子上喷了一身酒水，被家中大人发现后又严苛指责一番。他心情沉重极了，这时，另一个房间传来了格雷格神父的声音，艾丹的心又暖了起来——他敬爱的神父格雷格也来参加聚会了！当然，他是如此受人敬爱！那个唯一聆听自己讲话的人，告知他上帝行事之道的人，在他身边鼓励他的人，引领他参与慈善救济之事的人。艾丹唯一信任的人。</w:t>
      </w:r>
    </w:p>
    <w:p w:rsidR="0011768D" w:rsidRPr="0011768D" w:rsidRDefault="0011768D" w:rsidP="0011768D">
      <w:pPr>
        <w:rPr>
          <w:bCs/>
          <w:color w:val="000000"/>
          <w:szCs w:val="18"/>
        </w:rPr>
      </w:pPr>
    </w:p>
    <w:p w:rsidR="0011768D" w:rsidRPr="0011768D" w:rsidRDefault="0011768D" w:rsidP="0011768D">
      <w:pPr>
        <w:ind w:firstLine="420"/>
        <w:rPr>
          <w:bCs/>
          <w:color w:val="000000"/>
          <w:szCs w:val="18"/>
        </w:rPr>
      </w:pPr>
      <w:r w:rsidRPr="0011768D">
        <w:rPr>
          <w:rFonts w:hint="eastAsia"/>
          <w:bCs/>
          <w:color w:val="000000"/>
          <w:szCs w:val="18"/>
        </w:rPr>
        <w:t>然而，人们却发现他们爱戴的格雷格神父竟然有着不为人知的另一面，他那对男孩畸形的爱意让人们对他无比唾弃。而艾丹也同时成为了人们怜悯和挪揄的对象。“看啊，就是那个男孩，看着正经，其实就是变态神父的小玩偶。”艾丹走在路上，觉得每个人都在谈论这件事情。每个人怜悯的表情背后都隐藏着浓重的鄙夷和不屑。</w:t>
      </w:r>
    </w:p>
    <w:p w:rsidR="0011768D" w:rsidRPr="0011768D" w:rsidRDefault="0011768D" w:rsidP="0011768D">
      <w:pPr>
        <w:rPr>
          <w:bCs/>
          <w:color w:val="000000"/>
          <w:szCs w:val="18"/>
        </w:rPr>
      </w:pPr>
    </w:p>
    <w:p w:rsidR="009473B9" w:rsidRPr="009473B9" w:rsidRDefault="0011768D" w:rsidP="0011768D">
      <w:pPr>
        <w:ind w:firstLine="420"/>
        <w:rPr>
          <w:bCs/>
          <w:color w:val="000000"/>
          <w:szCs w:val="18"/>
        </w:rPr>
      </w:pPr>
      <w:r w:rsidRPr="0011768D">
        <w:rPr>
          <w:rFonts w:hint="eastAsia"/>
          <w:bCs/>
          <w:color w:val="000000"/>
          <w:szCs w:val="18"/>
        </w:rPr>
        <w:t>幸好还有几名挚友。乔希，苏菲，迈克的陪伴让艾丹觉得生命多少还有一点色彩。但是与乔希见不稳定的恋</w:t>
      </w:r>
      <w:r w:rsidR="00B526D4">
        <w:rPr>
          <w:rFonts w:hint="eastAsia"/>
          <w:bCs/>
          <w:color w:val="000000"/>
          <w:szCs w:val="18"/>
        </w:rPr>
        <w:t>情，以及迈克不为人知的秘密却让几人间的关系变得越来越复杂起来。</w:t>
      </w:r>
    </w:p>
    <w:p w:rsidR="009473B9" w:rsidRDefault="009473B9" w:rsidP="009042A0">
      <w:pPr>
        <w:rPr>
          <w:b/>
          <w:bCs/>
          <w:color w:val="000000"/>
          <w:szCs w:val="18"/>
        </w:rPr>
      </w:pPr>
    </w:p>
    <w:p w:rsidR="00EF230B" w:rsidRDefault="00EF230B" w:rsidP="009042A0">
      <w:pPr>
        <w:rPr>
          <w:b/>
          <w:bCs/>
          <w:color w:val="000000"/>
          <w:szCs w:val="18"/>
        </w:rPr>
      </w:pPr>
    </w:p>
    <w:p w:rsidR="00EF230B" w:rsidRDefault="00EF230B" w:rsidP="009042A0">
      <w:pPr>
        <w:rPr>
          <w:b/>
          <w:bCs/>
          <w:color w:val="000000"/>
          <w:szCs w:val="18"/>
        </w:rPr>
      </w:pPr>
    </w:p>
    <w:p w:rsidR="009473B9" w:rsidRDefault="009473B9" w:rsidP="009042A0">
      <w:pPr>
        <w:rPr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t>作者简介：</w:t>
      </w:r>
    </w:p>
    <w:p w:rsidR="009473B9" w:rsidRDefault="00B526D4" w:rsidP="009042A0">
      <w:pPr>
        <w:rPr>
          <w:b/>
          <w:bCs/>
          <w:color w:val="000000"/>
          <w:szCs w:val="18"/>
        </w:rPr>
      </w:pPr>
      <w:r>
        <w:rPr>
          <w:rFonts w:hint="eastAsia"/>
          <w:b/>
          <w:bCs/>
          <w:color w:val="000000"/>
          <w:szCs w:val="18"/>
        </w:rPr>
        <w:tab/>
      </w:r>
    </w:p>
    <w:p w:rsidR="001D4D43" w:rsidRDefault="00F75F75" w:rsidP="009042A0">
      <w:pPr>
        <w:rPr>
          <w:b/>
          <w:bCs/>
          <w:color w:val="000000"/>
          <w:szCs w:val="18"/>
        </w:rPr>
      </w:pPr>
      <w:r>
        <w:rPr>
          <w:rFonts w:hint="eastAsia"/>
          <w:b/>
          <w:bCs/>
          <w:noProof/>
          <w:color w:val="000000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24765</wp:posOffset>
            </wp:positionV>
            <wp:extent cx="904875" cy="1352550"/>
            <wp:effectExtent l="19050" t="0" r="9525" b="0"/>
            <wp:wrapSquare wrapText="bothSides"/>
            <wp:docPr id="2" name="图片 1" descr="author's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hor's phot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230B">
        <w:rPr>
          <w:rFonts w:hint="eastAsia"/>
          <w:b/>
          <w:bCs/>
          <w:color w:val="000000"/>
          <w:szCs w:val="18"/>
        </w:rPr>
        <w:tab/>
      </w:r>
    </w:p>
    <w:p w:rsidR="009473B9" w:rsidRPr="00F75F75" w:rsidRDefault="00F75F75" w:rsidP="001D4D43">
      <w:pPr>
        <w:ind w:firstLine="420"/>
        <w:rPr>
          <w:bCs/>
          <w:color w:val="000000"/>
          <w:szCs w:val="18"/>
        </w:rPr>
      </w:pPr>
      <w:r w:rsidRPr="001D4D43">
        <w:rPr>
          <w:rFonts w:hint="eastAsia"/>
          <w:b/>
          <w:bCs/>
          <w:color w:val="000000"/>
          <w:szCs w:val="18"/>
        </w:rPr>
        <w:t>布兰登·凯利（</w:t>
      </w:r>
      <w:r w:rsidRPr="001D4D43">
        <w:rPr>
          <w:rFonts w:hint="eastAsia"/>
          <w:b/>
          <w:bCs/>
          <w:color w:val="000000"/>
          <w:szCs w:val="18"/>
        </w:rPr>
        <w:t>Brendan Kiely)</w:t>
      </w:r>
      <w:r w:rsidR="001D4D43">
        <w:rPr>
          <w:rFonts w:hint="eastAsia"/>
          <w:bCs/>
          <w:color w:val="000000"/>
          <w:szCs w:val="18"/>
        </w:rPr>
        <w:t>在纽约城市大学获得</w:t>
      </w:r>
      <w:r w:rsidRPr="00F75F75">
        <w:rPr>
          <w:rFonts w:hint="eastAsia"/>
          <w:bCs/>
          <w:color w:val="000000"/>
          <w:szCs w:val="18"/>
        </w:rPr>
        <w:t>艺术硕士学位，主修创意写作。他的作品多见于美国各大写作类出版物。他现于美国独立高中教学，并和妻子生活在格林威治村。</w:t>
      </w:r>
    </w:p>
    <w:p w:rsidR="009473B9" w:rsidRDefault="00DD608C" w:rsidP="009042A0">
      <w:r>
        <w:rPr>
          <w:rFonts w:hint="eastAsia"/>
        </w:rPr>
        <w:tab/>
      </w:r>
      <w:r>
        <w:rPr>
          <w:rFonts w:hint="eastAsia"/>
        </w:rPr>
        <w:t>作者官方网页：</w:t>
      </w:r>
      <w:r w:rsidRPr="00DD608C">
        <w:t>http://www.brendankiely.com/</w:t>
      </w:r>
    </w:p>
    <w:p w:rsidR="00B7116B" w:rsidRDefault="00B7116B" w:rsidP="009042A0"/>
    <w:p w:rsidR="00B7116B" w:rsidRDefault="00B7116B" w:rsidP="009042A0"/>
    <w:p w:rsidR="00B7116B" w:rsidRDefault="00B7116B" w:rsidP="009042A0"/>
    <w:p w:rsidR="00B7116B" w:rsidRDefault="00B7116B" w:rsidP="009042A0">
      <w:pPr>
        <w:rPr>
          <w:b/>
        </w:rPr>
      </w:pPr>
      <w:r w:rsidRPr="00B7116B">
        <w:rPr>
          <w:rFonts w:hint="eastAsia"/>
          <w:b/>
        </w:rPr>
        <w:t>媒体评价：</w:t>
      </w:r>
    </w:p>
    <w:p w:rsidR="00B7116B" w:rsidRDefault="00B7116B" w:rsidP="009042A0">
      <w:pPr>
        <w:rPr>
          <w:b/>
        </w:rPr>
      </w:pPr>
    </w:p>
    <w:p w:rsidR="00B7116B" w:rsidRPr="00B7116B" w:rsidRDefault="00B7116B" w:rsidP="00B7116B">
      <w:pPr>
        <w:jc w:val="right"/>
      </w:pPr>
      <w:r w:rsidRPr="00B7116B">
        <w:rPr>
          <w:rFonts w:hint="eastAsia"/>
        </w:rPr>
        <w:tab/>
      </w:r>
      <w:r w:rsidRPr="00B7116B">
        <w:rPr>
          <w:rFonts w:hint="eastAsia"/>
        </w:rPr>
        <w:t>“《冬之福音》中的主人公，</w:t>
      </w:r>
      <w:r w:rsidRPr="00B7116B">
        <w:rPr>
          <w:rFonts w:hint="eastAsia"/>
        </w:rPr>
        <w:t>16</w:t>
      </w:r>
      <w:r w:rsidRPr="00B7116B">
        <w:rPr>
          <w:rFonts w:hint="eastAsia"/>
        </w:rPr>
        <w:t>岁的艾丹说：‘我们在一个充满因果的世界中生活。’，这部作品既适合成人读者，也适合年轻读者阅读。书中抓住了生活在当代的人们的内心创伤，以及那些不可靠告人的阴暗事件。这部小说更是检视了我们家庭与爱意的断层，我们内心深处的孤独、信仰以及归属感。布兰登·凯利在这部小说中表达了他的坚定之心与救赎之意。”</w:t>
      </w:r>
      <w:r w:rsidRPr="00B7116B">
        <w:rPr>
          <w:rFonts w:hint="eastAsia"/>
        </w:rPr>
        <w:t>----</w:t>
      </w:r>
      <w:r w:rsidRPr="00B7116B">
        <w:rPr>
          <w:rFonts w:hint="eastAsia"/>
        </w:rPr>
        <w:t>科伦·麦凯恩（</w:t>
      </w:r>
      <w:r w:rsidRPr="00B7116B">
        <w:rPr>
          <w:rFonts w:hint="eastAsia"/>
        </w:rPr>
        <w:t>Colum McCann</w:t>
      </w:r>
      <w:r>
        <w:rPr>
          <w:rFonts w:hint="eastAsia"/>
        </w:rPr>
        <w:t>），《转吧</w:t>
      </w:r>
      <w:r w:rsidRPr="00B7116B">
        <w:rPr>
          <w:rFonts w:hint="eastAsia"/>
        </w:rPr>
        <w:t>这伟大的世界》（</w:t>
      </w:r>
      <w:r w:rsidRPr="00B7116B">
        <w:rPr>
          <w:rFonts w:hint="eastAsia"/>
          <w:i/>
        </w:rPr>
        <w:t>Let the Great World Spin</w:t>
      </w:r>
      <w:r w:rsidRPr="00B7116B">
        <w:rPr>
          <w:rFonts w:hint="eastAsia"/>
        </w:rPr>
        <w:t>）作者</w:t>
      </w:r>
    </w:p>
    <w:p w:rsidR="00B7116B" w:rsidRPr="00B7116B" w:rsidRDefault="00B7116B" w:rsidP="00B7116B"/>
    <w:p w:rsidR="00B7116B" w:rsidRDefault="00B7116B" w:rsidP="000F5CA1">
      <w:pPr>
        <w:ind w:firstLine="420"/>
      </w:pPr>
      <w:r w:rsidRPr="00B7116B">
        <w:rPr>
          <w:rFonts w:hint="eastAsia"/>
        </w:rPr>
        <w:t>“布兰登·凯利这部精细的处女作难得一见——他让你走进主人公的痛苦与不堪的真实，但同时又能让你意识到，这个世界是可以美好的、身边人们是可以美好的。”</w:t>
      </w:r>
    </w:p>
    <w:p w:rsidR="00B7116B" w:rsidRDefault="00B7116B" w:rsidP="00B7116B">
      <w:pPr>
        <w:jc w:val="right"/>
      </w:pPr>
      <w:r w:rsidRPr="00B7116B">
        <w:rPr>
          <w:rFonts w:hint="eastAsia"/>
        </w:rPr>
        <w:t>----John Corey Whaley</w:t>
      </w:r>
      <w:r w:rsidRPr="00B7116B">
        <w:rPr>
          <w:rFonts w:hint="eastAsia"/>
        </w:rPr>
        <w:t>，</w:t>
      </w:r>
      <w:r w:rsidRPr="00CF497E">
        <w:rPr>
          <w:rFonts w:hint="eastAsia"/>
          <w:i/>
        </w:rPr>
        <w:t>Where Things Come Back</w:t>
      </w:r>
      <w:r w:rsidRPr="00B7116B">
        <w:rPr>
          <w:rFonts w:hint="eastAsia"/>
        </w:rPr>
        <w:t>作者</w:t>
      </w:r>
      <w:r w:rsidR="000F5CA1">
        <w:br/>
      </w:r>
    </w:p>
    <w:p w:rsidR="000F5CA1" w:rsidRDefault="000F5CA1" w:rsidP="000F5CA1">
      <w:pPr>
        <w:jc w:val="left"/>
      </w:pPr>
    </w:p>
    <w:p w:rsidR="000F5CA1" w:rsidRDefault="000F5CA1" w:rsidP="000F5CA1">
      <w:pPr>
        <w:ind w:firstLine="420"/>
        <w:jc w:val="left"/>
      </w:pPr>
      <w:r>
        <w:rPr>
          <w:rFonts w:hint="eastAsia"/>
        </w:rPr>
        <w:t>“《冬之福音》是为布兰登·凯利的小说家生涯开了个好头。他深刻地抓住了主人公艾丹的人物特性——在这个纷繁复杂、充满对立面的世界中，一个人如何成为真正的自己。他的文字优美地将我们带入这个复杂的男孩的世界当中去，伴随他一起寻找自己的身份、寻找慰藉、寻找信仰。艾丹寻找真实的旅程其实存在于我们每个人的内心当中，他的痛苦与希望与我们深深共鸣。”</w:t>
      </w:r>
    </w:p>
    <w:p w:rsidR="000F5CA1" w:rsidRDefault="000F5CA1" w:rsidP="000F5CA1">
      <w:pPr>
        <w:ind w:firstLine="420"/>
        <w:jc w:val="right"/>
      </w:pPr>
      <w:r>
        <w:rPr>
          <w:rFonts w:hint="eastAsia"/>
        </w:rPr>
        <w:t xml:space="preserve">----A.M. Homes, </w:t>
      </w:r>
      <w:r w:rsidRPr="00CF497E">
        <w:rPr>
          <w:rFonts w:hint="eastAsia"/>
          <w:i/>
        </w:rPr>
        <w:t>May We Be Forgiven</w:t>
      </w:r>
      <w:r>
        <w:rPr>
          <w:rFonts w:hint="eastAsia"/>
        </w:rPr>
        <w:t>作者</w:t>
      </w:r>
    </w:p>
    <w:p w:rsidR="00BF64BD" w:rsidRDefault="00BF64BD" w:rsidP="000F5CA1">
      <w:pPr>
        <w:ind w:firstLine="420"/>
        <w:jc w:val="right"/>
      </w:pPr>
    </w:p>
    <w:p w:rsidR="00BF64BD" w:rsidRDefault="00BF64BD" w:rsidP="00BF64BD">
      <w:pPr>
        <w:ind w:firstLine="420"/>
        <w:jc w:val="left"/>
      </w:pPr>
      <w:r w:rsidRPr="00BF64BD">
        <w:rPr>
          <w:rFonts w:hint="eastAsia"/>
        </w:rPr>
        <w:t>“这部作品用优美的行文及深刻的笔调刻画了</w:t>
      </w:r>
      <w:r w:rsidR="00501741">
        <w:rPr>
          <w:rFonts w:hint="eastAsia"/>
        </w:rPr>
        <w:t>美国康乃迪克州一个上流家庭家男孩的形象，一个受到自己敬爱的神父</w:t>
      </w:r>
      <w:r w:rsidRPr="00BF64BD">
        <w:rPr>
          <w:rFonts w:hint="eastAsia"/>
        </w:rPr>
        <w:t>侵犯的孤独男孩艾丹。书中，艾丹用自己高雅、悲伤而又克制的语调，细腻地刻画出了与身边每个人之间的交流与关系。灰暗，但却最终迎来了美好与希望。”</w:t>
      </w:r>
    </w:p>
    <w:p w:rsidR="00BF64BD" w:rsidRPr="00B7116B" w:rsidRDefault="00BF64BD" w:rsidP="00BF64BD">
      <w:pPr>
        <w:ind w:firstLine="420"/>
        <w:jc w:val="right"/>
      </w:pPr>
      <w:r w:rsidRPr="00BF64BD">
        <w:rPr>
          <w:rFonts w:hint="eastAsia"/>
        </w:rPr>
        <w:t>----</w:t>
      </w:r>
      <w:r w:rsidR="00CF497E">
        <w:rPr>
          <w:rFonts w:hint="eastAsia"/>
        </w:rPr>
        <w:t>《</w:t>
      </w:r>
      <w:r w:rsidRPr="00BF64BD">
        <w:rPr>
          <w:rFonts w:hint="eastAsia"/>
        </w:rPr>
        <w:t>科克斯书评</w:t>
      </w:r>
      <w:r w:rsidR="00CF497E">
        <w:rPr>
          <w:rFonts w:hint="eastAsia"/>
        </w:rPr>
        <w:t>》</w:t>
      </w:r>
      <w:r w:rsidRPr="00BF64BD">
        <w:rPr>
          <w:rFonts w:hint="eastAsia"/>
        </w:rPr>
        <w:t>（</w:t>
      </w:r>
      <w:r w:rsidRPr="00CF497E">
        <w:rPr>
          <w:rFonts w:hint="eastAsia"/>
          <w:i/>
        </w:rPr>
        <w:t>Kirkus Reviews</w:t>
      </w:r>
      <w:r w:rsidRPr="00BF64BD">
        <w:rPr>
          <w:rFonts w:hint="eastAsia"/>
        </w:rPr>
        <w:t>）</w:t>
      </w:r>
    </w:p>
    <w:sectPr w:rsidR="00BF64BD" w:rsidRPr="00B7116B" w:rsidSect="00AE01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2A5" w:rsidRDefault="008972A5" w:rsidP="009042A0">
      <w:r>
        <w:separator/>
      </w:r>
    </w:p>
  </w:endnote>
  <w:endnote w:type="continuationSeparator" w:id="0">
    <w:p w:rsidR="008972A5" w:rsidRDefault="008972A5" w:rsidP="0090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2A5" w:rsidRDefault="008972A5" w:rsidP="009042A0">
      <w:r>
        <w:separator/>
      </w:r>
    </w:p>
  </w:footnote>
  <w:footnote w:type="continuationSeparator" w:id="0">
    <w:p w:rsidR="008972A5" w:rsidRDefault="008972A5" w:rsidP="00904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5AF"/>
    <w:rsid w:val="000433BE"/>
    <w:rsid w:val="000F5CA1"/>
    <w:rsid w:val="0011768D"/>
    <w:rsid w:val="00131F51"/>
    <w:rsid w:val="00140008"/>
    <w:rsid w:val="001D4D43"/>
    <w:rsid w:val="0024626E"/>
    <w:rsid w:val="002A49C8"/>
    <w:rsid w:val="0047000B"/>
    <w:rsid w:val="00501741"/>
    <w:rsid w:val="00587385"/>
    <w:rsid w:val="00805F41"/>
    <w:rsid w:val="008972A5"/>
    <w:rsid w:val="009042A0"/>
    <w:rsid w:val="009473B9"/>
    <w:rsid w:val="009E3E4C"/>
    <w:rsid w:val="00AE0116"/>
    <w:rsid w:val="00B526D4"/>
    <w:rsid w:val="00B7116B"/>
    <w:rsid w:val="00BF64BD"/>
    <w:rsid w:val="00C262BF"/>
    <w:rsid w:val="00CF497E"/>
    <w:rsid w:val="00D00D7D"/>
    <w:rsid w:val="00D965AF"/>
    <w:rsid w:val="00DD608C"/>
    <w:rsid w:val="00EE2D46"/>
    <w:rsid w:val="00EF230B"/>
    <w:rsid w:val="00F7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2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42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42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42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1F5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1F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2014-07-15T08:20:00Z</dcterms:created>
  <dcterms:modified xsi:type="dcterms:W3CDTF">2014-07-16T04:57:00Z</dcterms:modified>
</cp:coreProperties>
</file>