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B4" w:rsidRDefault="000961EC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6046B4" w:rsidRDefault="006046B4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6046B4" w:rsidRPr="00DF013D" w:rsidRDefault="00287029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drawing>
          <wp:anchor distT="0" distB="0" distL="114300" distR="114300" simplePos="0" relativeHeight="251660288" behindDoc="0" locked="0" layoutInCell="1" allowOverlap="1" wp14:anchorId="2A2573C6" wp14:editId="79D74CFE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227455" cy="1985645"/>
            <wp:effectExtent l="0" t="0" r="0" b="0"/>
            <wp:wrapSquare wrapText="bothSides"/>
            <wp:docPr id="1" name="图片 1" descr="QQ截图2015102813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51028134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13D">
        <w:rPr>
          <w:rFonts w:eastAsia="宋体" w:hAnsi="Times New Roman" w:cs="Times New Roman"/>
          <w:b/>
          <w:bCs/>
          <w:lang w:val="zh-TW" w:eastAsia="zh-TW"/>
        </w:rPr>
        <w:t>中文书名：《认识</w:t>
      </w:r>
      <w:r w:rsidR="000961EC" w:rsidRPr="00DF013D">
        <w:rPr>
          <w:rFonts w:eastAsia="宋体" w:hAnsi="Times New Roman" w:cs="Times New Roman"/>
          <w:b/>
          <w:bCs/>
          <w:lang w:val="zh-TW" w:eastAsia="zh-TW"/>
        </w:rPr>
        <w:t>世界：哲学史第一卷》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caps/>
          <w:lang w:val="zh-TW" w:eastAsia="zh-TW"/>
        </w:rPr>
      </w:pPr>
      <w:bookmarkStart w:id="0" w:name="OLE_LINK1"/>
      <w:r w:rsidRPr="00DF013D">
        <w:rPr>
          <w:rFonts w:eastAsia="宋体" w:hAnsi="Times New Roman" w:cs="Times New Roman"/>
          <w:b/>
          <w:bCs/>
          <w:lang w:val="zh-TW" w:eastAsia="zh-TW"/>
        </w:rPr>
        <w:t>英文书名：</w:t>
      </w: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t>Know the World</w:t>
      </w: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t>：</w:t>
      </w: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t>History of philosophy 1</w:t>
      </w:r>
    </w:p>
    <w:p w:rsidR="00DF013D" w:rsidRPr="00DF013D" w:rsidRDefault="000961EC" w:rsidP="00DF013D">
      <w:pPr>
        <w:pStyle w:val="A4"/>
        <w:rPr>
          <w:rFonts w:eastAsia="宋体" w:hAnsi="Times New Roman" w:cs="Times New Roman"/>
          <w:b/>
          <w:bCs/>
          <w:caps/>
          <w:lang w:val="zh-TW" w:eastAsia="zh-TW"/>
        </w:rPr>
      </w:pP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t>德文书</w:t>
      </w: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t>名：</w:t>
      </w:r>
      <w:r w:rsidR="00DF013D" w:rsidRPr="00DF013D">
        <w:rPr>
          <w:rFonts w:eastAsia="宋体" w:hAnsi="Times New Roman" w:cs="Times New Roman"/>
          <w:b/>
          <w:bCs/>
          <w:caps/>
          <w:lang w:val="zh-TW" w:eastAsia="zh-TW"/>
        </w:rPr>
        <w:fldChar w:fldCharType="begin"/>
      </w:r>
      <w:r w:rsidR="00DF013D" w:rsidRPr="00DF013D">
        <w:rPr>
          <w:rFonts w:eastAsia="宋体" w:hAnsi="Times New Roman" w:cs="Times New Roman"/>
          <w:b/>
          <w:bCs/>
          <w:caps/>
          <w:lang w:val="zh-TW" w:eastAsia="zh-TW"/>
        </w:rPr>
        <w:instrText xml:space="preserve"> HYPERLINK "http://www.amazon.de/Erkenne-die-Welt-Geschichte-Philosophie/dp/3442312620/ref=sr_1_1?ie=UTF8&amp;qid=1446543360&amp;sr=8-1&amp;keywords=ERKENNE+DIE+WELT" \o "Erkenne die Welt: Geschichte der Philosophie 1" </w:instrText>
      </w:r>
      <w:r w:rsidR="00DF013D" w:rsidRPr="00DF013D">
        <w:rPr>
          <w:rFonts w:eastAsia="宋体" w:hAnsi="Times New Roman" w:cs="Times New Roman"/>
          <w:b/>
          <w:bCs/>
          <w:caps/>
          <w:lang w:val="zh-TW" w:eastAsia="zh-TW"/>
        </w:rPr>
        <w:fldChar w:fldCharType="separate"/>
      </w:r>
      <w:r w:rsidR="00DF013D" w:rsidRPr="00DF013D">
        <w:rPr>
          <w:rFonts w:eastAsia="宋体" w:hAnsi="Times New Roman" w:cs="Times New Roman"/>
          <w:b/>
          <w:bCs/>
          <w:caps/>
          <w:lang w:val="zh-TW" w:eastAsia="zh-TW"/>
        </w:rPr>
        <w:t>Erkenne die Welt: Geschichte der Philosophie 1</w:t>
      </w:r>
    </w:p>
    <w:p w:rsidR="006046B4" w:rsidRPr="00DF013D" w:rsidRDefault="00DF013D" w:rsidP="00DF013D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caps/>
          <w:lang w:val="zh-TW" w:eastAsia="zh-TW"/>
        </w:rPr>
        <w:fldChar w:fldCharType="end"/>
      </w:r>
      <w:r w:rsidR="000961EC" w:rsidRPr="00DF013D">
        <w:rPr>
          <w:rFonts w:eastAsia="宋体" w:hAnsi="Times New Roman" w:cs="Times New Roman"/>
          <w:b/>
          <w:bCs/>
          <w:lang w:val="zh-TW" w:eastAsia="zh-TW"/>
        </w:rPr>
        <w:t>作</w:t>
      </w:r>
      <w:r w:rsidR="000961EC" w:rsidRPr="00DF013D">
        <w:rPr>
          <w:rFonts w:eastAsia="宋体" w:hAnsi="Times New Roman" w:cs="Times New Roman"/>
          <w:b/>
          <w:bCs/>
          <w:lang w:val="zh-TW" w:eastAsia="zh-TW"/>
        </w:rPr>
        <w:t xml:space="preserve">    </w:t>
      </w:r>
      <w:r w:rsidR="00A50A2C">
        <w:rPr>
          <w:rFonts w:eastAsia="PMingLiU" w:hAnsi="Times New Roman" w:cs="Times New Roman"/>
          <w:b/>
          <w:bCs/>
          <w:lang w:val="zh-TW" w:eastAsia="zh-TW"/>
        </w:rPr>
        <w:t xml:space="preserve"> </w:t>
      </w:r>
      <w:r w:rsidR="00CA6127">
        <w:rPr>
          <w:rFonts w:eastAsia="PMingLiU" w:hAnsi="Times New Roman" w:cs="Times New Roman"/>
          <w:b/>
          <w:bCs/>
          <w:lang w:val="zh-TW" w:eastAsia="zh-TW"/>
        </w:rPr>
        <w:t xml:space="preserve">  </w:t>
      </w:r>
      <w:r w:rsidR="000961EC" w:rsidRPr="00DF013D">
        <w:rPr>
          <w:rFonts w:eastAsia="宋体" w:hAnsi="Times New Roman" w:cs="Times New Roman"/>
          <w:b/>
          <w:bCs/>
          <w:lang w:val="zh-TW" w:eastAsia="zh-TW"/>
        </w:rPr>
        <w:t>者：</w:t>
      </w:r>
      <w:r w:rsidR="000961EC" w:rsidRPr="00DF013D">
        <w:rPr>
          <w:rFonts w:eastAsia="宋体" w:hAnsi="Times New Roman" w:cs="Times New Roman"/>
          <w:b/>
          <w:bCs/>
          <w:lang w:val="zh-TW" w:eastAsia="zh-TW"/>
        </w:rPr>
        <w:t>Richard David Precht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出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  <w:r w:rsidR="00CA6127">
        <w:rPr>
          <w:rFonts w:eastAsia="PMingLiU" w:hAnsi="Times New Roman" w:cs="Times New Roman"/>
          <w:b/>
          <w:bCs/>
          <w:lang w:val="zh-TW" w:eastAsia="zh-TW"/>
        </w:rPr>
        <w:t xml:space="preserve"> </w:t>
      </w:r>
      <w:r w:rsidRPr="00DF013D">
        <w:rPr>
          <w:rFonts w:eastAsia="宋体" w:hAnsi="Times New Roman" w:cs="Times New Roman"/>
          <w:b/>
          <w:bCs/>
          <w:lang w:val="zh-TW" w:eastAsia="zh-TW"/>
        </w:rPr>
        <w:t>版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  <w:r w:rsidR="00CA6127">
        <w:rPr>
          <w:rFonts w:eastAsia="PMingLiU" w:hAnsi="Times New Roman" w:cs="Times New Roman"/>
          <w:b/>
          <w:bCs/>
          <w:lang w:val="zh-TW" w:eastAsia="zh-TW"/>
        </w:rPr>
        <w:t xml:space="preserve"> </w:t>
      </w:r>
      <w:bookmarkStart w:id="1" w:name="_GoBack"/>
      <w:bookmarkEnd w:id="1"/>
      <w:r w:rsidRPr="00DF013D">
        <w:rPr>
          <w:rFonts w:eastAsia="宋体" w:hAnsi="Times New Roman" w:cs="Times New Roman"/>
          <w:b/>
          <w:bCs/>
          <w:lang w:val="zh-TW" w:eastAsia="zh-TW"/>
        </w:rPr>
        <w:t>社</w:t>
      </w:r>
      <w:bookmarkEnd w:id="0"/>
      <w:r w:rsidRPr="00DF013D">
        <w:rPr>
          <w:rFonts w:eastAsia="宋体" w:hAnsi="Times New Roman" w:cs="Times New Roman"/>
          <w:b/>
          <w:bCs/>
          <w:lang w:val="zh-TW" w:eastAsia="zh-TW"/>
        </w:rPr>
        <w:t>：</w:t>
      </w:r>
      <w:bookmarkStart w:id="2" w:name="OLE_LINK4"/>
      <w:r w:rsidRPr="00DF013D">
        <w:rPr>
          <w:rFonts w:eastAsia="宋体" w:hAnsi="Times New Roman" w:cs="Times New Roman"/>
          <w:b/>
          <w:bCs/>
          <w:lang w:val="zh-TW" w:eastAsia="zh-TW"/>
        </w:rPr>
        <w:t>Random House Germany</w:t>
      </w:r>
      <w:bookmarkEnd w:id="2"/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代理公司：</w:t>
      </w:r>
      <w:r w:rsidRPr="00DF013D">
        <w:rPr>
          <w:rFonts w:eastAsia="宋体" w:hAnsi="Times New Roman" w:cs="Times New Roman"/>
          <w:b/>
          <w:bCs/>
          <w:lang w:val="zh-TW" w:eastAsia="zh-TW"/>
        </w:rPr>
        <w:t>ANA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页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  </w:t>
      </w:r>
      <w:r w:rsidR="00A50A2C">
        <w:rPr>
          <w:rFonts w:eastAsia="PMingLiU" w:hAnsi="Times New Roman" w:cs="Times New Roman"/>
          <w:b/>
          <w:bCs/>
          <w:lang w:val="zh-TW" w:eastAsia="zh-TW"/>
        </w:rPr>
        <w:t xml:space="preserve">   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  <w:r w:rsidRPr="00DF013D">
        <w:rPr>
          <w:rFonts w:eastAsia="宋体" w:hAnsi="Times New Roman" w:cs="Times New Roman"/>
          <w:b/>
          <w:bCs/>
          <w:lang w:val="zh-TW" w:eastAsia="zh-TW"/>
        </w:rPr>
        <w:t>数：</w:t>
      </w:r>
      <w:r w:rsidRPr="00DF013D">
        <w:rPr>
          <w:rFonts w:eastAsia="宋体" w:hAnsi="Times New Roman" w:cs="Times New Roman"/>
          <w:b/>
          <w:bCs/>
          <w:lang w:val="zh-TW" w:eastAsia="zh-TW"/>
        </w:rPr>
        <w:t>576</w:t>
      </w:r>
      <w:r w:rsidRPr="00DF013D">
        <w:rPr>
          <w:rFonts w:eastAsia="宋体" w:hAnsi="Times New Roman" w:cs="Times New Roman"/>
          <w:b/>
          <w:bCs/>
          <w:lang w:val="zh-TW" w:eastAsia="zh-TW"/>
        </w:rPr>
        <w:t>页，包含内文图片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出版时间：</w:t>
      </w:r>
      <w:r w:rsidRPr="00DF013D">
        <w:rPr>
          <w:rFonts w:eastAsia="宋体" w:hAnsi="Times New Roman" w:cs="Times New Roman"/>
          <w:b/>
          <w:bCs/>
          <w:lang w:val="zh-TW" w:eastAsia="zh-TW"/>
        </w:rPr>
        <w:t>2015</w:t>
      </w:r>
      <w:r w:rsidRPr="00DF013D">
        <w:rPr>
          <w:rFonts w:eastAsia="宋体" w:hAnsi="Times New Roman" w:cs="Times New Roman"/>
          <w:b/>
          <w:bCs/>
          <w:lang w:val="zh-TW" w:eastAsia="zh-TW"/>
        </w:rPr>
        <w:t>年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10</w:t>
      </w:r>
      <w:r w:rsidRPr="00DF013D">
        <w:rPr>
          <w:rFonts w:eastAsia="宋体" w:hAnsi="Times New Roman" w:cs="Times New Roman"/>
          <w:b/>
          <w:bCs/>
          <w:lang w:val="zh-TW" w:eastAsia="zh-TW"/>
        </w:rPr>
        <w:t>月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代理地区：中国大陆、台湾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审读资料：电子稿</w:t>
      </w:r>
    </w:p>
    <w:p w:rsidR="006046B4" w:rsidRPr="00DF013D" w:rsidRDefault="000961EC">
      <w:pPr>
        <w:pStyle w:val="A4"/>
        <w:rPr>
          <w:rFonts w:eastAsia="宋体" w:hAnsi="Times New Roman" w:cs="Times New Roman"/>
          <w:b/>
          <w:bCs/>
          <w:lang w:val="zh-TW" w:eastAsia="zh-TW"/>
        </w:rPr>
      </w:pPr>
      <w:r w:rsidRPr="00DF013D">
        <w:rPr>
          <w:rFonts w:eastAsia="宋体" w:hAnsi="Times New Roman" w:cs="Times New Roman"/>
          <w:b/>
          <w:bCs/>
          <w:lang w:val="zh-TW" w:eastAsia="zh-TW"/>
        </w:rPr>
        <w:t>类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 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  <w:r w:rsidRPr="00DF013D">
        <w:rPr>
          <w:rFonts w:eastAsia="宋体" w:hAnsi="Times New Roman" w:cs="Times New Roman"/>
          <w:b/>
          <w:bCs/>
          <w:lang w:val="zh-TW" w:eastAsia="zh-TW"/>
        </w:rPr>
        <w:t xml:space="preserve"> </w:t>
      </w:r>
      <w:r w:rsidR="00A50A2C">
        <w:rPr>
          <w:rFonts w:eastAsia="PMingLiU" w:hAnsi="Times New Roman" w:cs="Times New Roman"/>
          <w:b/>
          <w:bCs/>
          <w:lang w:val="zh-TW" w:eastAsia="zh-TW"/>
        </w:rPr>
        <w:t xml:space="preserve">   </w:t>
      </w:r>
      <w:r w:rsidRPr="00DF013D">
        <w:rPr>
          <w:rFonts w:eastAsia="宋体" w:hAnsi="Times New Roman" w:cs="Times New Roman"/>
          <w:b/>
          <w:bCs/>
          <w:lang w:val="zh-TW" w:eastAsia="zh-TW"/>
        </w:rPr>
        <w:t>型：大众社科</w:t>
      </w:r>
    </w:p>
    <w:p w:rsidR="006046B4" w:rsidRDefault="006046B4">
      <w:pPr>
        <w:pStyle w:val="A4"/>
        <w:rPr>
          <w:b/>
          <w:bCs/>
        </w:rPr>
      </w:pPr>
    </w:p>
    <w:p w:rsidR="006046B4" w:rsidRDefault="000961EC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  <w:r w:rsidRPr="00287029">
        <w:rPr>
          <w:rFonts w:eastAsia="宋体" w:hAnsi="Times New Roman" w:cs="Times New Roman"/>
          <w:b/>
          <w:bCs/>
          <w:lang w:val="zh-TW" w:eastAsia="zh-TW"/>
        </w:rPr>
        <w:t>内容简介：</w:t>
      </w:r>
    </w:p>
    <w:p w:rsidR="0002184A" w:rsidRPr="0002184A" w:rsidRDefault="0002184A">
      <w:pPr>
        <w:pStyle w:val="A4"/>
        <w:rPr>
          <w:rFonts w:eastAsia="PMingLiU" w:hAnsi="Times New Roman" w:cs="Times New Roman" w:hint="eastAsia"/>
          <w:b/>
          <w:bCs/>
        </w:rPr>
      </w:pPr>
    </w:p>
    <w:p w:rsidR="006046B4" w:rsidRPr="00287029" w:rsidRDefault="000961EC">
      <w:pPr>
        <w:pStyle w:val="A4"/>
        <w:widowControl/>
        <w:spacing w:before="100" w:after="240"/>
        <w:rPr>
          <w:rFonts w:hAnsi="Times New Roman" w:cs="Times New Roman"/>
          <w:shd w:val="clear" w:color="auto" w:fill="FFFFFF"/>
        </w:rPr>
      </w:pPr>
      <w:r w:rsidRPr="00287029">
        <w:rPr>
          <w:rFonts w:hAnsi="Times New Roman" w:cs="Times New Roman"/>
          <w:b/>
          <w:bCs/>
        </w:rPr>
        <w:t xml:space="preserve">     </w:t>
      </w:r>
      <w:r w:rsidRPr="00287029">
        <w:rPr>
          <w:rFonts w:ascii="宋体" w:eastAsia="宋体" w:hAnsi="宋体" w:cs="宋体" w:hint="eastAsia"/>
          <w:kern w:val="0"/>
        </w:rPr>
        <w:t>理查德</w:t>
      </w:r>
      <w:r w:rsidRPr="00287029">
        <w:rPr>
          <w:rFonts w:hAnsi="Times New Roman" w:cs="Times New Roman"/>
        </w:rPr>
        <w:t>·</w:t>
      </w:r>
      <w:r w:rsidRPr="00287029">
        <w:rPr>
          <w:rFonts w:ascii="宋体" w:eastAsia="宋体" w:hAnsi="宋体" w:cs="宋体" w:hint="eastAsia"/>
        </w:rPr>
        <w:t>大卫</w:t>
      </w:r>
      <w:r w:rsidRPr="00287029">
        <w:rPr>
          <w:rFonts w:hAnsi="Times New Roman" w:cs="Times New Roman"/>
        </w:rPr>
        <w:t>·</w:t>
      </w:r>
      <w:r w:rsidRPr="00287029">
        <w:rPr>
          <w:rFonts w:ascii="宋体" w:eastAsia="宋体" w:hAnsi="宋体" w:cs="宋体" w:hint="eastAsia"/>
        </w:rPr>
        <w:t>普雷彻特</w:t>
      </w:r>
      <w:r w:rsidRPr="00287029">
        <w:rPr>
          <w:rFonts w:ascii="宋体" w:eastAsia="宋体" w:hAnsi="宋体" w:cs="宋体" w:hint="eastAsia"/>
          <w:shd w:val="clear" w:color="auto" w:fill="FFFFFF"/>
        </w:rPr>
        <w:t>解释了人类数百年来探索的重要问题。</w:t>
      </w:r>
    </w:p>
    <w:p w:rsidR="006046B4" w:rsidRPr="00287029" w:rsidRDefault="000961EC">
      <w:pPr>
        <w:pStyle w:val="A4"/>
        <w:widowControl/>
        <w:spacing w:before="100" w:after="240"/>
        <w:rPr>
          <w:rFonts w:hAnsi="Times New Roman" w:cs="Times New Roman"/>
          <w:shd w:val="clear" w:color="auto" w:fill="FFFFFF"/>
        </w:rPr>
      </w:pPr>
      <w:r w:rsidRPr="00287029">
        <w:rPr>
          <w:rFonts w:eastAsia="Times New Roman" w:hAnsi="Times New Roman" w:cs="Times New Roman"/>
          <w:shd w:val="clear" w:color="auto" w:fill="FFFFFF"/>
        </w:rPr>
        <w:t xml:space="preserve">    </w:t>
      </w:r>
      <w:r w:rsidR="00287029">
        <w:rPr>
          <w:rFonts w:ascii="宋体" w:eastAsia="宋体" w:hAnsi="宋体" w:cs="宋体" w:hint="eastAsia"/>
          <w:shd w:val="clear" w:color="auto" w:fill="FFFFFF"/>
        </w:rPr>
        <w:t>《认识</w:t>
      </w:r>
      <w:r w:rsidRPr="00287029">
        <w:rPr>
          <w:rFonts w:ascii="宋体" w:eastAsia="宋体" w:hAnsi="宋体" w:cs="宋体" w:hint="eastAsia"/>
          <w:shd w:val="clear" w:color="auto" w:fill="FFFFFF"/>
        </w:rPr>
        <w:t>世界》是哲学史三部曲的第一卷。</w:t>
      </w:r>
      <w:r w:rsidRPr="00287029">
        <w:rPr>
          <w:rFonts w:hAnsi="Times New Roman" w:cs="Times New Roman"/>
        </w:rPr>
        <w:t xml:space="preserve"> </w:t>
      </w:r>
      <w:r w:rsidRPr="00287029">
        <w:rPr>
          <w:rFonts w:ascii="宋体" w:eastAsia="宋体" w:hAnsi="宋体" w:cs="宋体" w:hint="eastAsia"/>
          <w:kern w:val="0"/>
        </w:rPr>
        <w:t>理查德</w:t>
      </w:r>
      <w:r w:rsidRPr="00287029">
        <w:rPr>
          <w:rFonts w:hAnsi="Times New Roman" w:cs="Times New Roman"/>
        </w:rPr>
        <w:t>·</w:t>
      </w:r>
      <w:r w:rsidRPr="00287029">
        <w:rPr>
          <w:rFonts w:ascii="宋体" w:eastAsia="宋体" w:hAnsi="宋体" w:cs="宋体" w:hint="eastAsia"/>
        </w:rPr>
        <w:t>大卫</w:t>
      </w:r>
      <w:r w:rsidRPr="00287029">
        <w:rPr>
          <w:rFonts w:hAnsi="Times New Roman" w:cs="Times New Roman"/>
        </w:rPr>
        <w:t>·</w:t>
      </w:r>
      <w:r w:rsidRPr="00287029">
        <w:rPr>
          <w:rFonts w:ascii="宋体" w:eastAsia="宋体" w:hAnsi="宋体" w:cs="宋体" w:hint="eastAsia"/>
        </w:rPr>
        <w:t>普雷彻特在书中揭示了西方思想从古典到中世纪的发展。本书通俗易懂，丰富翔实。作者揭示了人类长期探索的重大问题，追溯思想史的线索，从小亚细亚的美丽海滨，到中世纪晚期的教堂和权力中心。他从政治、经济和社会</w:t>
      </w:r>
      <w:bookmarkStart w:id="3" w:name="OLE_LINK13"/>
      <w:r w:rsidRPr="00287029">
        <w:rPr>
          <w:rFonts w:ascii="宋体" w:eastAsia="宋体" w:hAnsi="宋体" w:cs="宋体" w:hint="eastAsia"/>
          <w:shd w:val="clear" w:color="auto" w:fill="FFFFFF"/>
        </w:rPr>
        <w:t>观念入手，向广大的公众介绍哲学思想。</w:t>
      </w:r>
    </w:p>
    <w:p w:rsidR="006046B4" w:rsidRPr="00287029" w:rsidRDefault="000961EC">
      <w:pPr>
        <w:pStyle w:val="A4"/>
        <w:widowControl/>
        <w:spacing w:before="100" w:after="240"/>
        <w:rPr>
          <w:rFonts w:hAnsi="Times New Roman" w:cs="Times New Roman"/>
          <w:shd w:val="clear" w:color="auto" w:fill="FFFFFF"/>
        </w:rPr>
      </w:pPr>
      <w:r w:rsidRPr="00287029">
        <w:rPr>
          <w:rFonts w:eastAsia="Times New Roman" w:hAnsi="Times New Roman" w:cs="Times New Roman"/>
          <w:shd w:val="clear" w:color="auto" w:fill="FFFFFF"/>
        </w:rPr>
        <w:t xml:space="preserve">     </w:t>
      </w:r>
      <w:r w:rsidRPr="00287029">
        <w:rPr>
          <w:rFonts w:ascii="宋体" w:eastAsia="宋体" w:hAnsi="宋体" w:cs="宋体" w:hint="eastAsia"/>
          <w:shd w:val="clear" w:color="auto" w:fill="FFFFFF"/>
        </w:rPr>
        <w:t>本书帮助读者深入理解哲学史，建立这方面的知识体系，深入永恒的思想宝库。</w:t>
      </w:r>
    </w:p>
    <w:p w:rsidR="006046B4" w:rsidRPr="00287029" w:rsidRDefault="000961EC">
      <w:pPr>
        <w:pStyle w:val="A4"/>
        <w:widowControl/>
        <w:spacing w:before="100" w:after="240"/>
        <w:rPr>
          <w:rFonts w:hAnsi="Times New Roman" w:cs="Times New Roman"/>
          <w:shd w:val="clear" w:color="auto" w:fill="FFFFFF"/>
        </w:rPr>
      </w:pPr>
      <w:r w:rsidRPr="00287029">
        <w:rPr>
          <w:rFonts w:eastAsia="Times New Roman" w:hAnsi="Times New Roman" w:cs="Times New Roman"/>
          <w:shd w:val="clear" w:color="auto" w:fill="FFFFFF"/>
        </w:rPr>
        <w:t xml:space="preserve">     </w:t>
      </w:r>
      <w:r w:rsidRPr="00287029">
        <w:rPr>
          <w:rFonts w:ascii="宋体" w:eastAsia="宋体" w:hAnsi="宋体" w:cs="宋体" w:hint="eastAsia"/>
          <w:shd w:val="clear" w:color="auto" w:fill="FFFFFF"/>
        </w:rPr>
        <w:t>普雷彻特的书在德国的销售量超过两百八十万册。</w:t>
      </w:r>
    </w:p>
    <w:p w:rsidR="00287029" w:rsidRDefault="000961EC" w:rsidP="00287029">
      <w:pPr>
        <w:pStyle w:val="A4"/>
        <w:widowControl/>
        <w:spacing w:before="100" w:after="240"/>
        <w:rPr>
          <w:rFonts w:hAnsi="Times New Roman" w:cs="Times New Roman"/>
          <w:kern w:val="0"/>
        </w:rPr>
      </w:pPr>
      <w:r w:rsidRPr="00287029">
        <w:rPr>
          <w:rFonts w:eastAsia="宋体" w:hAnsi="Times New Roman" w:cs="Times New Roman"/>
          <w:b/>
          <w:bCs/>
          <w:kern w:val="0"/>
          <w:lang w:val="zh-TW" w:eastAsia="zh-TW"/>
        </w:rPr>
        <w:t>作者简介：</w:t>
      </w:r>
      <w:bookmarkEnd w:id="3"/>
    </w:p>
    <w:p w:rsidR="006046B4" w:rsidRPr="00287029" w:rsidRDefault="000961EC" w:rsidP="00287029">
      <w:pPr>
        <w:pStyle w:val="A4"/>
        <w:widowControl/>
        <w:spacing w:before="100" w:after="240"/>
        <w:ind w:firstLineChars="200" w:firstLine="422"/>
        <w:rPr>
          <w:rFonts w:hAnsi="Times New Roman" w:cs="Times New Roman"/>
          <w:kern w:val="0"/>
        </w:rPr>
      </w:pPr>
      <w:r w:rsidRPr="00287029">
        <w:rPr>
          <w:rFonts w:ascii="宋体" w:eastAsia="宋体" w:hAnsi="宋体" w:cs="宋体" w:hint="eastAsia"/>
          <w:b/>
          <w:kern w:val="0"/>
        </w:rPr>
        <w:t>理查德</w:t>
      </w:r>
      <w:r w:rsidRPr="00287029">
        <w:rPr>
          <w:rFonts w:hAnsi="Times New Roman" w:cs="Times New Roman"/>
          <w:b/>
        </w:rPr>
        <w:t>·</w:t>
      </w:r>
      <w:r w:rsidRPr="00287029">
        <w:rPr>
          <w:rFonts w:ascii="宋体" w:eastAsia="宋体" w:hAnsi="宋体" w:cs="宋体" w:hint="eastAsia"/>
          <w:b/>
        </w:rPr>
        <w:t>大卫</w:t>
      </w:r>
      <w:r w:rsidRPr="00287029">
        <w:rPr>
          <w:rFonts w:hAnsi="Times New Roman" w:cs="Times New Roman"/>
          <w:b/>
        </w:rPr>
        <w:t>·</w:t>
      </w:r>
      <w:r w:rsidRPr="00287029">
        <w:rPr>
          <w:rFonts w:ascii="宋体" w:eastAsia="宋体" w:hAnsi="宋体" w:cs="宋体" w:hint="eastAsia"/>
          <w:b/>
        </w:rPr>
        <w:t>普雷彻特</w:t>
      </w:r>
      <w:r w:rsidRPr="00287029">
        <w:rPr>
          <w:rFonts w:ascii="宋体" w:eastAsia="宋体" w:hAnsi="宋体" w:cs="宋体" w:hint="eastAsia"/>
          <w:b/>
        </w:rPr>
        <w:t>（</w:t>
      </w:r>
      <w:r w:rsidRPr="00287029">
        <w:rPr>
          <w:rFonts w:hAnsi="Times New Roman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2EB06F0D" wp14:editId="41A11B1B">
            <wp:simplePos x="0" y="0"/>
            <wp:positionH relativeFrom="column">
              <wp:posOffset>-3809</wp:posOffset>
            </wp:positionH>
            <wp:positionV relativeFrom="line">
              <wp:posOffset>78739</wp:posOffset>
            </wp:positionV>
            <wp:extent cx="1038225" cy="1600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1028134057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87029">
        <w:rPr>
          <w:rFonts w:hAnsi="Times New Roman" w:cs="Times New Roman"/>
          <w:b/>
        </w:rPr>
        <w:t xml:space="preserve">Richard David </w:t>
      </w:r>
      <w:proofErr w:type="spellStart"/>
      <w:r w:rsidRPr="00287029">
        <w:rPr>
          <w:rFonts w:hAnsi="Times New Roman" w:cs="Times New Roman"/>
          <w:b/>
        </w:rPr>
        <w:t>Precht</w:t>
      </w:r>
      <w:proofErr w:type="spellEnd"/>
      <w:r w:rsidRPr="00287029">
        <w:rPr>
          <w:rFonts w:ascii="宋体" w:eastAsia="宋体" w:hAnsi="宋体" w:cs="宋体" w:hint="eastAsia"/>
          <w:b/>
        </w:rPr>
        <w:t>）</w:t>
      </w:r>
      <w:r w:rsidRPr="00287029">
        <w:rPr>
          <w:rFonts w:ascii="宋体" w:eastAsia="宋体" w:hAnsi="宋体" w:cs="宋体" w:hint="eastAsia"/>
        </w:rPr>
        <w:t>生于</w:t>
      </w:r>
      <w:r w:rsidRPr="00287029">
        <w:rPr>
          <w:rFonts w:hAnsi="Times New Roman" w:cs="Times New Roman"/>
        </w:rPr>
        <w:t>1964</w:t>
      </w:r>
      <w:r w:rsidRPr="00287029">
        <w:rPr>
          <w:rFonts w:ascii="宋体" w:eastAsia="宋体" w:hAnsi="宋体" w:cs="宋体" w:hint="eastAsia"/>
        </w:rPr>
        <w:t>年，是哲学家、记者和作家</w:t>
      </w:r>
      <w:r w:rsidRPr="00287029">
        <w:rPr>
          <w:rFonts w:hAnsi="Times New Roman" w:cs="Times New Roman"/>
        </w:rPr>
        <w:t xml:space="preserve">, </w:t>
      </w:r>
      <w:r w:rsidRPr="00287029">
        <w:rPr>
          <w:rFonts w:ascii="宋体" w:eastAsia="宋体" w:hAnsi="宋体" w:cs="宋体" w:hint="eastAsia"/>
        </w:rPr>
        <w:t>也是德语各国最杰出的知识分子之一。他是</w:t>
      </w:r>
      <w:proofErr w:type="gramStart"/>
      <w:r w:rsidR="0002184A" w:rsidRPr="0002184A">
        <w:rPr>
          <w:rFonts w:ascii="宋体" w:eastAsia="宋体" w:hAnsi="宋体" w:cs="宋体"/>
        </w:rPr>
        <w:t>吕讷</w:t>
      </w:r>
      <w:proofErr w:type="gramEnd"/>
      <w:r w:rsidR="0002184A" w:rsidRPr="0002184A">
        <w:rPr>
          <w:rFonts w:ascii="宋体" w:eastAsia="宋体" w:hAnsi="宋体" w:cs="宋体"/>
        </w:rPr>
        <w:t>堡大学</w:t>
      </w:r>
      <w:r w:rsidRPr="00287029">
        <w:rPr>
          <w:rFonts w:ascii="宋体" w:eastAsia="宋体" w:hAnsi="宋体" w:cs="宋体" w:hint="eastAsia"/>
        </w:rPr>
        <w:t>和柏林音乐学院的海恩斯</w:t>
      </w:r>
      <w:r w:rsidRPr="00287029">
        <w:rPr>
          <w:rFonts w:hAnsi="Times New Roman" w:cs="Times New Roman"/>
        </w:rPr>
        <w:t>·</w:t>
      </w:r>
      <w:r w:rsidRPr="00287029">
        <w:rPr>
          <w:rFonts w:ascii="宋体" w:eastAsia="宋体" w:hAnsi="宋体" w:cs="宋体" w:hint="eastAsia"/>
        </w:rPr>
        <w:t>埃斯勒</w:t>
      </w:r>
      <w:r w:rsidR="0002184A">
        <w:rPr>
          <w:rFonts w:ascii="宋体" w:eastAsia="宋体" w:hAnsi="宋体" w:cs="宋体" w:hint="eastAsia"/>
        </w:rPr>
        <w:t>学院</w:t>
      </w:r>
      <w:r w:rsidR="0002184A" w:rsidRPr="00287029">
        <w:rPr>
          <w:rFonts w:ascii="宋体" w:eastAsia="宋体" w:hAnsi="宋体" w:cs="宋体" w:hint="eastAsia"/>
        </w:rPr>
        <w:t>荣誉哲学教授</w:t>
      </w:r>
      <w:r w:rsidRPr="00287029">
        <w:rPr>
          <w:rFonts w:ascii="宋体" w:eastAsia="宋体" w:hAnsi="宋体" w:cs="宋体" w:hint="eastAsia"/>
        </w:rPr>
        <w:t>。他的作品</w:t>
      </w:r>
      <w:r w:rsidRPr="00287029">
        <w:rPr>
          <w:rFonts w:hAnsi="Times New Roman" w:cs="Times New Roman"/>
          <w:i/>
          <w:iCs/>
        </w:rPr>
        <w:t xml:space="preserve">Who Am I </w:t>
      </w:r>
      <w:r w:rsidRPr="00287029">
        <w:rPr>
          <w:rFonts w:hAnsi="Times New Roman" w:cs="Times New Roman"/>
          <w:i/>
          <w:iCs/>
        </w:rPr>
        <w:t xml:space="preserve">– </w:t>
      </w:r>
      <w:r w:rsidRPr="00287029">
        <w:rPr>
          <w:rFonts w:hAnsi="Times New Roman" w:cs="Times New Roman"/>
          <w:i/>
          <w:iCs/>
        </w:rPr>
        <w:t>And if so, How Many?</w:t>
      </w:r>
      <w:r w:rsidR="0002184A">
        <w:rPr>
          <w:rFonts w:ascii="宋体" w:eastAsia="宋体" w:hAnsi="宋体" w:cs="宋体" w:hint="eastAsia"/>
        </w:rPr>
        <w:t>；</w:t>
      </w:r>
      <w:r w:rsidRPr="00287029">
        <w:rPr>
          <w:rFonts w:hAnsi="Times New Roman" w:cs="Times New Roman"/>
          <w:i/>
          <w:iCs/>
        </w:rPr>
        <w:t xml:space="preserve"> Love: A Disorderly Emotion</w:t>
      </w:r>
      <w:r w:rsidRPr="00287029">
        <w:rPr>
          <w:rFonts w:hAnsi="Times New Roman" w:cs="Times New Roman"/>
        </w:rPr>
        <w:t xml:space="preserve"> </w:t>
      </w:r>
      <w:r w:rsidRPr="00287029">
        <w:rPr>
          <w:rFonts w:ascii="宋体" w:eastAsia="宋体" w:hAnsi="宋体" w:cs="宋体" w:hint="eastAsia"/>
        </w:rPr>
        <w:t>和</w:t>
      </w:r>
      <w:r w:rsidRPr="00287029">
        <w:rPr>
          <w:rFonts w:hAnsi="Times New Roman" w:cs="Times New Roman"/>
          <w:i/>
          <w:iCs/>
        </w:rPr>
        <w:t xml:space="preserve">The Art of Not Being an Egoist </w:t>
      </w:r>
      <w:r w:rsidRPr="00287029">
        <w:rPr>
          <w:rFonts w:ascii="宋体" w:eastAsia="宋体" w:hAnsi="宋体" w:cs="宋体" w:hint="eastAsia"/>
        </w:rPr>
        <w:t>畅销全世界，已经翻译成四十种语言。</w:t>
      </w:r>
      <w:r w:rsidRPr="00287029">
        <w:rPr>
          <w:rFonts w:hAnsi="Times New Roman" w:cs="Times New Roman"/>
        </w:rPr>
        <w:t>2012</w:t>
      </w:r>
      <w:r w:rsidRPr="00287029">
        <w:rPr>
          <w:rFonts w:ascii="宋体" w:eastAsia="宋体" w:hAnsi="宋体" w:cs="宋体" w:hint="eastAsia"/>
        </w:rPr>
        <w:t>年</w:t>
      </w:r>
      <w:r w:rsidRPr="00287029">
        <w:rPr>
          <w:rFonts w:hAnsi="Times New Roman" w:cs="Times New Roman"/>
        </w:rPr>
        <w:t>9</w:t>
      </w:r>
      <w:r w:rsidRPr="00287029">
        <w:rPr>
          <w:rFonts w:ascii="宋体" w:eastAsia="宋体" w:hAnsi="宋体" w:cs="宋体" w:hint="eastAsia"/>
        </w:rPr>
        <w:t>月以来，他在</w:t>
      </w:r>
      <w:r w:rsidRPr="00287029">
        <w:rPr>
          <w:rFonts w:hAnsi="Times New Roman" w:cs="Times New Roman"/>
        </w:rPr>
        <w:t xml:space="preserve"> ZDF </w:t>
      </w:r>
      <w:proofErr w:type="spellStart"/>
      <w:r w:rsidRPr="00287029">
        <w:rPr>
          <w:rFonts w:ascii="宋体" w:eastAsia="宋体" w:hAnsi="宋体" w:cs="宋体" w:hint="eastAsia"/>
        </w:rPr>
        <w:t>电视网的哲学节目</w:t>
      </w:r>
      <w:proofErr w:type="spellEnd"/>
      <w:r w:rsidRPr="00287029">
        <w:rPr>
          <w:rFonts w:hAnsi="Times New Roman" w:cs="Times New Roman"/>
        </w:rPr>
        <w:t xml:space="preserve"> </w:t>
      </w:r>
      <w:proofErr w:type="spellStart"/>
      <w:r w:rsidRPr="00287029">
        <w:rPr>
          <w:rFonts w:hAnsi="Times New Roman" w:cs="Times New Roman"/>
        </w:rPr>
        <w:t>Precht</w:t>
      </w:r>
      <w:proofErr w:type="spellEnd"/>
      <w:r w:rsidRPr="00287029">
        <w:rPr>
          <w:rFonts w:hAnsi="Times New Roman" w:cs="Times New Roman"/>
        </w:rPr>
        <w:t xml:space="preserve"> </w:t>
      </w:r>
      <w:proofErr w:type="spellStart"/>
      <w:r w:rsidRPr="00287029">
        <w:rPr>
          <w:rFonts w:ascii="宋体" w:eastAsia="宋体" w:hAnsi="宋体" w:cs="宋体" w:hint="eastAsia"/>
        </w:rPr>
        <w:t>担任</w:t>
      </w:r>
      <w:r w:rsidRPr="00287029">
        <w:rPr>
          <w:rFonts w:ascii="宋体" w:eastAsia="宋体" w:hAnsi="宋体" w:cs="宋体" w:hint="eastAsia"/>
        </w:rPr>
        <w:t>评审主席</w:t>
      </w:r>
      <w:proofErr w:type="spellEnd"/>
      <w:r w:rsidRPr="00287029">
        <w:rPr>
          <w:rFonts w:ascii="宋体" w:eastAsia="宋体" w:hAnsi="宋体" w:cs="宋体" w:hint="eastAsia"/>
        </w:rPr>
        <w:t>。</w:t>
      </w:r>
    </w:p>
    <w:p w:rsidR="006046B4" w:rsidRDefault="006046B4">
      <w:pPr>
        <w:pStyle w:val="A4"/>
        <w:rPr>
          <w:b/>
          <w:bCs/>
        </w:rPr>
      </w:pPr>
      <w:bookmarkStart w:id="4" w:name="OLE_LINK17"/>
    </w:p>
    <w:p w:rsidR="00287029" w:rsidRDefault="00287029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287029" w:rsidRDefault="00287029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287029" w:rsidRDefault="00287029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287029" w:rsidRDefault="00287029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4"/>
      <w:r>
        <w:rPr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lastRenderedPageBreak/>
        <w:t>邮编：</w:t>
      </w:r>
      <w:r>
        <w:t>100872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6046B4" w:rsidRDefault="000961EC">
      <w:pPr>
        <w:pStyle w:val="A4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6046B4" w:rsidRDefault="000961EC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6046B4" w:rsidRDefault="000961EC">
      <w:pPr>
        <w:pStyle w:val="A4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6046B4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EC" w:rsidRDefault="000961EC">
      <w:r>
        <w:separator/>
      </w:r>
    </w:p>
  </w:endnote>
  <w:endnote w:type="continuationSeparator" w:id="0">
    <w:p w:rsidR="000961EC" w:rsidRDefault="000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4" w:rsidRDefault="006046B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6046B4" w:rsidRDefault="000961E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6046B4" w:rsidRDefault="000961E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6046B4" w:rsidRDefault="000961E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6046B4" w:rsidRDefault="006046B4">
    <w:pPr>
      <w:pStyle w:val="a7"/>
      <w:jc w:val="center"/>
    </w:pPr>
  </w:p>
  <w:p w:rsidR="006046B4" w:rsidRDefault="006046B4">
    <w:pPr>
      <w:pStyle w:val="a7"/>
      <w:jc w:val="center"/>
    </w:pPr>
  </w:p>
  <w:p w:rsidR="006046B4" w:rsidRDefault="000961EC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CA6127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EC" w:rsidRDefault="000961EC">
      <w:r>
        <w:separator/>
      </w:r>
    </w:p>
  </w:footnote>
  <w:footnote w:type="continuationSeparator" w:id="0">
    <w:p w:rsidR="000961EC" w:rsidRDefault="0009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4" w:rsidRDefault="000961E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046B4" w:rsidRDefault="000961E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4"/>
    <w:rsid w:val="0002184A"/>
    <w:rsid w:val="000961EC"/>
    <w:rsid w:val="00287029"/>
    <w:rsid w:val="002C705F"/>
    <w:rsid w:val="005512EE"/>
    <w:rsid w:val="006046B4"/>
    <w:rsid w:val="00A50A2C"/>
    <w:rsid w:val="00CA6127"/>
    <w:rsid w:val="00D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8CB50-E499-409C-ABA9-20B7790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2">
    <w:name w:val="heading 2"/>
    <w:basedOn w:val="a"/>
    <w:link w:val="2Char"/>
    <w:uiPriority w:val="9"/>
    <w:qFormat/>
    <w:rsid w:val="00DF01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  <w:bdr w:val="none" w:sz="0" w:space="0" w:color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</w:rPr>
  </w:style>
  <w:style w:type="character" w:customStyle="1" w:styleId="2Char">
    <w:name w:val="标题 2 Char"/>
    <w:basedOn w:val="a0"/>
    <w:link w:val="2"/>
    <w:uiPriority w:val="9"/>
    <w:rsid w:val="00DF013D"/>
    <w:rPr>
      <w:rFonts w:ascii="宋体" w:eastAsia="宋体" w:hAnsi="宋体" w:cs="宋体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2015-11-03T09:31:00Z</dcterms:created>
  <dcterms:modified xsi:type="dcterms:W3CDTF">2015-11-03T09:41:00Z</dcterms:modified>
</cp:coreProperties>
</file>