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《古宅猎犬》系列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THE HOUNDS OF PENHALLOW HALL</w:t>
      </w:r>
      <w:r>
        <w:rPr>
          <w:rFonts w:hint="eastAsia"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SERIES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ascii="Times New Roman" w:hAnsi="Times New Roman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cs="Times New Roman"/>
          <w:b/>
          <w:bCs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margin">
              <wp:posOffset>3829050</wp:posOffset>
            </wp:positionH>
            <wp:positionV relativeFrom="margin">
              <wp:posOffset>1057275</wp:posOffset>
            </wp:positionV>
            <wp:extent cx="1412240" cy="2146935"/>
            <wp:effectExtent l="0" t="0" r="16510" b="5715"/>
            <wp:wrapSquare wrapText="bothSides"/>
            <wp:docPr id="2" name="图片 1" descr="C:\Users\Intern\Desktop\51vKtMMv2ML._SX324_BO1,204,203,200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Intern\Desktop\51vKtMMv2ML._SX324_BO1,204,203,200_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</w:rPr>
        <w:t>Book 1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cs="Times New Roman"/>
          <w:b/>
          <w:bCs/>
        </w:rPr>
        <w:t>中文书名：《</w:t>
      </w:r>
      <w:r>
        <w:rPr>
          <w:rFonts w:hint="eastAsia" w:ascii="Times New Roman" w:cs="Times New Roman"/>
          <w:b/>
          <w:bCs/>
        </w:rPr>
        <w:t>月光女神</w:t>
      </w:r>
      <w:r>
        <w:rPr>
          <w:rFonts w:ascii="Times New Roman" w:cs="Times New Roman"/>
          <w:b/>
          <w:bCs/>
        </w:rPr>
        <w:t>》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Style w:val="11"/>
          <w:rFonts w:ascii="Times New Roman" w:hAnsi="Times New Roman" w:cs="Times New Roman"/>
          <w:b/>
        </w:rPr>
      </w:pPr>
      <w:r>
        <w:rPr>
          <w:rFonts w:ascii="Times New Roman" w:cs="Times New Roman"/>
          <w:b/>
          <w:bCs/>
        </w:rPr>
        <w:t>英文书名：</w:t>
      </w:r>
      <w:r>
        <w:rPr>
          <w:rStyle w:val="11"/>
          <w:rFonts w:ascii="Times New Roman" w:hAnsi="Times New Roman" w:cs="Times New Roman"/>
          <w:b/>
        </w:rPr>
        <w:t>THE MOONLIGHT STATUE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/>
          <w:b/>
          <w:bCs/>
          <w:szCs w:val="21"/>
        </w:rPr>
        <w:t>作</w:t>
      </w:r>
      <w:r>
        <w:rPr>
          <w:rFonts w:ascii="Times New Roman" w:hAnsi="Times New Roman" w:cs="Times New Roman"/>
          <w:b/>
          <w:bCs/>
          <w:szCs w:val="21"/>
        </w:rPr>
        <w:t xml:space="preserve">    </w:t>
      </w:r>
      <w:r>
        <w:rPr>
          <w:rFonts w:ascii="Times New Roman" w:cs="Times New Roman"/>
          <w:b/>
          <w:bCs/>
          <w:szCs w:val="21"/>
        </w:rPr>
        <w:t>者：</w:t>
      </w:r>
      <w:r>
        <w:rPr>
          <w:rFonts w:ascii="Times New Roman" w:hAnsi="Times New Roman" w:cs="Times New Roman"/>
          <w:b/>
          <w:bCs/>
          <w:szCs w:val="21"/>
        </w:rPr>
        <w:t>Holly Webb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/>
          <w:b/>
          <w:bCs/>
          <w:szCs w:val="21"/>
        </w:rPr>
        <w:t>绘</w:t>
      </w:r>
      <w:r>
        <w:rPr>
          <w:rFonts w:ascii="Times New Roman" w:hAnsi="Times New Roman" w:cs="Times New Roman"/>
          <w:b/>
          <w:bCs/>
          <w:szCs w:val="21"/>
        </w:rPr>
        <w:t xml:space="preserve">    </w:t>
      </w:r>
      <w:r>
        <w:rPr>
          <w:rFonts w:ascii="Times New Roman" w:cs="Times New Roman"/>
          <w:b/>
          <w:bCs/>
          <w:szCs w:val="21"/>
        </w:rPr>
        <w:t>者：</w:t>
      </w:r>
      <w:r>
        <w:rPr>
          <w:rFonts w:ascii="Times New Roman" w:hAnsi="Times New Roman" w:cs="Times New Roman"/>
          <w:b/>
          <w:bCs/>
          <w:szCs w:val="21"/>
        </w:rPr>
        <w:t>Jason Cockcroft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/>
          <w:b/>
          <w:bCs/>
          <w:szCs w:val="21"/>
        </w:rPr>
        <w:t>出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cs="Times New Roman"/>
          <w:b/>
          <w:bCs/>
          <w:szCs w:val="21"/>
        </w:rPr>
        <w:t>版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cs="Times New Roman"/>
          <w:b/>
          <w:bCs/>
          <w:szCs w:val="21"/>
        </w:rPr>
        <w:t>社：</w:t>
      </w:r>
      <w:r>
        <w:rPr>
          <w:rFonts w:ascii="Times New Roman" w:hAnsi="Times New Roman" w:cs="Times New Roman"/>
          <w:b/>
          <w:bCs/>
          <w:szCs w:val="21"/>
        </w:rPr>
        <w:t>Stripes Publishing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/>
          <w:b/>
          <w:bCs/>
          <w:szCs w:val="21"/>
        </w:rPr>
        <w:t>代理公司：</w:t>
      </w:r>
      <w:bookmarkStart w:id="0" w:name="OLE_LINK2"/>
      <w:bookmarkStart w:id="1" w:name="OLE_LINK1"/>
      <w:r>
        <w:rPr>
          <w:rFonts w:ascii="Times New Roman" w:hAnsi="Times New Roman" w:cs="Times New Roman"/>
          <w:b/>
          <w:bCs/>
          <w:szCs w:val="21"/>
        </w:rPr>
        <w:t>CH-T/</w:t>
      </w:r>
      <w:bookmarkEnd w:id="0"/>
      <w:bookmarkEnd w:id="1"/>
      <w:r>
        <w:rPr>
          <w:rFonts w:ascii="Times New Roman" w:hAnsi="Times New Roman" w:cs="Times New Roman"/>
          <w:b/>
          <w:bCs/>
          <w:szCs w:val="21"/>
        </w:rPr>
        <w:t>ANA/Cindy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</w:rPr>
        <w:t>出版日期：</w:t>
      </w:r>
      <w:r>
        <w:rPr>
          <w:rFonts w:ascii="Times New Roman" w:hAnsi="Times New Roman" w:cs="Times New Roman"/>
          <w:b/>
          <w:bCs/>
        </w:rPr>
        <w:t>201</w:t>
      </w:r>
      <w:r>
        <w:rPr>
          <w:rFonts w:hint="eastAsia" w:ascii="Times New Roman" w:hAnsi="Times New Roman" w:cs="Times New Roman"/>
          <w:b/>
          <w:bCs/>
        </w:rPr>
        <w:t>7</w:t>
      </w:r>
      <w:r>
        <w:rPr>
          <w:rFonts w:ascii="Times New Roman" w:cs="Times New Roman"/>
          <w:b/>
          <w:bCs/>
        </w:rPr>
        <w:t>年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ascii="Times New Roman" w:cs="Times New Roman"/>
          <w:b/>
          <w:bCs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宋体" w:cs="Times New Roman"/>
          <w:b/>
          <w:szCs w:val="21"/>
        </w:rPr>
        <w:t>代理地区：中国大陆、台湾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宋体" w:cs="Times New Roman"/>
          <w:b/>
          <w:szCs w:val="21"/>
        </w:rPr>
        <w:t>审读资料：电子稿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</w:rPr>
        <w:t>页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cs="Times New Roman"/>
          <w:b/>
          <w:bCs/>
        </w:rPr>
        <w:t>数：</w:t>
      </w:r>
      <w:r>
        <w:rPr>
          <w:rFonts w:hint="eastAsia" w:ascii="Times New Roman" w:hAnsi="Times New Roman" w:cs="Times New Roman"/>
          <w:b/>
          <w:bCs/>
        </w:rPr>
        <w:t>192</w:t>
      </w:r>
      <w:r>
        <w:rPr>
          <w:rFonts w:ascii="Times New Roman" w:cs="Times New Roman"/>
          <w:b/>
          <w:bCs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</w:rPr>
        <w:t>类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cs="Times New Roman"/>
          <w:b/>
          <w:bCs/>
        </w:rPr>
        <w:t>型：</w:t>
      </w:r>
      <w:r>
        <w:rPr>
          <w:rFonts w:ascii="Times New Roman" w:hAnsi="Times New Roman" w:cs="Times New Roman"/>
          <w:b/>
          <w:bCs/>
        </w:rPr>
        <w:t>7-12</w:t>
      </w:r>
      <w:r>
        <w:rPr>
          <w:rFonts w:ascii="Times New Roman" w:cs="Times New Roman"/>
          <w:b/>
          <w:bCs/>
        </w:rPr>
        <w:t>岁儿童文学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</w:rPr>
        <w:t>内容简介：</w:t>
      </w:r>
      <w:bookmarkStart w:id="2" w:name="bio"/>
      <w:bookmarkEnd w:id="2"/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Cs/>
          <w:i/>
          <w:color w:val="DE0668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</w:rPr>
        <w:t>自从父亲过世之后，搬到彭霍勒庄园成为波比渴望的新生活的开始。波比的母亲得到了一份工作，就是管理这座供人参观的豪华庄园，当天的最后一位参观者离开之后，整座庄园就属于波比和妈妈了。一天夜里，波比</w:t>
      </w:r>
      <w:bookmarkStart w:id="5" w:name="_GoBack"/>
      <w:bookmarkEnd w:id="5"/>
      <w:r>
        <w:rPr>
          <w:rFonts w:hint="eastAsia" w:cs="Times New Roman" w:asciiTheme="minorEastAsia" w:hAnsiTheme="minorEastAsia"/>
        </w:rPr>
        <w:t>梦游到了花园里，当她醒过来时，发现自己的手放在花园</w:t>
      </w:r>
      <w:r>
        <w:rPr>
          <w:rFonts w:hint="eastAsia" w:cs="Times New Roman" w:asciiTheme="minorEastAsia" w:hAnsiTheme="minorEastAsia"/>
          <w:sz w:val="21"/>
          <w:szCs w:val="21"/>
        </w:rPr>
        <w:t>里的一只石头狗的头上，这些狗蹲守在通往草坪的台阶旁。随后，波比发现这只狗正在舔她的脸颊！狗自我介绍说他叫雷克斯，是一只爱尔兰猎犬，在这座庄园里已经生活了好几百年了。他并不是这里唯一的幽灵，波比还瞥见了一个奇怪的男孩出现在周围。在雷克斯的帮助下，波比发现自己揭开了关于猎犬挚爱的男主人威廉姆</w:t>
      </w:r>
      <w:r>
        <w:rPr>
          <w:rFonts w:ascii="宋体" w:hAnsi="宋体" w:cs="Arial"/>
          <w:sz w:val="21"/>
          <w:szCs w:val="21"/>
          <w:lang w:val="en"/>
        </w:rPr>
        <w:t>•</w:t>
      </w:r>
      <w:r>
        <w:rPr>
          <w:rFonts w:hint="eastAsia" w:cs="Times New Roman" w:asciiTheme="minorEastAsia" w:hAnsiTheme="minorEastAsia"/>
          <w:sz w:val="21"/>
          <w:szCs w:val="21"/>
        </w:rPr>
        <w:t>彭霍勒的秘密，他死于第一次世界大战中，年仅17岁。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/>
          <w:b/>
          <w:bCs/>
          <w:color w:val="000000"/>
          <w:sz w:val="21"/>
          <w:szCs w:val="21"/>
        </w:rPr>
      </w:pPr>
      <w:bookmarkStart w:id="3" w:name="OLE_LINK12"/>
      <w:bookmarkStart w:id="4" w:name="OLE_LINK11"/>
      <w:r>
        <w:rPr>
          <w:rFonts w:hint="eastAsia"/>
          <w:b/>
          <w:bCs/>
          <w:color w:val="000000"/>
          <w:sz w:val="21"/>
          <w:szCs w:val="21"/>
        </w:rPr>
        <w:t>作者简介：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/>
          <w:b/>
          <w:color w:val="000000"/>
          <w:sz w:val="21"/>
          <w:szCs w:val="21"/>
          <w:shd w:val="clear" w:color="auto" w:fill="FFFFFF"/>
        </w:rPr>
      </w:pPr>
      <w:r>
        <w:rPr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182245</wp:posOffset>
            </wp:positionV>
            <wp:extent cx="1400175" cy="18478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</w:rPr>
        <w:t>霍莉•韦伯（</w:t>
      </w:r>
      <w:r>
        <w:rPr>
          <w:b/>
          <w:sz w:val="21"/>
          <w:szCs w:val="21"/>
        </w:rPr>
        <w:t>Hol</w:t>
      </w:r>
      <w:r>
        <w:rPr>
          <w:rFonts w:hint="eastAsia"/>
          <w:b/>
          <w:sz w:val="21"/>
          <w:szCs w:val="21"/>
        </w:rPr>
        <w:t>l</w:t>
      </w:r>
      <w:r>
        <w:rPr>
          <w:b/>
          <w:sz w:val="21"/>
          <w:szCs w:val="21"/>
        </w:rPr>
        <w:t>y Webb</w:t>
      </w:r>
      <w:r>
        <w:rPr>
          <w:rFonts w:hint="eastAsia"/>
          <w:b/>
          <w:sz w:val="21"/>
          <w:szCs w:val="21"/>
        </w:rPr>
        <w:t>）</w:t>
      </w:r>
      <w:r>
        <w:rPr>
          <w:rFonts w:hint="eastAsia"/>
          <w:sz w:val="21"/>
          <w:szCs w:val="21"/>
        </w:rPr>
        <w:t>出生在伦敦的西南地区，从小就特别热爱小动物，并饲养过多种宠物。十岁时，霍莉开始对古希腊的神话故事着迷，这促使她努力学习希腊语和拉丁语，并在大学选择了古典文学作为自己的专业。她曾经当过五年的儿童小说编辑，结果发现自己对创作儿童作品更有兴趣。于是霍莉开始了自己的儿童文学创作之路，且一发不可收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近年来，她著作颇丰，并广受欢迎，是英国几家重要的儿童出版社Scholastic、Stripes Publishing和Orchard Books的当家花旦。作品主要包括儿童绘本、儿童系列故事。代表作有《动物魔法系列》（</w:t>
      </w:r>
      <w:r>
        <w:rPr>
          <w:i/>
          <w:sz w:val="21"/>
          <w:szCs w:val="21"/>
        </w:rPr>
        <w:t>Animal Magic Series</w:t>
      </w:r>
      <w:r>
        <w:rPr>
          <w:rFonts w:hint="eastAsia"/>
          <w:sz w:val="21"/>
          <w:szCs w:val="21"/>
        </w:rPr>
        <w:t>）、《罗斯的故事系列》（</w:t>
      </w:r>
      <w:r>
        <w:rPr>
          <w:i/>
          <w:sz w:val="21"/>
          <w:szCs w:val="21"/>
        </w:rPr>
        <w:t>Rose Series</w:t>
      </w:r>
      <w:r>
        <w:rPr>
          <w:rFonts w:hint="eastAsia"/>
          <w:sz w:val="21"/>
          <w:szCs w:val="21"/>
        </w:rPr>
        <w:t>）、《淘气的小狗系列》（</w:t>
      </w:r>
      <w:r>
        <w:rPr>
          <w:i/>
          <w:sz w:val="21"/>
          <w:szCs w:val="21"/>
        </w:rPr>
        <w:t>My Naughty Little Puppy</w:t>
      </w:r>
      <w:r>
        <w:rPr>
          <w:rFonts w:hint="eastAsia"/>
          <w:sz w:val="21"/>
          <w:szCs w:val="21"/>
        </w:rPr>
        <w:t>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12" w:firstLineChars="196"/>
        <w:textAlignment w:val="auto"/>
        <w:outlineLvl w:val="9"/>
        <w:rPr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要了解更多信息，请访问作者主页</w:t>
      </w:r>
      <w:r>
        <w:rPr>
          <w:bCs/>
          <w:sz w:val="21"/>
          <w:szCs w:val="21"/>
        </w:rPr>
        <w:t xml:space="preserve">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"http://www.fantasticfiction.co.uk/w/holly-webb/" </w:instrText>
      </w:r>
      <w:r>
        <w:rPr>
          <w:sz w:val="21"/>
          <w:szCs w:val="21"/>
        </w:rPr>
        <w:fldChar w:fldCharType="separate"/>
      </w:r>
      <w:r>
        <w:rPr>
          <w:rStyle w:val="7"/>
          <w:bCs/>
          <w:sz w:val="21"/>
          <w:szCs w:val="21"/>
        </w:rPr>
        <w:t>http://www.fantasticfiction.co.uk/w/holly-webb/</w:t>
      </w:r>
      <w:r>
        <w:rPr>
          <w:rStyle w:val="7"/>
          <w:bCs/>
          <w:sz w:val="21"/>
          <w:szCs w:val="21"/>
        </w:rPr>
        <w:fldChar w:fldCharType="end"/>
      </w:r>
    </w:p>
    <w:bookmarkEnd w:id="3"/>
    <w:bookmarkEnd w:id="4"/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绘者简介：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952500</wp:posOffset>
            </wp:positionV>
            <wp:extent cx="768350" cy="968375"/>
            <wp:effectExtent l="19050" t="0" r="0" b="0"/>
            <wp:wrapSquare wrapText="bothSides"/>
            <wp:docPr id="9" name="图片 9" descr="C:\Users\Intern\Desktop\$51JM6ZYB}M5P$`}5422L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Intern\Desktop\$51JM6ZYB}M5P$`}5422L9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color w:val="00000A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杰森</w:t>
      </w:r>
      <w:r>
        <w:rPr>
          <w:rFonts w:ascii="宋体" w:hAnsi="宋体" w:cs="Arial"/>
          <w:sz w:val="21"/>
          <w:szCs w:val="21"/>
          <w:lang w:val="en"/>
        </w:rPr>
        <w:t>•</w:t>
      </w:r>
      <w:r>
        <w:rPr>
          <w:rFonts w:hint="eastAsia" w:ascii="Times New Roman" w:hAnsi="Times New Roman" w:cs="Times New Roman"/>
          <w:b/>
          <w:sz w:val="21"/>
          <w:szCs w:val="21"/>
        </w:rPr>
        <w:t>科克洛夫特（</w:t>
      </w:r>
      <w:r>
        <w:rPr>
          <w:rFonts w:ascii="Times New Roman" w:hAnsi="Times New Roman" w:cs="Times New Roman"/>
          <w:b/>
          <w:sz w:val="21"/>
          <w:szCs w:val="21"/>
        </w:rPr>
        <w:t>Jason Cockcroft</w:t>
      </w:r>
      <w:r>
        <w:rPr>
          <w:rFonts w:hint="eastAsia" w:ascii="Times New Roman" w:hAnsi="Times New Roman" w:cs="Times New Roman"/>
          <w:b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</w:rPr>
        <w:t>是40多部童书的作者和插画师。他与许多出版社合作过，其中最为著名的是为哈利</w:t>
      </w:r>
      <w:r>
        <w:rPr>
          <w:rFonts w:ascii="宋体" w:hAnsi="宋体" w:cs="Arial"/>
          <w:sz w:val="21"/>
          <w:szCs w:val="21"/>
          <w:lang w:val="en"/>
        </w:rPr>
        <w:t>•</w:t>
      </w:r>
      <w:r>
        <w:rPr>
          <w:rFonts w:hint="eastAsia" w:ascii="Times New Roman" w:hAnsi="Times New Roman" w:cs="Times New Roman"/>
          <w:sz w:val="21"/>
          <w:szCs w:val="21"/>
        </w:rPr>
        <w:t>波特系列的最后三部书设计了封面。杰森曾获得凯特</w:t>
      </w:r>
      <w:r>
        <w:rPr>
          <w:rFonts w:ascii="宋体" w:hAnsi="宋体" w:cs="Arial"/>
          <w:sz w:val="21"/>
          <w:szCs w:val="21"/>
          <w:lang w:val="en"/>
        </w:rPr>
        <w:t>•</w:t>
      </w:r>
      <w:r>
        <w:rPr>
          <w:rFonts w:hint="eastAsia" w:ascii="Times New Roman" w:hAnsi="Times New Roman" w:cs="Times New Roman"/>
          <w:sz w:val="21"/>
          <w:szCs w:val="21"/>
        </w:rPr>
        <w:t>格林纳威大奖提名，他的作品《朝圣者之路》在蓝彼得图书奖刚设立之初就曾获奖。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color w:val="00000A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cs="Times New Roman"/>
          <w:b/>
          <w:color w:val="00000A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cs="Times New Roman"/>
          <w:b/>
          <w:color w:val="00000A"/>
          <w:kern w:val="0"/>
          <w:szCs w:val="21"/>
        </w:rPr>
      </w:pPr>
      <w:r>
        <w:rPr>
          <w:rFonts w:ascii="Times New Roman" w:cs="Times New Roman"/>
          <w:b/>
          <w:color w:val="00000A"/>
          <w:kern w:val="0"/>
          <w:szCs w:val="21"/>
        </w:rPr>
        <w:t>内文图画：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cs="Times New Roman"/>
          <w:b/>
          <w:color w:val="00000A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hAnsi="Times New Roman" w:cs="Times New Roman"/>
          <w:b/>
          <w:bCs/>
          <w:szCs w:val="21"/>
        </w:rPr>
      </w:pPr>
      <w:r>
        <w:rPr>
          <w:rFonts w:ascii="Times New Roman" w:cs="Times New Roman"/>
          <w:b/>
          <w:color w:val="00000A"/>
          <w:kern w:val="0"/>
          <w:szCs w:val="21"/>
        </w:rPr>
        <w:drawing>
          <wp:inline distT="0" distB="0" distL="114300" distR="114300">
            <wp:extent cx="2578735" cy="1982470"/>
            <wp:effectExtent l="9525" t="9525" r="21590" b="27305"/>
            <wp:docPr id="10" name="图片 10" descr="C:\Users\Intern\Desktop\I0OX8Y%DVQ}4LX`MQ6T(7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Intern\Desktop\I0OX8Y%DVQ}4LX`MQ6T(7B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982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b/>
          <w:color w:val="00000A"/>
          <w:kern w:val="0"/>
          <w:szCs w:val="21"/>
        </w:rPr>
        <w:drawing>
          <wp:inline distT="0" distB="0" distL="114300" distR="114300">
            <wp:extent cx="2597150" cy="1991360"/>
            <wp:effectExtent l="9525" t="9525" r="22225" b="18415"/>
            <wp:docPr id="11" name="图片 11" descr="C:\Users\Intern\Desktop\NNYUN6(154YD9()ZPLHL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Intern\Desktop\NNYUN6(154YD9()ZPLHL09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991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Times New Roman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/>
          <w:b/>
          <w:bCs/>
          <w:szCs w:val="21"/>
        </w:rPr>
        <w:t>谢谢您的阅读！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/>
          <w:b/>
          <w:bCs/>
          <w:szCs w:val="21"/>
        </w:rPr>
        <w:t>请将回馈信息发至：李馥辰（</w:t>
      </w:r>
      <w:r>
        <w:rPr>
          <w:rFonts w:ascii="Times New Roman" w:hAnsi="Times New Roman" w:cs="Times New Roman"/>
          <w:b/>
          <w:bCs/>
          <w:szCs w:val="21"/>
        </w:rPr>
        <w:t>Cindy Li)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Cs/>
          <w:szCs w:val="21"/>
        </w:rPr>
      </w:pPr>
      <w:r>
        <w:rPr>
          <w:rStyle w:val="6"/>
          <w:rFonts w:ascii="Times New Roman" w:cs="Times New Roman"/>
          <w:szCs w:val="21"/>
        </w:rPr>
        <w:t>安德鲁﹒纳伯格联合国际有限公司北京代表处</w:t>
      </w:r>
      <w:r>
        <w:rPr>
          <w:rFonts w:ascii="Times New Roman" w:hAnsi="Times New Roman" w:cs="Times New Roman"/>
          <w:bCs/>
          <w:szCs w:val="21"/>
        </w:rPr>
        <w:br w:type="textWrapping"/>
      </w:r>
      <w:r>
        <w:rPr>
          <w:rFonts w:ascii="Times New Roman" w:cs="Times New Roman"/>
          <w:bCs/>
          <w:szCs w:val="21"/>
        </w:rPr>
        <w:t>北京市海淀区中关村大街甲</w:t>
      </w:r>
      <w:r>
        <w:rPr>
          <w:rFonts w:ascii="Times New Roman" w:hAnsi="Times New Roman" w:cs="Times New Roman"/>
          <w:bCs/>
          <w:szCs w:val="21"/>
        </w:rPr>
        <w:t>59</w:t>
      </w:r>
      <w:r>
        <w:rPr>
          <w:rFonts w:ascii="Times New Roman" w:cs="Times New Roman"/>
          <w:bCs/>
          <w:szCs w:val="21"/>
        </w:rPr>
        <w:t>号中国人民大学文化大厦</w:t>
      </w:r>
      <w:r>
        <w:rPr>
          <w:rFonts w:ascii="Times New Roman" w:hAnsi="Times New Roman" w:cs="Times New Roman"/>
          <w:bCs/>
          <w:szCs w:val="21"/>
        </w:rPr>
        <w:t>1705</w:t>
      </w:r>
      <w:r>
        <w:rPr>
          <w:rFonts w:ascii="Times New Roman" w:cs="Times New Roman"/>
          <w:bCs/>
          <w:szCs w:val="21"/>
        </w:rPr>
        <w:t>室</w:t>
      </w:r>
      <w:r>
        <w:rPr>
          <w:rFonts w:ascii="Times New Roman" w:hAnsi="Times New Roman" w:cs="Times New Roman"/>
          <w:bCs/>
          <w:szCs w:val="21"/>
        </w:rPr>
        <w:t xml:space="preserve">, </w:t>
      </w:r>
      <w:r>
        <w:rPr>
          <w:rFonts w:ascii="Times New Roman" w:cs="Times New Roman"/>
          <w:bCs/>
          <w:szCs w:val="21"/>
        </w:rPr>
        <w:t>邮编：</w:t>
      </w:r>
      <w:r>
        <w:rPr>
          <w:rFonts w:ascii="Times New Roman" w:hAnsi="Times New Roman" w:cs="Times New Roman"/>
          <w:bCs/>
          <w:szCs w:val="21"/>
        </w:rPr>
        <w:t>100872</w:t>
      </w:r>
      <w:r>
        <w:rPr>
          <w:rFonts w:ascii="Times New Roman" w:hAnsi="Times New Roman" w:cs="Times New Roman"/>
          <w:bCs/>
          <w:szCs w:val="21"/>
        </w:rPr>
        <w:br w:type="textWrapping"/>
      </w:r>
      <w:r>
        <w:rPr>
          <w:rFonts w:ascii="Times New Roman" w:cs="Times New Roman"/>
          <w:bCs/>
          <w:szCs w:val="21"/>
        </w:rPr>
        <w:t>电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cs="Times New Roman"/>
          <w:bCs/>
          <w:szCs w:val="21"/>
        </w:rPr>
        <w:t>话：</w:t>
      </w:r>
      <w:r>
        <w:rPr>
          <w:rFonts w:ascii="Times New Roman" w:hAnsi="Times New Roman" w:cs="Times New Roman"/>
          <w:bCs/>
          <w:szCs w:val="21"/>
        </w:rPr>
        <w:t>010-82509406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bCs/>
          <w:szCs w:val="21"/>
        </w:rPr>
      </w:pPr>
      <w:r>
        <w:rPr>
          <w:rFonts w:ascii="Times New Roman" w:cs="Times New Roman"/>
          <w:bCs/>
          <w:szCs w:val="21"/>
        </w:rPr>
        <w:t>传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cs="Times New Roman"/>
          <w:bCs/>
          <w:szCs w:val="21"/>
        </w:rPr>
        <w:t>真：</w:t>
      </w:r>
      <w:r>
        <w:rPr>
          <w:rFonts w:ascii="Times New Roman" w:hAnsi="Times New Roman" w:cs="Times New Roman"/>
          <w:bCs/>
          <w:szCs w:val="21"/>
        </w:rPr>
        <w:t>010-82504200</w:t>
      </w:r>
      <w:r>
        <w:rPr>
          <w:rFonts w:ascii="Times New Roman" w:hAnsi="Times New Roman" w:cs="Times New Roman"/>
          <w:bCs/>
          <w:szCs w:val="21"/>
        </w:rPr>
        <w:br w:type="textWrapping"/>
      </w:r>
      <w:r>
        <w:rPr>
          <w:rFonts w:ascii="Times New Roman" w:hAnsi="Times New Roman" w:cs="Times New Roman"/>
          <w:bCs/>
          <w:szCs w:val="21"/>
        </w:rPr>
        <w:t>Email</w:t>
      </w:r>
      <w:r>
        <w:rPr>
          <w:rFonts w:ascii="Times New Roman" w:cs="Times New Roman"/>
          <w:bCs/>
          <w:szCs w:val="21"/>
        </w:rPr>
        <w:t>：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7"/>
          <w:rFonts w:ascii="Times New Roman" w:hAnsi="Times New Roman" w:cs="Times New Roman"/>
          <w:bCs/>
          <w:szCs w:val="21"/>
        </w:rPr>
        <w:t>Cindy@nurnberg.com.cn</w:t>
      </w:r>
      <w:r>
        <w:rPr>
          <w:rStyle w:val="7"/>
          <w:rFonts w:ascii="Times New Roman" w:hAnsi="Times New Roman" w:cs="Times New Roman"/>
          <w:bCs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Cs/>
          <w:szCs w:val="21"/>
        </w:rPr>
        <w:t>网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cs="Times New Roman"/>
          <w:bCs/>
          <w:szCs w:val="21"/>
        </w:rPr>
        <w:t>站：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7"/>
          <w:rFonts w:ascii="Times New Roman" w:hAnsi="Times New Roman" w:cs="Times New Roman"/>
          <w:bCs/>
          <w:szCs w:val="21"/>
        </w:rPr>
        <w:t>Http://www.nurnberg.com.cn</w:t>
      </w:r>
      <w:r>
        <w:rPr>
          <w:rStyle w:val="7"/>
          <w:rFonts w:ascii="Times New Roman" w:hAnsi="Times New Roman" w:cs="Times New Roman"/>
          <w:bCs/>
          <w:szCs w:val="21"/>
        </w:rPr>
        <w:fldChar w:fldCharType="end"/>
      </w:r>
      <w:r>
        <w:rPr>
          <w:rFonts w:ascii="Times New Roman" w:hAnsi="Times New Roman" w:cs="Times New Roman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rPr>
        <w:rFonts w:ascii="方正姚体" w:eastAsia="方正姚体"/>
        <w:sz w:val="18"/>
      </w:rPr>
    </w:pPr>
  </w:p>
  <w:p>
    <w:pPr>
      <w:pStyle w:val="3"/>
      <w:jc w:val="center"/>
      <w:rPr>
        <w:rFonts w:eastAsia="方正姚体"/>
      </w:rPr>
    </w:pPr>
    <w:r>
      <w:rPr>
        <w:rFonts w:hint="eastAsia" w:ascii="Arial" w:hAnsi="Arial" w:cs="Arial"/>
        <w:sz w:val="20"/>
        <w:szCs w:val="20"/>
      </w:rPr>
      <w:t>北京市海淀区中关村大街甲59号中国人民大学文化大厦1705室, 邮编：100872</w:t>
    </w:r>
    <w:r>
      <w:rPr>
        <w:rFonts w:hint="eastAsia" w:ascii="Arial" w:hAnsi="Arial" w:cs="Arial"/>
        <w:sz w:val="20"/>
        <w:szCs w:val="20"/>
      </w:rPr>
      <w:br w:type="textWrapping"/>
    </w:r>
    <w:r>
      <w:rPr>
        <w:rFonts w:hint="eastAsia" w:ascii="Arial" w:hAnsi="Arial" w:cs="Arial"/>
        <w:sz w:val="20"/>
        <w:szCs w:val="20"/>
      </w:rPr>
      <w:t>电话：010-82509406</w:t>
    </w:r>
    <w:r>
      <w:rPr>
        <w:rFonts w:hint="eastAsia" w:ascii="方正姚体" w:eastAsia="方正姚体"/>
      </w:rPr>
      <w:t xml:space="preserve">   </w:t>
    </w:r>
    <w:r>
      <w:rPr>
        <w:rFonts w:hint="eastAsia" w:ascii="宋体" w:hAnsi="宋体"/>
      </w:rPr>
      <w:t>网址</w:t>
    </w:r>
    <w:r>
      <w:rPr>
        <w:rFonts w:hint="eastAsia" w:ascii="方正姚体" w:eastAsia="方正姚体"/>
      </w:rPr>
      <w:t>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eastAsia="方正姚体"/>
      </w:rPr>
      <w:t>www.nurnberg.com.cn</w:t>
    </w:r>
    <w:r>
      <w:rPr>
        <w:rStyle w:val="7"/>
        <w:rFonts w:eastAsia="方正姚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1905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</w:t>
    </w:r>
    <w:r>
      <w:rPr>
        <w:rFonts w:hint="eastAsia" w:ascii="宋体" w:hAnsi="宋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437"/>
    <w:rsid w:val="00590437"/>
    <w:rsid w:val="00764E1F"/>
    <w:rsid w:val="008A71B9"/>
    <w:rsid w:val="00BA4D1D"/>
    <w:rsid w:val="49617F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1">
    <w:name w:val="a-size-large"/>
    <w:basedOn w:val="5"/>
    <w:uiPriority w:val="0"/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1815</Characters>
  <Lines>15</Lines>
  <Paragraphs>4</Paragraphs>
  <TotalTime>0</TotalTime>
  <ScaleCrop>false</ScaleCrop>
  <LinksUpToDate>false</LinksUpToDate>
  <CharactersWithSpaces>2129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2017-01-20T05:43:00Z</dcterms:created>
  <dc:creator>Intern</dc:creator>
  <cp:lastModifiedBy>Administrator</cp:lastModifiedBy>
  <dcterms:modified xsi:type="dcterms:W3CDTF">2017-03-05T15:44:58Z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