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DD" w:rsidRDefault="00890AED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8563DD" w:rsidRDefault="00890AED">
      <w:pPr>
        <w:pStyle w:val="A4"/>
        <w:jc w:val="left"/>
      </w:pPr>
      <w:bookmarkStart w:id="0" w:name="awards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line">
              <wp:posOffset>101599</wp:posOffset>
            </wp:positionV>
            <wp:extent cx="1590675" cy="2391411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32916302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91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563DD" w:rsidRDefault="00890AED">
      <w:pPr>
        <w:pStyle w:val="A4"/>
        <w:rPr>
          <w:rStyle w:val="a6"/>
          <w:rFonts w:ascii="宋体" w:eastAsia="宋体" w:hAnsi="宋体" w:cs="宋体"/>
          <w:b/>
          <w:bCs/>
          <w:caps/>
        </w:rPr>
      </w:pPr>
      <w:bookmarkStart w:id="1" w:name="OLE_LINK11"/>
      <w:bookmarkStart w:id="2" w:name="OLE_LINK2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</w:t>
      </w:r>
      <w:r>
        <w:rPr>
          <w:rStyle w:val="a6"/>
          <w:rFonts w:ascii="宋体" w:eastAsia="宋体" w:hAnsi="宋体" w:cs="宋体"/>
          <w:b/>
          <w:bCs/>
          <w:shd w:val="clear" w:color="auto" w:fill="FFFFFF"/>
          <w:lang w:val="zh-TW" w:eastAsia="zh-TW"/>
        </w:rPr>
        <w:t>夏洛特</w:t>
      </w:r>
      <w:r>
        <w:rPr>
          <w:rStyle w:val="a6"/>
          <w:rFonts w:ascii="宋体" w:eastAsia="宋体" w:hAnsi="宋体" w:cs="宋体"/>
          <w:b/>
          <w:bCs/>
          <w:shd w:val="clear" w:color="auto" w:fill="FFFFFF"/>
        </w:rPr>
        <w:t>·</w:t>
      </w:r>
      <w:r>
        <w:rPr>
          <w:rStyle w:val="a6"/>
          <w:rFonts w:ascii="宋体" w:eastAsia="宋体" w:hAnsi="宋体" w:cs="宋体"/>
          <w:b/>
          <w:bCs/>
          <w:shd w:val="clear" w:color="auto" w:fill="FFFFFF"/>
          <w:lang w:val="zh-TW" w:eastAsia="zh-TW"/>
        </w:rPr>
        <w:t>所罗门</w:t>
      </w:r>
      <w:r>
        <w:rPr>
          <w:rStyle w:val="a6"/>
          <w:rFonts w:ascii="宋体" w:eastAsia="宋体" w:hAnsi="宋体" w:cs="宋体"/>
          <w:b/>
          <w:bCs/>
          <w:shd w:val="clear" w:color="auto" w:fill="FFFFFF"/>
        </w:rPr>
        <w:t>: “</w:t>
      </w:r>
      <w:r>
        <w:rPr>
          <w:rStyle w:val="a6"/>
          <w:rFonts w:ascii="宋体" w:eastAsia="宋体" w:hAnsi="宋体" w:cs="宋体"/>
          <w:b/>
          <w:bCs/>
          <w:shd w:val="clear" w:color="auto" w:fill="FFFFFF"/>
          <w:lang w:val="zh-TW" w:eastAsia="zh-TW"/>
        </w:rPr>
        <w:t>我的一生</w:t>
      </w:r>
      <w:r>
        <w:rPr>
          <w:rStyle w:val="a6"/>
          <w:rFonts w:ascii="宋体" w:eastAsia="宋体" w:hAnsi="宋体" w:cs="宋体"/>
          <w:b/>
          <w:bCs/>
          <w:shd w:val="clear" w:color="auto" w:fill="FFFFFF"/>
        </w:rPr>
        <w:t>”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》</w:t>
      </w:r>
      <w:bookmarkEnd w:id="1"/>
    </w:p>
    <w:p w:rsidR="008563DD" w:rsidRDefault="00890AED">
      <w:pPr>
        <w:pStyle w:val="A4"/>
        <w:rPr>
          <w:rStyle w:val="a6"/>
          <w:b/>
          <w:bCs/>
          <w:caps/>
        </w:rPr>
      </w:pPr>
      <w:bookmarkStart w:id="3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rPr>
          <w:rStyle w:val="a6"/>
          <w:b/>
          <w:bCs/>
          <w:caps/>
        </w:rPr>
        <w:t>Charlotte Salomon: "It is my whole life"</w:t>
      </w:r>
    </w:p>
    <w:p w:rsidR="008563DD" w:rsidRDefault="00890AED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Charlotte Salomon</w:t>
      </w:r>
    </w:p>
    <w:p w:rsidR="008563DD" w:rsidRDefault="00890AED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    者</w:t>
      </w:r>
      <w:bookmarkEnd w:id="0"/>
      <w:bookmarkEnd w:id="3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4" w:name="OLE_LINK10"/>
      <w:r>
        <w:rPr>
          <w:rStyle w:val="a6"/>
          <w:b/>
          <w:bCs/>
          <w:color w:val="111111"/>
          <w:u w:color="111111"/>
          <w:shd w:val="clear" w:color="auto" w:fill="FFFFFF"/>
        </w:rPr>
        <w:t>Margret Greiner</w:t>
      </w:r>
    </w:p>
    <w:bookmarkEnd w:id="4"/>
    <w:p w:rsidR="008563DD" w:rsidRDefault="00890AED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8563DD" w:rsidRDefault="00890AED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8563DD" w:rsidRDefault="00890AED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    数：</w:t>
      </w:r>
      <w:r>
        <w:rPr>
          <w:rStyle w:val="a6"/>
          <w:b/>
          <w:bCs/>
          <w:caps/>
        </w:rPr>
        <w:t>304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  <w:r>
        <w:rPr>
          <w:rStyle w:val="a6"/>
          <w:b/>
          <w:bCs/>
          <w:caps/>
        </w:rPr>
        <w:t>(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包含内文图片</w:t>
      </w:r>
      <w:r>
        <w:rPr>
          <w:rStyle w:val="a6"/>
          <w:b/>
          <w:bCs/>
          <w:caps/>
        </w:rPr>
        <w:t>)</w:t>
      </w:r>
    </w:p>
    <w:p w:rsidR="008563DD" w:rsidRDefault="00890AED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2017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3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8563DD" w:rsidRDefault="00890AED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8563DD" w:rsidRDefault="00890AED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8563DD" w:rsidRDefault="00890AED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型：传记回忆录</w:t>
      </w:r>
    </w:p>
    <w:bookmarkEnd w:id="2"/>
    <w:p w:rsidR="008563DD" w:rsidRDefault="008563DD">
      <w:pPr>
        <w:pStyle w:val="A4"/>
        <w:rPr>
          <w:rStyle w:val="a6"/>
          <w:b/>
          <w:bCs/>
        </w:rPr>
      </w:pPr>
    </w:p>
    <w:p w:rsidR="00A654C7" w:rsidRDefault="00A654C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A654C7" w:rsidRDefault="00890AED" w:rsidP="00A654C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D41212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A654C7" w:rsidRDefault="00A654C7" w:rsidP="00A654C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A654C7" w:rsidRDefault="00890AED" w:rsidP="00A654C7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D41212">
        <w:rPr>
          <w:rFonts w:eastAsiaTheme="minorEastAsia" w:cs="Times New Roman"/>
          <w:lang w:val="zh-CN"/>
        </w:rPr>
        <w:t>年轻的女画家对创作如痴如醉，以令人敬畏的力量蔑视死亡。她是怎样的人？</w:t>
      </w:r>
    </w:p>
    <w:p w:rsidR="00A654C7" w:rsidRDefault="00A654C7" w:rsidP="00A654C7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A654C7" w:rsidRDefault="00890AED" w:rsidP="00A654C7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D41212">
        <w:rPr>
          <w:rFonts w:eastAsiaTheme="minorEastAsia" w:cs="Times New Roman"/>
          <w:lang w:val="zh-CN"/>
        </w:rPr>
        <w:t>夏洛特</w:t>
      </w:r>
      <w:r w:rsidRPr="00D41212">
        <w:rPr>
          <w:rFonts w:eastAsiaTheme="minorEastAsia" w:cs="Times New Roman"/>
        </w:rPr>
        <w:t>·</w:t>
      </w:r>
      <w:r w:rsidRPr="00D41212">
        <w:rPr>
          <w:rFonts w:eastAsiaTheme="minorEastAsia" w:cs="Times New Roman"/>
          <w:lang w:val="zh-CN"/>
        </w:rPr>
        <w:t>所罗门直到最近，距她一百年诞辰</w:t>
      </w:r>
      <w:r w:rsidR="008D13A8">
        <w:rPr>
          <w:rFonts w:eastAsiaTheme="minorEastAsia" w:cs="Times New Roman" w:hint="eastAsia"/>
          <w:lang w:val="zh-CN"/>
        </w:rPr>
        <w:t>之际</w:t>
      </w:r>
      <w:r w:rsidRPr="00D41212">
        <w:rPr>
          <w:rFonts w:eastAsiaTheme="minorEastAsia" w:cs="Times New Roman"/>
          <w:lang w:val="zh-CN"/>
        </w:rPr>
        <w:t>，才日益重返公众注意的焦点。这位艺术家和作家在奥斯威辛集中营死于纳粹之手，年仅二十六岁。她留下</w:t>
      </w:r>
      <w:r w:rsidR="00DA26ED">
        <w:rPr>
          <w:rFonts w:eastAsiaTheme="minorEastAsia" w:cs="Times New Roman" w:hint="eastAsia"/>
          <w:lang w:val="zh-CN"/>
        </w:rPr>
        <w:t>了令人印象深刻的自传体作品</w:t>
      </w:r>
      <w:r w:rsidR="00DA26ED">
        <w:rPr>
          <w:rFonts w:eastAsiaTheme="minorEastAsia" w:cs="Times New Roman"/>
          <w:lang w:val="zh-CN"/>
        </w:rPr>
        <w:t>，展示了她的生平：近八百幅</w:t>
      </w:r>
      <w:r w:rsidR="00DA26ED">
        <w:rPr>
          <w:rFonts w:eastAsiaTheme="minorEastAsia" w:cs="Times New Roman" w:hint="eastAsia"/>
          <w:lang w:val="zh-CN"/>
        </w:rPr>
        <w:t>绘画</w:t>
      </w:r>
      <w:r w:rsidRPr="00D41212">
        <w:rPr>
          <w:rFonts w:eastAsiaTheme="minorEastAsia" w:cs="Times New Roman"/>
          <w:lang w:val="zh-CN"/>
        </w:rPr>
        <w:t>，</w:t>
      </w:r>
      <w:r w:rsidR="00DA26ED">
        <w:rPr>
          <w:rFonts w:eastAsiaTheme="minorEastAsia" w:cs="Times New Roman" w:hint="eastAsia"/>
          <w:lang w:val="zh-CN"/>
        </w:rPr>
        <w:t>还有她</w:t>
      </w:r>
      <w:r w:rsidRPr="00D41212">
        <w:rPr>
          <w:rFonts w:eastAsiaTheme="minorEastAsia" w:cs="Times New Roman"/>
          <w:lang w:val="zh-CN"/>
        </w:rPr>
        <w:t>短暂悲剧生涯的纪录，</w:t>
      </w:r>
      <w:r w:rsidRPr="00D41212">
        <w:rPr>
          <w:rFonts w:eastAsiaTheme="minorEastAsia" w:cs="Times New Roman"/>
          <w:lang w:val="zh-CN"/>
        </w:rPr>
        <w:t>“</w:t>
      </w:r>
      <w:r w:rsidRPr="00D41212">
        <w:rPr>
          <w:rFonts w:eastAsiaTheme="minorEastAsia" w:cs="Times New Roman"/>
          <w:lang w:val="zh-CN"/>
        </w:rPr>
        <w:t>画界的安妮</w:t>
      </w:r>
      <w:r w:rsidRPr="00D41212">
        <w:rPr>
          <w:rFonts w:eastAsiaTheme="minorEastAsia" w:cs="Times New Roman"/>
        </w:rPr>
        <w:t>·</w:t>
      </w:r>
      <w:r w:rsidRPr="00D41212">
        <w:rPr>
          <w:rFonts w:eastAsiaTheme="minorEastAsia" w:cs="Times New Roman"/>
          <w:lang w:val="zh-CN"/>
        </w:rPr>
        <w:t>弗兰克</w:t>
      </w:r>
      <w:r w:rsidRPr="00D41212">
        <w:rPr>
          <w:rFonts w:eastAsiaTheme="minorEastAsia" w:cs="Times New Roman"/>
          <w:lang w:val="zh-CN"/>
        </w:rPr>
        <w:t xml:space="preserve">” </w:t>
      </w:r>
      <w:r w:rsidRPr="00D41212">
        <w:rPr>
          <w:rFonts w:eastAsiaTheme="minorEastAsia" w:cs="Times New Roman"/>
          <w:lang w:val="zh-CN"/>
        </w:rPr>
        <w:t>。</w:t>
      </w:r>
    </w:p>
    <w:p w:rsidR="00A654C7" w:rsidRDefault="00A654C7" w:rsidP="00A654C7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8563DD" w:rsidRPr="00A654C7" w:rsidRDefault="00890AED" w:rsidP="00A654C7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  <w:r w:rsidRPr="00D41212">
        <w:rPr>
          <w:rFonts w:eastAsiaTheme="minorEastAsia" w:cs="Times New Roman"/>
          <w:lang w:val="zh-CN"/>
        </w:rPr>
        <w:t>玛格丽特</w:t>
      </w:r>
      <w:r w:rsidRPr="00D41212">
        <w:rPr>
          <w:rFonts w:eastAsiaTheme="minorEastAsia" w:cs="Times New Roman"/>
        </w:rPr>
        <w:t>·</w:t>
      </w:r>
      <w:r w:rsidRPr="00D41212">
        <w:rPr>
          <w:rFonts w:eastAsiaTheme="minorEastAsia" w:cs="Times New Roman"/>
          <w:lang w:val="zh-CN"/>
        </w:rPr>
        <w:t>格雷纳</w:t>
      </w:r>
      <w:r w:rsidR="008D13A8">
        <w:rPr>
          <w:rFonts w:eastAsiaTheme="minorEastAsia" w:cs="Times New Roman" w:hint="eastAsia"/>
          <w:lang w:val="zh-CN"/>
        </w:rPr>
        <w:t>以此</w:t>
      </w:r>
      <w:r w:rsidR="008D13A8">
        <w:rPr>
          <w:rFonts w:eastAsiaTheme="minorEastAsia" w:cs="Times New Roman"/>
          <w:lang w:val="zh-CN"/>
        </w:rPr>
        <w:t>日记</w:t>
      </w:r>
      <w:r w:rsidRPr="00D41212">
        <w:rPr>
          <w:rFonts w:eastAsiaTheme="minorEastAsia" w:cs="Times New Roman"/>
          <w:lang w:val="zh-CN"/>
        </w:rPr>
        <w:t>展开研究，以所罗门的自画像为中心，展开了她的传记叙事。</w:t>
      </w:r>
      <w:bookmarkStart w:id="5" w:name="OLE_LINK13"/>
      <w:r w:rsidRPr="00D41212">
        <w:rPr>
          <w:rFonts w:eastAsiaTheme="minorEastAsia" w:cs="Times New Roman"/>
        </w:rPr>
        <w:t xml:space="preserve"> </w:t>
      </w:r>
    </w:p>
    <w:p w:rsidR="00A654C7" w:rsidRDefault="00A654C7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A654C7" w:rsidRDefault="00890AED" w:rsidP="00A654C7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D41212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5"/>
      <w:r w:rsidRPr="00D41212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8563DD" w:rsidRPr="00A654C7" w:rsidRDefault="00A654C7" w:rsidP="00A654C7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  <w:lang w:val="zh-TW" w:eastAsia="zh-TW"/>
        </w:rPr>
      </w:pPr>
      <w:r>
        <w:rPr>
          <w:rStyle w:val="a6"/>
          <w:rFonts w:asciiTheme="minorEastAsia" w:eastAsiaTheme="minorEastAsia" w:hAnsiTheme="minorEastAsia" w:cs="Times New Roman" w:hint="eastAsia"/>
          <w:kern w:val="0"/>
          <w:lang w:val="zh-TW"/>
        </w:rPr>
        <w:t xml:space="preserve">    </w:t>
      </w:r>
      <w:r w:rsidR="00890AED" w:rsidRPr="008D13A8">
        <w:rPr>
          <w:rFonts w:eastAsiaTheme="minorEastAsia" w:cs="Times New Roman"/>
          <w:b/>
          <w:lang w:val="zh-CN"/>
        </w:rPr>
        <w:t>玛格丽特</w:t>
      </w:r>
      <w:r w:rsidR="00890AED" w:rsidRPr="008D13A8">
        <w:rPr>
          <w:rFonts w:eastAsiaTheme="minorEastAsia" w:cs="Times New Roman"/>
          <w:b/>
        </w:rPr>
        <w:t>·</w:t>
      </w:r>
      <w:r w:rsidR="00890AED" w:rsidRPr="008D13A8">
        <w:rPr>
          <w:rFonts w:eastAsiaTheme="minorEastAsia" w:cs="Times New Roman"/>
          <w:b/>
          <w:lang w:val="zh-CN"/>
        </w:rPr>
        <w:t>格雷纳</w:t>
      </w:r>
      <w:r w:rsidR="00890AED" w:rsidRPr="008D13A8">
        <w:rPr>
          <w:rStyle w:val="a6"/>
          <w:rFonts w:eastAsiaTheme="minorEastAsia" w:cs="Times New Roman"/>
          <w:b/>
          <w:kern w:val="0"/>
          <w:lang w:val="zh-CN"/>
        </w:rPr>
        <w:t>（</w:t>
      </w:r>
      <w:r w:rsidR="00890AED" w:rsidRPr="008D13A8">
        <w:rPr>
          <w:rStyle w:val="a6"/>
          <w:rFonts w:eastAsiaTheme="minorEastAsia" w:cs="Times New Roman"/>
          <w:b/>
          <w:bCs/>
        </w:rPr>
        <w:t>Margret Greiner</w:t>
      </w:r>
      <w:r w:rsidR="00890AED" w:rsidRPr="008D13A8">
        <w:rPr>
          <w:rStyle w:val="a6"/>
          <w:rFonts w:eastAsiaTheme="minorEastAsia" w:cs="Times New Roman"/>
          <w:b/>
        </w:rPr>
        <w:t xml:space="preserve"> </w:t>
      </w:r>
      <w:r w:rsidR="00890AED" w:rsidRPr="008D13A8">
        <w:rPr>
          <w:rStyle w:val="a6"/>
          <w:rFonts w:eastAsiaTheme="minorEastAsia" w:cs="Times New Roman"/>
          <w:b/>
          <w:lang w:val="zh-CN"/>
        </w:rPr>
        <w:t>）</w:t>
      </w:r>
      <w:r w:rsidR="00890AED" w:rsidRPr="00D41212">
        <w:rPr>
          <w:rFonts w:eastAsiaTheme="minorEastAsia" w:cs="Times New Roman"/>
          <w:lang w:val="zh-CN"/>
        </w:rPr>
        <w:t>研究德语和历史，多年担任教师和记者。她的</w:t>
      </w:r>
      <w:r w:rsidR="008D13A8">
        <w:rPr>
          <w:rFonts w:eastAsiaTheme="minorEastAsia" w:cs="Times New Roman" w:hint="eastAsia"/>
          <w:lang w:val="zh-CN"/>
        </w:rPr>
        <w:t>作品</w:t>
      </w:r>
      <w:r w:rsidR="008D13A8">
        <w:rPr>
          <w:rFonts w:eastAsiaTheme="minorEastAsia" w:cs="Times New Roman"/>
          <w:lang w:val="zh-CN"/>
        </w:rPr>
        <w:t>以非凡女性的传记为主。她最新的传记是《</w:t>
      </w:r>
      <w:r w:rsidR="00890AED" w:rsidRPr="00D41212">
        <w:rPr>
          <w:rFonts w:eastAsiaTheme="minorEastAsia" w:cs="Times New Roman"/>
          <w:lang w:val="zh-CN"/>
        </w:rPr>
        <w:t>追求自由》</w:t>
      </w:r>
      <w:r w:rsidR="00890AED" w:rsidRPr="00D41212">
        <w:rPr>
          <w:rStyle w:val="a6"/>
          <w:rFonts w:eastAsiaTheme="minorEastAsia" w:cs="Times New Roman"/>
          <w:lang w:val="zh-CN"/>
        </w:rPr>
        <w:t>（</w:t>
      </w:r>
      <w:r w:rsidR="00890AED" w:rsidRPr="00D41212">
        <w:rPr>
          <w:rStyle w:val="a6"/>
          <w:rFonts w:eastAsiaTheme="minorEastAsia" w:cs="Times New Roman"/>
          <w:i/>
          <w:iCs/>
        </w:rPr>
        <w:t>Cut Out for Freedom</w:t>
      </w:r>
      <w:r w:rsidR="00890AED" w:rsidRPr="00D41212">
        <w:rPr>
          <w:rStyle w:val="a6"/>
          <w:rFonts w:eastAsiaTheme="minorEastAsia" w:cs="Times New Roman"/>
          <w:lang w:val="zh-CN"/>
        </w:rPr>
        <w:t>）、《</w:t>
      </w:r>
      <w:r w:rsidR="008D13A8" w:rsidRPr="008D13A8">
        <w:rPr>
          <w:rFonts w:eastAsiaTheme="minorEastAsia" w:cs="Times New Roman"/>
          <w:lang w:val="zh-CN"/>
        </w:rPr>
        <w:t>艾蜜莉</w:t>
      </w:r>
      <w:r w:rsidR="008D13A8" w:rsidRPr="008D13A8">
        <w:rPr>
          <w:rFonts w:eastAsiaTheme="minorEastAsia" w:cs="Times New Roman"/>
          <w:lang w:val="zh-CN"/>
        </w:rPr>
        <w:t>·</w:t>
      </w:r>
      <w:r w:rsidR="008D13A8" w:rsidRPr="008D13A8">
        <w:rPr>
          <w:rFonts w:eastAsiaTheme="minorEastAsia" w:cs="Times New Roman"/>
          <w:lang w:val="zh-CN"/>
        </w:rPr>
        <w:t>芙洛格</w:t>
      </w:r>
      <w:r w:rsidR="00890AED" w:rsidRPr="00D41212">
        <w:rPr>
          <w:rStyle w:val="a6"/>
          <w:rFonts w:eastAsiaTheme="minorEastAsia" w:cs="Times New Roman"/>
          <w:lang w:val="zh-CN"/>
        </w:rPr>
        <w:t>》（</w:t>
      </w:r>
      <w:r w:rsidR="00890AED" w:rsidRPr="00D41212">
        <w:rPr>
          <w:rStyle w:val="a6"/>
          <w:rFonts w:eastAsiaTheme="minorEastAsia" w:cs="Times New Roman"/>
          <w:i/>
          <w:iCs/>
        </w:rPr>
        <w:t xml:space="preserve">Emilie </w:t>
      </w:r>
      <w:proofErr w:type="spellStart"/>
      <w:r w:rsidR="00890AED" w:rsidRPr="00D41212">
        <w:rPr>
          <w:rStyle w:val="a6"/>
          <w:rFonts w:eastAsiaTheme="minorEastAsia" w:cs="Times New Roman"/>
          <w:i/>
          <w:iCs/>
        </w:rPr>
        <w:t>Flöge</w:t>
      </w:r>
      <w:proofErr w:type="spellEnd"/>
      <w:r w:rsidR="00890AED" w:rsidRPr="00D41212">
        <w:rPr>
          <w:rStyle w:val="a6"/>
          <w:rFonts w:eastAsiaTheme="minorEastAsia" w:cs="Times New Roman"/>
          <w:i/>
          <w:iCs/>
        </w:rPr>
        <w:t>: Fashion Designer</w:t>
      </w:r>
      <w:r w:rsidR="00890AED" w:rsidRPr="00D41212">
        <w:rPr>
          <w:rStyle w:val="a6"/>
          <w:rFonts w:eastAsiaTheme="minorEastAsia" w:cs="Times New Roman"/>
        </w:rPr>
        <w:t xml:space="preserve"> </w:t>
      </w:r>
      <w:r w:rsidR="00890AED" w:rsidRPr="00D41212">
        <w:rPr>
          <w:rStyle w:val="a6"/>
          <w:rFonts w:eastAsiaTheme="minorEastAsia" w:cs="Times New Roman"/>
          <w:lang w:val="zh-CN"/>
        </w:rPr>
        <w:t>）、《</w:t>
      </w:r>
      <w:r w:rsidR="00890AED" w:rsidRPr="00D41212">
        <w:rPr>
          <w:rFonts w:eastAsiaTheme="minorEastAsia" w:cs="Times New Roman"/>
          <w:lang w:val="zh-CN"/>
        </w:rPr>
        <w:t>古斯塔夫</w:t>
      </w:r>
      <w:r w:rsidR="00890AED" w:rsidRPr="00D41212">
        <w:rPr>
          <w:rFonts w:eastAsiaTheme="minorEastAsia" w:cs="Times New Roman"/>
        </w:rPr>
        <w:t>·</w:t>
      </w:r>
      <w:r w:rsidR="008D13A8">
        <w:rPr>
          <w:rFonts w:eastAsiaTheme="minorEastAsia" w:cs="Times New Roman"/>
          <w:lang w:val="zh-CN"/>
        </w:rPr>
        <w:t>克里米特的</w:t>
      </w:r>
      <w:r w:rsidR="008D13A8">
        <w:rPr>
          <w:rFonts w:eastAsiaTheme="minorEastAsia" w:cs="Times New Roman" w:hint="eastAsia"/>
          <w:lang w:val="zh-CN"/>
        </w:rPr>
        <w:t>人生</w:t>
      </w:r>
      <w:r w:rsidR="00890AED" w:rsidRPr="00D41212">
        <w:rPr>
          <w:rFonts w:eastAsiaTheme="minorEastAsia" w:cs="Times New Roman"/>
          <w:lang w:val="zh-CN"/>
        </w:rPr>
        <w:t>伴侣</w:t>
      </w:r>
      <w:r w:rsidR="00890AED" w:rsidRPr="00D41212">
        <w:rPr>
          <w:rStyle w:val="a6"/>
          <w:rFonts w:eastAsiaTheme="minorEastAsia" w:cs="Times New Roman"/>
          <w:lang w:val="zh-CN"/>
        </w:rPr>
        <w:t>》（</w:t>
      </w:r>
      <w:r w:rsidR="00890AED" w:rsidRPr="00D41212">
        <w:rPr>
          <w:rStyle w:val="a6"/>
          <w:rFonts w:eastAsiaTheme="minorEastAsia" w:cs="Times New Roman"/>
        </w:rPr>
        <w:t xml:space="preserve"> </w:t>
      </w:r>
      <w:r w:rsidR="00890AED" w:rsidRPr="00D41212">
        <w:rPr>
          <w:rStyle w:val="a6"/>
          <w:rFonts w:eastAsiaTheme="minorEastAsia" w:cs="Times New Roman"/>
          <w:i/>
          <w:iCs/>
        </w:rPr>
        <w:t>Life Companion of Gustav Klimt</w:t>
      </w:r>
      <w:r w:rsidR="00890AED" w:rsidRPr="00D41212">
        <w:rPr>
          <w:rStyle w:val="a6"/>
          <w:rFonts w:eastAsiaTheme="minorEastAsia" w:cs="Times New Roman"/>
        </w:rPr>
        <w:t xml:space="preserve"> </w:t>
      </w:r>
      <w:r w:rsidR="00890AED" w:rsidRPr="00D41212">
        <w:rPr>
          <w:rStyle w:val="a6"/>
          <w:rFonts w:eastAsiaTheme="minorEastAsia" w:cs="Times New Roman"/>
          <w:lang w:val="zh-CN"/>
        </w:rPr>
        <w:t>）、《</w:t>
      </w:r>
      <w:r w:rsidR="00890AED" w:rsidRPr="00D41212">
        <w:rPr>
          <w:rFonts w:eastAsiaTheme="minorEastAsia" w:cs="Times New Roman"/>
          <w:lang w:val="zh-CN"/>
        </w:rPr>
        <w:t>夏洛特</w:t>
      </w:r>
      <w:r w:rsidR="00890AED" w:rsidRPr="00D41212">
        <w:rPr>
          <w:rFonts w:eastAsiaTheme="minorEastAsia" w:cs="Times New Roman"/>
        </w:rPr>
        <w:t>·</w:t>
      </w:r>
      <w:r w:rsidR="00890AED" w:rsidRPr="00D41212">
        <w:rPr>
          <w:rFonts w:eastAsiaTheme="minorEastAsia" w:cs="Times New Roman"/>
          <w:lang w:val="zh-CN"/>
        </w:rPr>
        <w:t>贝伦德－科雷尼斯</w:t>
      </w:r>
      <w:r w:rsidR="00890AED" w:rsidRPr="00D41212">
        <w:rPr>
          <w:rStyle w:val="a6"/>
          <w:rFonts w:eastAsiaTheme="minorEastAsia" w:cs="Times New Roman"/>
          <w:lang w:val="zh-CN"/>
        </w:rPr>
        <w:t>》（</w:t>
      </w:r>
      <w:r w:rsidR="00890AED" w:rsidRPr="00D41212">
        <w:rPr>
          <w:rStyle w:val="a6"/>
          <w:rFonts w:eastAsiaTheme="minorEastAsia" w:cs="Times New Roman"/>
        </w:rPr>
        <w:t xml:space="preserve"> </w:t>
      </w:r>
      <w:r w:rsidR="00890AED" w:rsidRPr="00D41212">
        <w:rPr>
          <w:rStyle w:val="a6"/>
          <w:rFonts w:eastAsiaTheme="minorEastAsia" w:cs="Times New Roman"/>
          <w:i/>
          <w:iCs/>
        </w:rPr>
        <w:t xml:space="preserve">Charlotte </w:t>
      </w:r>
      <w:proofErr w:type="spellStart"/>
      <w:r w:rsidR="00890AED" w:rsidRPr="00D41212">
        <w:rPr>
          <w:rStyle w:val="a6"/>
          <w:rFonts w:eastAsiaTheme="minorEastAsia" w:cs="Times New Roman"/>
          <w:i/>
          <w:iCs/>
        </w:rPr>
        <w:t>Berend</w:t>
      </w:r>
      <w:proofErr w:type="spellEnd"/>
      <w:r w:rsidR="00890AED" w:rsidRPr="00D41212">
        <w:rPr>
          <w:rStyle w:val="a6"/>
          <w:rFonts w:eastAsiaTheme="minorEastAsia" w:cs="Times New Roman"/>
          <w:i/>
          <w:iCs/>
        </w:rPr>
        <w:t>- Corinth</w:t>
      </w:r>
      <w:r w:rsidR="00890AED" w:rsidRPr="00D41212">
        <w:rPr>
          <w:rStyle w:val="a6"/>
          <w:rFonts w:eastAsiaTheme="minorEastAsia" w:cs="Times New Roman"/>
          <w:lang w:val="zh-CN"/>
        </w:rPr>
        <w:t>）、《</w:t>
      </w:r>
      <w:r w:rsidR="00890AED" w:rsidRPr="00D41212">
        <w:rPr>
          <w:rFonts w:eastAsiaTheme="minorEastAsia" w:cs="Times New Roman"/>
          <w:lang w:val="zh-CN"/>
        </w:rPr>
        <w:t>洛夫斯</w:t>
      </w:r>
      <w:r w:rsidR="00890AED" w:rsidRPr="00D41212">
        <w:rPr>
          <w:rFonts w:eastAsiaTheme="minorEastAsia" w:cs="Times New Roman"/>
        </w:rPr>
        <w:t>·</w:t>
      </w:r>
      <w:bookmarkStart w:id="6" w:name="productDetails"/>
      <w:r w:rsidR="00890AED" w:rsidRPr="00D41212">
        <w:rPr>
          <w:rFonts w:eastAsiaTheme="minorEastAsia" w:cs="Times New Roman"/>
          <w:lang w:val="zh-CN"/>
        </w:rPr>
        <w:t>科雷尼斯：我想属于自己</w:t>
      </w:r>
      <w:r w:rsidR="00890AED" w:rsidRPr="00D41212">
        <w:rPr>
          <w:rStyle w:val="a6"/>
          <w:rFonts w:eastAsiaTheme="minorEastAsia" w:cs="Times New Roman"/>
          <w:lang w:val="zh-CN"/>
        </w:rPr>
        <w:t>》（</w:t>
      </w:r>
      <w:r w:rsidR="00890AED" w:rsidRPr="00D41212">
        <w:rPr>
          <w:rStyle w:val="a6"/>
          <w:rFonts w:eastAsiaTheme="minorEastAsia" w:cs="Times New Roman"/>
        </w:rPr>
        <w:t xml:space="preserve"> </w:t>
      </w:r>
      <w:proofErr w:type="spellStart"/>
      <w:r w:rsidR="00890AED" w:rsidRPr="00D41212">
        <w:rPr>
          <w:rStyle w:val="a6"/>
          <w:rFonts w:eastAsiaTheme="minorEastAsia" w:cs="Times New Roman"/>
          <w:i/>
          <w:iCs/>
        </w:rPr>
        <w:t>Lovis</w:t>
      </w:r>
      <w:proofErr w:type="spellEnd"/>
      <w:r w:rsidR="00890AED" w:rsidRPr="00D41212">
        <w:rPr>
          <w:rStyle w:val="a6"/>
          <w:rFonts w:eastAsiaTheme="minorEastAsia" w:cs="Times New Roman"/>
          <w:i/>
          <w:iCs/>
        </w:rPr>
        <w:t xml:space="preserve"> Corinth: I Want to Belong to Myself</w:t>
      </w:r>
      <w:r w:rsidR="00890AED" w:rsidRPr="00D41212">
        <w:rPr>
          <w:rStyle w:val="a6"/>
          <w:rFonts w:eastAsiaTheme="minorEastAsia" w:cs="Times New Roman"/>
          <w:lang w:val="zh-CN"/>
        </w:rPr>
        <w:t>）。</w:t>
      </w:r>
    </w:p>
    <w:p w:rsidR="008563DD" w:rsidRPr="00D41212" w:rsidRDefault="008563DD">
      <w:pPr>
        <w:pStyle w:val="A4"/>
        <w:rPr>
          <w:rStyle w:val="a6"/>
          <w:rFonts w:eastAsiaTheme="minorEastAsia" w:cs="Times New Roman"/>
        </w:rPr>
      </w:pPr>
    </w:p>
    <w:p w:rsidR="008563DD" w:rsidRDefault="008563DD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Default="002C2934">
      <w:pPr>
        <w:pStyle w:val="A4"/>
        <w:rPr>
          <w:rStyle w:val="a6"/>
          <w:rFonts w:eastAsiaTheme="minorEastAsia" w:cs="Times New Roman"/>
        </w:rPr>
      </w:pPr>
    </w:p>
    <w:p w:rsidR="002C2934" w:rsidRPr="008D13A8" w:rsidRDefault="002C2934">
      <w:pPr>
        <w:pStyle w:val="A4"/>
        <w:rPr>
          <w:rStyle w:val="a6"/>
          <w:rFonts w:eastAsiaTheme="minorEastAsia" w:cs="Times New Roman" w:hint="eastAsia"/>
        </w:rPr>
      </w:pPr>
    </w:p>
    <w:p w:rsidR="008563DD" w:rsidRDefault="008563DD">
      <w:pPr>
        <w:pStyle w:val="A4"/>
        <w:rPr>
          <w:rStyle w:val="a6"/>
          <w:b/>
          <w:bCs/>
        </w:rPr>
      </w:pPr>
    </w:p>
    <w:p w:rsidR="008563DD" w:rsidRDefault="00890AED" w:rsidP="002C2934">
      <w:pPr>
        <w:pStyle w:val="A4"/>
        <w:jc w:val="left"/>
        <w:rPr>
          <w:rStyle w:val="a6"/>
          <w:b/>
          <w:bCs/>
          <w:lang w:val="zh-TW" w:eastAsia="zh-TW"/>
        </w:rPr>
      </w:pPr>
      <w:bookmarkStart w:id="7" w:name="OLE_LINK17"/>
      <w:bookmarkStart w:id="8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bookmarkEnd w:id="7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8563DD" w:rsidRDefault="00890AED" w:rsidP="002C2934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8563DD" w:rsidRDefault="00890AED" w:rsidP="002C2934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  <w:bookmarkEnd w:id="8"/>
    </w:p>
    <w:sectPr w:rsidR="008563D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38" w:rsidRDefault="002E7D38">
      <w:r>
        <w:separator/>
      </w:r>
    </w:p>
  </w:endnote>
  <w:endnote w:type="continuationSeparator" w:id="0">
    <w:p w:rsidR="002E7D38" w:rsidRDefault="002E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DD" w:rsidRDefault="008563D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563DD" w:rsidRDefault="00890AE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8563DD" w:rsidRDefault="00890AE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8563DD" w:rsidRDefault="00890AED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563DD" w:rsidRDefault="008563DD">
    <w:pPr>
      <w:pStyle w:val="a7"/>
      <w:jc w:val="center"/>
    </w:pPr>
  </w:p>
  <w:p w:rsidR="008563DD" w:rsidRDefault="008563DD">
    <w:pPr>
      <w:pStyle w:val="a7"/>
      <w:jc w:val="center"/>
    </w:pPr>
  </w:p>
  <w:p w:rsidR="008563DD" w:rsidRDefault="00890AED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2C2934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38" w:rsidRDefault="002E7D38">
      <w:r>
        <w:separator/>
      </w:r>
    </w:p>
  </w:footnote>
  <w:footnote w:type="continuationSeparator" w:id="0">
    <w:p w:rsidR="002E7D38" w:rsidRDefault="002E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DD" w:rsidRDefault="00890AED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563DD" w:rsidRDefault="00890AED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D"/>
    <w:rsid w:val="002C2934"/>
    <w:rsid w:val="002E7D38"/>
    <w:rsid w:val="004A0C92"/>
    <w:rsid w:val="008563DD"/>
    <w:rsid w:val="00890AED"/>
    <w:rsid w:val="008D13A8"/>
    <w:rsid w:val="00A654C7"/>
    <w:rsid w:val="00D41212"/>
    <w:rsid w:val="00D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5AA0F-AFD0-4AC7-87F8-B735981A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6</cp:revision>
  <dcterms:created xsi:type="dcterms:W3CDTF">2017-07-21T09:43:00Z</dcterms:created>
  <dcterms:modified xsi:type="dcterms:W3CDTF">2017-07-26T08:18:00Z</dcterms:modified>
</cp:coreProperties>
</file>