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A3" w:rsidRDefault="002F5C81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57FA3" w:rsidRDefault="00057FA3">
      <w:pPr>
        <w:jc w:val="left"/>
      </w:pPr>
      <w:bookmarkStart w:id="0" w:name="awards"/>
      <w:bookmarkEnd w:id="0"/>
    </w:p>
    <w:p w:rsidR="00057FA3" w:rsidRDefault="000D479F">
      <w:pPr>
        <w:rPr>
          <w:b/>
          <w:caps/>
          <w:szCs w:val="21"/>
        </w:rPr>
      </w:pPr>
      <w:bookmarkStart w:id="1" w:name="OLE_LINK24"/>
      <w:bookmarkStart w:id="2" w:name="OLE_LINK25"/>
      <w:r>
        <w:rPr>
          <w:b/>
          <w:caps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7" type="#_x0000_t75" style="position:absolute;left:0;text-align:left;margin-left:305.7pt;margin-top:.9pt;width:127.5pt;height:200.35pt;z-index:1;mso-wrap-distance-left:9pt;mso-wrap-distance-top:0;mso-wrap-distance-right:9pt;mso-wrap-distance-bottom:0">
            <v:imagedata r:id="rId7" o:title=""/>
            <w10:wrap type="square"/>
          </v:shape>
        </w:pict>
      </w:r>
      <w:r w:rsidR="002F5C81">
        <w:rPr>
          <w:rFonts w:hint="eastAsia"/>
          <w:b/>
          <w:caps/>
          <w:szCs w:val="21"/>
        </w:rPr>
        <w:t>中文书名：《死亡的礼物：对死亡的恐惧如何能告诉我们生命的机会和意义》</w:t>
      </w:r>
    </w:p>
    <w:p w:rsidR="00057FA3" w:rsidRDefault="002F5C81">
      <w:pPr>
        <w:pStyle w:val="Default"/>
        <w:rPr>
          <w:rFonts w:ascii="Times New Roman" w:hAnsi="Times New Roman" w:cs="Times New Roman"/>
          <w:b/>
          <w:caps/>
          <w:sz w:val="21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bookmarkStart w:id="7" w:name="OLE_LINK16"/>
      <w:bookmarkStart w:id="8" w:name="OLE_LINK21"/>
      <w:bookmarkStart w:id="9" w:name="OLE_LINK11"/>
      <w:r>
        <w:rPr>
          <w:rFonts w:ascii="Times New Roman" w:hAnsi="Times New Roman" w:cs="Times New Roman"/>
          <w:b/>
          <w:caps/>
          <w:sz w:val="21"/>
          <w:szCs w:val="21"/>
        </w:rPr>
        <w:t>英文书名：</w:t>
      </w:r>
      <w:r>
        <w:rPr>
          <w:rFonts w:ascii="Times New Roman" w:hAnsi="Times New Roman" w:cs="Times New Roman"/>
          <w:b/>
          <w:caps/>
          <w:sz w:val="21"/>
          <w:szCs w:val="21"/>
        </w:rPr>
        <w:t>The Gift of Mortality</w:t>
      </w:r>
      <w:r>
        <w:rPr>
          <w:rFonts w:ascii="Times New Roman" w:hAnsi="Times New Roman" w:cs="Times New Roman" w:hint="eastAsia"/>
          <w:b/>
          <w:caps/>
          <w:sz w:val="21"/>
          <w:szCs w:val="21"/>
        </w:rPr>
        <w:t>：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How fear of death can show us the opportunities and meaning of life         </w:t>
      </w:r>
    </w:p>
    <w:p w:rsidR="00057FA3" w:rsidRDefault="002F5C81">
      <w:pPr>
        <w:rPr>
          <w:b/>
          <w:caps/>
          <w:color w:val="000000"/>
          <w:kern w:val="0"/>
          <w:szCs w:val="21"/>
        </w:rPr>
      </w:pPr>
      <w:r>
        <w:rPr>
          <w:b/>
          <w:caps/>
          <w:szCs w:val="21"/>
        </w:rPr>
        <w:t>德文书名：</w:t>
      </w:r>
      <w:r>
        <w:rPr>
          <w:b/>
          <w:caps/>
          <w:color w:val="000000"/>
          <w:kern w:val="0"/>
          <w:szCs w:val="21"/>
        </w:rPr>
        <w:t>Das Geschenk der Sterblichkeit</w:t>
      </w:r>
    </w:p>
    <w:p w:rsidR="00057FA3" w:rsidRDefault="002F5C81">
      <w:pPr>
        <w:rPr>
          <w:b/>
          <w:color w:val="000000"/>
          <w:kern w:val="0"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bookmarkStart w:id="10" w:name="OLE_LINK4"/>
      <w:bookmarkStart w:id="11" w:name="OLE_LINK10"/>
      <w:bookmarkStart w:id="12" w:name="OLE_LINK15"/>
      <w:r>
        <w:rPr>
          <w:b/>
          <w:bCs/>
          <w:szCs w:val="21"/>
        </w:rPr>
        <w:t>Jan Kalbitzer</w:t>
      </w:r>
      <w:r>
        <w:rPr>
          <w:b/>
          <w:color w:val="000000"/>
          <w:kern w:val="0"/>
          <w:szCs w:val="21"/>
        </w:rPr>
        <w:t xml:space="preserve">    </w:t>
      </w:r>
    </w:p>
    <w:bookmarkEnd w:id="10"/>
    <w:bookmarkEnd w:id="11"/>
    <w:bookmarkEnd w:id="12"/>
    <w:p w:rsidR="00057FA3" w:rsidRDefault="002F5C81">
      <w:pPr>
        <w:pStyle w:val="Defaul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出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社：</w:t>
      </w:r>
      <w:r>
        <w:rPr>
          <w:rFonts w:ascii="Times New Roman" w:hAnsi="Times New Roman" w:cs="Times New Roman"/>
          <w:b/>
          <w:sz w:val="21"/>
          <w:szCs w:val="21"/>
        </w:rPr>
        <w:t xml:space="preserve">Verlagsgruppe Random House GmbH    </w:t>
      </w:r>
      <w:r>
        <w:rPr>
          <w:rFonts w:ascii="Times New Roman" w:hAnsi="Times New Roman" w:cs="Times New Roman"/>
          <w:b/>
          <w:caps/>
          <w:sz w:val="21"/>
          <w:szCs w:val="21"/>
        </w:rPr>
        <w:t xml:space="preserve">   </w:t>
      </w:r>
    </w:p>
    <w:p w:rsidR="00057FA3" w:rsidRDefault="002F5C81">
      <w:pPr>
        <w:rPr>
          <w:b/>
          <w:color w:val="111111"/>
          <w:szCs w:val="21"/>
          <w:shd w:val="clear" w:color="auto" w:fill="FFFFFF"/>
        </w:rPr>
      </w:pPr>
      <w:r>
        <w:rPr>
          <w:b/>
          <w:caps/>
          <w:szCs w:val="21"/>
        </w:rPr>
        <w:t>代理公司：</w:t>
      </w:r>
      <w:r>
        <w:rPr>
          <w:b/>
          <w:caps/>
          <w:szCs w:val="21"/>
        </w:rPr>
        <w:t xml:space="preserve">ANA/ </w:t>
      </w:r>
      <w:r>
        <w:rPr>
          <w:b/>
          <w:color w:val="111111"/>
          <w:szCs w:val="21"/>
          <w:shd w:val="clear" w:color="auto" w:fill="FFFFFF"/>
        </w:rPr>
        <w:t xml:space="preserve">Susan Xia </w:t>
      </w:r>
    </w:p>
    <w:p w:rsidR="00057FA3" w:rsidRDefault="002F5C81">
      <w:pPr>
        <w:rPr>
          <w:b/>
          <w:caps/>
          <w:szCs w:val="21"/>
        </w:rPr>
      </w:pP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   </w:t>
      </w:r>
      <w:r>
        <w:rPr>
          <w:b/>
          <w:caps/>
          <w:szCs w:val="21"/>
        </w:rPr>
        <w:t>数：</w:t>
      </w:r>
      <w:r>
        <w:rPr>
          <w:rFonts w:hint="eastAsia"/>
          <w:b/>
          <w:caps/>
          <w:szCs w:val="21"/>
        </w:rPr>
        <w:t>240</w:t>
      </w:r>
      <w:r>
        <w:rPr>
          <w:b/>
          <w:caps/>
          <w:szCs w:val="21"/>
        </w:rPr>
        <w:t>页</w:t>
      </w:r>
      <w:r>
        <w:rPr>
          <w:b/>
          <w:caps/>
          <w:szCs w:val="21"/>
        </w:rPr>
        <w:t xml:space="preserve"> </w:t>
      </w:r>
    </w:p>
    <w:p w:rsidR="00057FA3" w:rsidRDefault="002F5C81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8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10</w:t>
      </w:r>
      <w:r>
        <w:rPr>
          <w:b/>
          <w:szCs w:val="21"/>
        </w:rPr>
        <w:t>月</w:t>
      </w:r>
    </w:p>
    <w:p w:rsidR="00057FA3" w:rsidRDefault="002F5C81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057FA3" w:rsidRDefault="002F5C81">
      <w:pPr>
        <w:rPr>
          <w:b/>
          <w:szCs w:val="21"/>
        </w:rPr>
      </w:pPr>
      <w:r>
        <w:rPr>
          <w:b/>
          <w:szCs w:val="21"/>
        </w:rPr>
        <w:t>审读资料：</w:t>
      </w:r>
      <w:r>
        <w:rPr>
          <w:rFonts w:hint="eastAsia"/>
          <w:b/>
          <w:szCs w:val="21"/>
        </w:rPr>
        <w:t>德文</w:t>
      </w:r>
      <w:r>
        <w:rPr>
          <w:b/>
          <w:szCs w:val="21"/>
        </w:rPr>
        <w:t>电子稿</w:t>
      </w:r>
      <w:r>
        <w:rPr>
          <w:b/>
          <w:szCs w:val="21"/>
        </w:rPr>
        <w:t xml:space="preserve"> </w:t>
      </w:r>
    </w:p>
    <w:p w:rsidR="00057FA3" w:rsidRDefault="002F5C81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bookmarkStart w:id="13" w:name="OLE_LINK5"/>
      <w:bookmarkStart w:id="14" w:name="OLE_LINK6"/>
      <w:bookmarkStart w:id="15" w:name="OLE_LINK8"/>
      <w:bookmarkStart w:id="16" w:name="OLE_LINK9"/>
      <w:bookmarkStart w:id="17" w:name="OLE_LINK13"/>
      <w:bookmarkEnd w:id="3"/>
      <w:bookmarkEnd w:id="4"/>
      <w:bookmarkEnd w:id="5"/>
      <w:bookmarkEnd w:id="6"/>
      <w:r>
        <w:rPr>
          <w:b/>
          <w:szCs w:val="21"/>
        </w:rPr>
        <w:t>心理学</w:t>
      </w:r>
    </w:p>
    <w:bookmarkEnd w:id="1"/>
    <w:bookmarkEnd w:id="2"/>
    <w:bookmarkEnd w:id="7"/>
    <w:bookmarkEnd w:id="8"/>
    <w:bookmarkEnd w:id="9"/>
    <w:p w:rsidR="00057FA3" w:rsidRDefault="00057FA3">
      <w:pPr>
        <w:rPr>
          <w:b/>
          <w:bCs/>
          <w:color w:val="FF0000"/>
          <w:szCs w:val="21"/>
        </w:rPr>
      </w:pPr>
    </w:p>
    <w:p w:rsidR="00057FA3" w:rsidRDefault="002F5C81">
      <w:pPr>
        <w:rPr>
          <w:b/>
          <w:bCs/>
          <w:szCs w:val="21"/>
        </w:rPr>
      </w:pPr>
      <w:bookmarkStart w:id="18" w:name="OLE_LINK19"/>
      <w:bookmarkStart w:id="19" w:name="OLE_LINK14"/>
      <w:bookmarkStart w:id="20" w:name="OLE_LINK26"/>
      <w:bookmarkStart w:id="21" w:name="OLE_LINK27"/>
      <w:bookmarkStart w:id="22" w:name="OLE_LINK22"/>
      <w:bookmarkStart w:id="23" w:name="OLE_LINK23"/>
      <w:bookmarkStart w:id="24" w:name="OLE_LINK17"/>
      <w:bookmarkStart w:id="25" w:name="OLE_LINK18"/>
      <w:r>
        <w:rPr>
          <w:rFonts w:hint="eastAsia"/>
          <w:b/>
          <w:bCs/>
          <w:szCs w:val="21"/>
        </w:rPr>
        <w:t>内容简介：</w:t>
      </w:r>
    </w:p>
    <w:p w:rsidR="00057FA3" w:rsidRDefault="00057FA3">
      <w:pPr>
        <w:rPr>
          <w:b/>
          <w:bCs/>
          <w:szCs w:val="21"/>
        </w:rPr>
      </w:pPr>
    </w:p>
    <w:p w:rsidR="00057FA3" w:rsidRPr="00F75286" w:rsidRDefault="002F5C81" w:rsidP="00F75286">
      <w:pPr>
        <w:autoSpaceDE w:val="0"/>
        <w:autoSpaceDN w:val="0"/>
        <w:adjustRightInd w:val="0"/>
        <w:ind w:firstLine="435"/>
        <w:rPr>
          <w:bCs/>
          <w:color w:val="000000"/>
        </w:rPr>
      </w:pPr>
      <w:r>
        <w:rPr>
          <w:rFonts w:hint="eastAsia"/>
          <w:bCs/>
          <w:color w:val="000000"/>
        </w:rPr>
        <w:t>简</w:t>
      </w:r>
      <w:r>
        <w:rPr>
          <w:rFonts w:ascii="宋体" w:hAnsi="宋体" w:cs="宋体" w:hint="eastAsia"/>
          <w:bCs/>
          <w:color w:val="000000"/>
        </w:rPr>
        <w:t>·</w:t>
      </w:r>
      <w:r>
        <w:rPr>
          <w:rFonts w:hint="eastAsia"/>
          <w:bCs/>
          <w:color w:val="000000"/>
        </w:rPr>
        <w:t>卡尔比泽（</w:t>
      </w:r>
      <w:r>
        <w:rPr>
          <w:rFonts w:hint="eastAsia"/>
          <w:bCs/>
          <w:color w:val="000000"/>
        </w:rPr>
        <w:t>Jan Kalbitzer</w:t>
      </w:r>
      <w:r>
        <w:rPr>
          <w:rFonts w:hint="eastAsia"/>
          <w:bCs/>
          <w:color w:val="000000"/>
        </w:rPr>
        <w:t>）</w:t>
      </w:r>
      <w:r w:rsidR="00F75286">
        <w:rPr>
          <w:rFonts w:hint="eastAsia"/>
          <w:bCs/>
          <w:color w:val="000000"/>
        </w:rPr>
        <w:t>是一位年轻父亲，当他快三十岁时，</w:t>
      </w:r>
      <w:r w:rsidR="00104A8A">
        <w:rPr>
          <w:rFonts w:hint="eastAsia"/>
          <w:bCs/>
          <w:color w:val="000000"/>
        </w:rPr>
        <w:t>他</w:t>
      </w:r>
      <w:r w:rsidR="00F75286">
        <w:rPr>
          <w:rFonts w:hint="eastAsia"/>
          <w:bCs/>
          <w:color w:val="000000"/>
        </w:rPr>
        <w:t>突然产生了</w:t>
      </w:r>
      <w:r w:rsidR="00F75286">
        <w:rPr>
          <w:rFonts w:hint="eastAsia"/>
          <w:kern w:val="0"/>
          <w:szCs w:val="21"/>
        </w:rPr>
        <w:t>一种对死亡的不确定的恐惧。</w:t>
      </w:r>
      <w:r>
        <w:rPr>
          <w:rFonts w:hint="eastAsia"/>
          <w:kern w:val="0"/>
          <w:szCs w:val="21"/>
        </w:rPr>
        <w:t>这种恐惧从明显的身体压力症状开始，</w:t>
      </w:r>
      <w:r w:rsidR="00F75286">
        <w:rPr>
          <w:rFonts w:hint="eastAsia"/>
          <w:kern w:val="0"/>
          <w:szCs w:val="21"/>
        </w:rPr>
        <w:t>而后</w:t>
      </w:r>
      <w:r>
        <w:rPr>
          <w:rFonts w:hint="eastAsia"/>
          <w:kern w:val="0"/>
          <w:szCs w:val="21"/>
        </w:rPr>
        <w:t>转变成一种完全疲惫的</w:t>
      </w:r>
      <w:r w:rsidR="00F75286">
        <w:rPr>
          <w:rFonts w:hint="eastAsia"/>
          <w:kern w:val="0"/>
          <w:szCs w:val="21"/>
        </w:rPr>
        <w:t>心理</w:t>
      </w:r>
      <w:r w:rsidR="00104A8A">
        <w:rPr>
          <w:rFonts w:hint="eastAsia"/>
          <w:kern w:val="0"/>
          <w:szCs w:val="21"/>
        </w:rPr>
        <w:t>状态</w:t>
      </w:r>
      <w:r>
        <w:rPr>
          <w:rFonts w:hint="eastAsia"/>
          <w:kern w:val="0"/>
          <w:szCs w:val="21"/>
        </w:rPr>
        <w:t>。</w:t>
      </w:r>
    </w:p>
    <w:p w:rsidR="00057FA3" w:rsidRDefault="00057FA3">
      <w:pPr>
        <w:autoSpaceDE w:val="0"/>
        <w:autoSpaceDN w:val="0"/>
        <w:adjustRightInd w:val="0"/>
        <w:rPr>
          <w:kern w:val="0"/>
          <w:szCs w:val="21"/>
        </w:rPr>
      </w:pPr>
    </w:p>
    <w:p w:rsidR="00D62C2D" w:rsidRDefault="002F5C81" w:rsidP="00F75286">
      <w:pPr>
        <w:autoSpaceDE w:val="0"/>
        <w:autoSpaceDN w:val="0"/>
        <w:adjustRightInd w:val="0"/>
        <w:ind w:firstLine="435"/>
        <w:rPr>
          <w:kern w:val="0"/>
          <w:szCs w:val="21"/>
        </w:rPr>
      </w:pPr>
      <w:r>
        <w:rPr>
          <w:rFonts w:hint="eastAsia"/>
          <w:kern w:val="0"/>
          <w:szCs w:val="21"/>
        </w:rPr>
        <w:t>作为一名精神病医生，他开始寻找这种恐惧的心理原因</w:t>
      </w:r>
      <w:r w:rsidR="004245FE">
        <w:rPr>
          <w:rFonts w:hint="eastAsia"/>
          <w:kern w:val="0"/>
          <w:szCs w:val="21"/>
        </w:rPr>
        <w:t>。毕竟，从古典医学的观点来看，他没有任何问题。他与朋友、同事和牧师</w:t>
      </w:r>
      <w:r>
        <w:rPr>
          <w:rFonts w:hint="eastAsia"/>
          <w:kern w:val="0"/>
          <w:szCs w:val="21"/>
        </w:rPr>
        <w:t>交谈，</w:t>
      </w:r>
      <w:r w:rsidR="00F75286">
        <w:rPr>
          <w:rFonts w:hint="eastAsia"/>
          <w:kern w:val="0"/>
          <w:szCs w:val="21"/>
        </w:rPr>
        <w:t>学习如何持续地获得生活幸福，</w:t>
      </w:r>
      <w:r w:rsidR="00D62C2D">
        <w:rPr>
          <w:rFonts w:hint="eastAsia"/>
          <w:kern w:val="0"/>
          <w:szCs w:val="21"/>
        </w:rPr>
        <w:t>探究是否有可能简单地生活，以及用这种方法过上充实而幸福的生活。与此同时，他也得到了重量级心理学家和生活鉴赏家的治疗帮助，他们是伊娃·贾基，史蒂文·</w:t>
      </w:r>
      <w:r w:rsidR="00D62C2D">
        <w:rPr>
          <w:rFonts w:hint="eastAsia"/>
          <w:kern w:val="0"/>
          <w:szCs w:val="21"/>
        </w:rPr>
        <w:t>C</w:t>
      </w:r>
      <w:r w:rsidR="00D62C2D">
        <w:rPr>
          <w:rFonts w:hint="eastAsia"/>
          <w:kern w:val="0"/>
          <w:szCs w:val="21"/>
        </w:rPr>
        <w:t>·海斯和欧文·雅洛姆。</w:t>
      </w:r>
    </w:p>
    <w:p w:rsidR="00057FA3" w:rsidRDefault="00057FA3">
      <w:pPr>
        <w:autoSpaceDE w:val="0"/>
        <w:autoSpaceDN w:val="0"/>
        <w:adjustRightInd w:val="0"/>
        <w:rPr>
          <w:kern w:val="0"/>
          <w:szCs w:val="21"/>
        </w:rPr>
      </w:pPr>
    </w:p>
    <w:p w:rsidR="00057FA3" w:rsidRDefault="002F5C81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一位心理治疗师</w:t>
      </w:r>
      <w:r w:rsidR="00D62C2D">
        <w:rPr>
          <w:rFonts w:hint="eastAsia"/>
          <w:kern w:val="0"/>
          <w:szCs w:val="21"/>
        </w:rPr>
        <w:t>为了克服对死亡的恐惧，</w:t>
      </w:r>
      <w:r w:rsidR="000133AF">
        <w:rPr>
          <w:rFonts w:hint="eastAsia"/>
          <w:kern w:val="0"/>
          <w:szCs w:val="21"/>
        </w:rPr>
        <w:t>开始了</w:t>
      </w:r>
      <w:r w:rsidR="00D62C2D">
        <w:rPr>
          <w:rFonts w:hint="eastAsia"/>
          <w:kern w:val="0"/>
          <w:szCs w:val="21"/>
        </w:rPr>
        <w:t>对</w:t>
      </w:r>
      <w:r>
        <w:rPr>
          <w:rFonts w:hint="eastAsia"/>
          <w:kern w:val="0"/>
          <w:szCs w:val="21"/>
        </w:rPr>
        <w:t>宗教</w:t>
      </w:r>
      <w:bookmarkStart w:id="26" w:name="_GoBack"/>
      <w:bookmarkEnd w:id="26"/>
      <w:r>
        <w:rPr>
          <w:rFonts w:hint="eastAsia"/>
          <w:kern w:val="0"/>
          <w:szCs w:val="21"/>
        </w:rPr>
        <w:t>、哲学、心理学</w:t>
      </w:r>
      <w:r w:rsidR="00D62C2D">
        <w:rPr>
          <w:rFonts w:hint="eastAsia"/>
          <w:kern w:val="0"/>
          <w:szCs w:val="21"/>
        </w:rPr>
        <w:t>及智慧与灵性教义的探索之旅</w:t>
      </w:r>
      <w:r>
        <w:rPr>
          <w:rFonts w:hint="eastAsia"/>
          <w:kern w:val="0"/>
          <w:szCs w:val="21"/>
        </w:rPr>
        <w:t>。</w:t>
      </w:r>
    </w:p>
    <w:p w:rsidR="00057FA3" w:rsidRPr="00D62C2D" w:rsidRDefault="00057FA3">
      <w:pPr>
        <w:autoSpaceDE w:val="0"/>
        <w:autoSpaceDN w:val="0"/>
        <w:adjustRightInd w:val="0"/>
        <w:rPr>
          <w:b/>
          <w:kern w:val="0"/>
          <w:szCs w:val="21"/>
        </w:rPr>
      </w:pPr>
    </w:p>
    <w:p w:rsidR="00057FA3" w:rsidRDefault="002F5C81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b/>
          <w:kern w:val="0"/>
          <w:szCs w:val="21"/>
        </w:rPr>
        <w:t>作者简介：</w:t>
      </w:r>
      <w:bookmarkStart w:id="27" w:name="productDetails"/>
      <w:bookmarkEnd w:id="13"/>
      <w:bookmarkEnd w:id="14"/>
      <w:bookmarkEnd w:id="15"/>
      <w:bookmarkEnd w:id="16"/>
      <w:bookmarkEnd w:id="17"/>
      <w:bookmarkEnd w:id="27"/>
    </w:p>
    <w:p w:rsidR="00057FA3" w:rsidRDefault="00057FA3">
      <w:pPr>
        <w:autoSpaceDE w:val="0"/>
        <w:autoSpaceDN w:val="0"/>
        <w:adjustRightInd w:val="0"/>
        <w:rPr>
          <w:bCs/>
          <w:szCs w:val="21"/>
          <w:shd w:val="clear" w:color="auto" w:fill="F2F2F2"/>
        </w:rPr>
      </w:pPr>
      <w:bookmarkStart w:id="28" w:name="OLE_LINK7"/>
      <w:bookmarkEnd w:id="18"/>
      <w:bookmarkEnd w:id="19"/>
      <w:bookmarkEnd w:id="20"/>
      <w:bookmarkEnd w:id="21"/>
    </w:p>
    <w:bookmarkEnd w:id="22"/>
    <w:bookmarkEnd w:id="23"/>
    <w:bookmarkEnd w:id="24"/>
    <w:bookmarkEnd w:id="25"/>
    <w:p w:rsidR="00057FA3" w:rsidRDefault="002F5C81">
      <w:pPr>
        <w:rPr>
          <w:color w:val="000000"/>
        </w:rPr>
      </w:pPr>
      <w:r>
        <w:rPr>
          <w:rFonts w:hint="eastAsia"/>
          <w:b/>
          <w:color w:val="000000"/>
        </w:rPr>
        <w:t xml:space="preserve">    </w:t>
      </w:r>
      <w:r>
        <w:rPr>
          <w:rFonts w:hint="eastAsia"/>
          <w:b/>
          <w:color w:val="000000"/>
        </w:rPr>
        <w:t>简</w:t>
      </w:r>
      <w:r>
        <w:rPr>
          <w:rFonts w:ascii="宋体" w:hAnsi="宋体" w:cs="宋体" w:hint="eastAsia"/>
          <w:b/>
          <w:color w:val="000000"/>
        </w:rPr>
        <w:t>·</w:t>
      </w:r>
      <w:r>
        <w:rPr>
          <w:rFonts w:hint="eastAsia"/>
          <w:b/>
          <w:color w:val="000000"/>
        </w:rPr>
        <w:t>卡尔比泽（</w:t>
      </w:r>
      <w:r>
        <w:rPr>
          <w:rFonts w:hint="eastAsia"/>
          <w:b/>
          <w:color w:val="000000"/>
        </w:rPr>
        <w:t>Jan Kalbitzer</w:t>
      </w:r>
      <w:r>
        <w:rPr>
          <w:rFonts w:hint="eastAsia"/>
          <w:b/>
          <w:color w:val="000000"/>
        </w:rPr>
        <w:t>）</w:t>
      </w:r>
      <w:r>
        <w:rPr>
          <w:rFonts w:hint="eastAsia"/>
          <w:b/>
          <w:color w:val="000000"/>
        </w:rPr>
        <w:t xml:space="preserve">, </w:t>
      </w:r>
      <w:r w:rsidR="00D62C2D">
        <w:rPr>
          <w:rFonts w:hint="eastAsia"/>
          <w:color w:val="000000"/>
        </w:rPr>
        <w:t>出生于</w:t>
      </w:r>
      <w:r>
        <w:rPr>
          <w:rFonts w:hint="eastAsia"/>
          <w:color w:val="000000"/>
        </w:rPr>
        <w:t>1978</w:t>
      </w:r>
      <w:r>
        <w:rPr>
          <w:rFonts w:hint="eastAsia"/>
          <w:color w:val="000000"/>
        </w:rPr>
        <w:t>年，是一名医学博士，专攻精神病学和心理治疗。他有自己的心理治疗手术，</w:t>
      </w:r>
      <w:r w:rsidR="00D62C2D">
        <w:rPr>
          <w:rFonts w:hint="eastAsia"/>
          <w:color w:val="000000"/>
        </w:rPr>
        <w:t>并</w:t>
      </w:r>
      <w:r>
        <w:rPr>
          <w:rFonts w:hint="eastAsia"/>
          <w:color w:val="000000"/>
        </w:rPr>
        <w:t>在柏林的查利特医院探索处理技术进步和社会变化的有益方法。他经常为《南德意志报》和《时代》等媒体撰稿。</w:t>
      </w:r>
    </w:p>
    <w:p w:rsidR="00057FA3" w:rsidRDefault="00057FA3">
      <w:pPr>
        <w:rPr>
          <w:b/>
          <w:color w:val="000000"/>
        </w:rPr>
      </w:pPr>
    </w:p>
    <w:p w:rsidR="00057FA3" w:rsidRDefault="00057FA3">
      <w:pPr>
        <w:rPr>
          <w:b/>
          <w:color w:val="000000"/>
        </w:rPr>
      </w:pPr>
    </w:p>
    <w:p w:rsidR="00057FA3" w:rsidRDefault="00057FA3">
      <w:pPr>
        <w:rPr>
          <w:b/>
          <w:color w:val="000000"/>
        </w:rPr>
      </w:pPr>
    </w:p>
    <w:p w:rsidR="00057FA3" w:rsidRDefault="002F5C81">
      <w:pPr>
        <w:rPr>
          <w:b/>
          <w:color w:val="000000"/>
        </w:rPr>
      </w:pPr>
      <w:r>
        <w:rPr>
          <w:rFonts w:hint="eastAsia"/>
          <w:b/>
          <w:color w:val="000000"/>
        </w:rPr>
        <w:lastRenderedPageBreak/>
        <w:t>谢谢您的阅读！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8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057FA3" w:rsidRDefault="002F5C81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8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9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0" w:history="1">
        <w:r>
          <w:rPr>
            <w:rStyle w:val="a6"/>
          </w:rPr>
          <w:t>http://weibo.com/nurnberg</w:t>
        </w:r>
      </w:hyperlink>
    </w:p>
    <w:p w:rsidR="00057FA3" w:rsidRDefault="002F5C81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1" w:history="1">
        <w:r>
          <w:rPr>
            <w:rStyle w:val="a6"/>
          </w:rPr>
          <w:t>http://site.douban.com/110577/</w:t>
        </w:r>
      </w:hyperlink>
    </w:p>
    <w:p w:rsidR="00057FA3" w:rsidRDefault="00057FA3"/>
    <w:p w:rsidR="00057FA3" w:rsidRDefault="00057FA3"/>
    <w:p w:rsidR="00057FA3" w:rsidRDefault="00057FA3"/>
    <w:sectPr w:rsidR="00057FA3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79F" w:rsidRDefault="000D479F">
      <w:r>
        <w:separator/>
      </w:r>
    </w:p>
  </w:endnote>
  <w:endnote w:type="continuationSeparator" w:id="0">
    <w:p w:rsidR="000D479F" w:rsidRDefault="000D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3" w:rsidRDefault="00057FA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57FA3" w:rsidRDefault="002F5C8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57FA3" w:rsidRDefault="002F5C8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57FA3" w:rsidRDefault="002F5C8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</w:rPr>
        <w:t>www.nurnberg.com.cn</w:t>
      </w:r>
    </w:hyperlink>
  </w:p>
  <w:p w:rsidR="00057FA3" w:rsidRDefault="00057FA3">
    <w:pPr>
      <w:pStyle w:val="a4"/>
      <w:jc w:val="center"/>
      <w:rPr>
        <w:rFonts w:eastAsia="方正姚体"/>
      </w:rPr>
    </w:pPr>
  </w:p>
  <w:p w:rsidR="00057FA3" w:rsidRDefault="00057FA3">
    <w:pPr>
      <w:pStyle w:val="a4"/>
      <w:jc w:val="center"/>
      <w:rPr>
        <w:rFonts w:eastAsia="方正姚体"/>
      </w:rPr>
    </w:pPr>
  </w:p>
  <w:p w:rsidR="00057FA3" w:rsidRDefault="002F5C81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133A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79F" w:rsidRDefault="000D479F">
      <w:r>
        <w:separator/>
      </w:r>
    </w:p>
  </w:footnote>
  <w:footnote w:type="continuationSeparator" w:id="0">
    <w:p w:rsidR="000D479F" w:rsidRDefault="000D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A3" w:rsidRDefault="000D479F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49" type="#_x0000_t75" style="position:absolute;left:0;text-align:left;margin-left:0;margin-top:-.75pt;width:29.05pt;height:26.85pt;z-index:1;mso-wrap-distance-left:9pt;mso-wrap-distance-top:0;mso-wrap-distance-right:9pt;mso-wrap-distance-bottom:0">
          <v:imagedata r:id="rId1" o:title=""/>
          <w10:wrap type="square"/>
        </v:shape>
      </w:pict>
    </w:r>
  </w:p>
  <w:p w:rsidR="00057FA3" w:rsidRDefault="002F5C81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FA3"/>
    <w:rsid w:val="000133AF"/>
    <w:rsid w:val="00057FA3"/>
    <w:rsid w:val="000D479F"/>
    <w:rsid w:val="00104A8A"/>
    <w:rsid w:val="002F5C81"/>
    <w:rsid w:val="004245FE"/>
    <w:rsid w:val="004D73E3"/>
    <w:rsid w:val="00D62C2D"/>
    <w:rsid w:val="00F032C2"/>
    <w:rsid w:val="00F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B555221-966E-4C16-BB7F-FB2E602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1">
    <w:name w:val="页眉 Char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-size-small">
    <w:name w:val="a-size-small"/>
  </w:style>
  <w:style w:type="character" w:customStyle="1" w:styleId="1Char">
    <w:name w:val="标题 1 Char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</w:style>
  <w:style w:type="character" w:customStyle="1" w:styleId="zghrsrrank">
    <w:name w:val="zg_hrsr_rank"/>
    <w:basedOn w:val="a0"/>
  </w:style>
  <w:style w:type="character" w:customStyle="1" w:styleId="zghrsrladder">
    <w:name w:val="zg_hrsr_ladder"/>
    <w:basedOn w:val="a0"/>
  </w:style>
  <w:style w:type="character" w:customStyle="1" w:styleId="a-size-extra-large">
    <w:name w:val="a-size-extra-large"/>
    <w:basedOn w:val="a0"/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dingjiayu</dc:creator>
  <cp:lastModifiedBy>admin</cp:lastModifiedBy>
  <cp:revision>5</cp:revision>
  <dcterms:created xsi:type="dcterms:W3CDTF">2018-11-11T08:53:00Z</dcterms:created>
  <dcterms:modified xsi:type="dcterms:W3CDTF">2019-02-26T09:32:00Z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