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95400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95400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95400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95400D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535940</wp:posOffset>
            </wp:positionV>
            <wp:extent cx="1483360" cy="221932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472B4F">
        <w:rPr>
          <w:rFonts w:hint="eastAsia"/>
          <w:b/>
          <w:kern w:val="0"/>
          <w:szCs w:val="21"/>
        </w:rPr>
        <w:t>人无极限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573CB" w:rsidRPr="00F573CB">
        <w:rPr>
          <w:b/>
          <w:kern w:val="0"/>
          <w:szCs w:val="21"/>
        </w:rPr>
        <w:t>NO HUMAN HAS LIMITS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95400D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573CB" w:rsidRPr="00F573CB">
        <w:rPr>
          <w:b/>
          <w:kern w:val="0"/>
          <w:szCs w:val="21"/>
        </w:rPr>
        <w:t>Eliud Kipchoge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95400D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95400D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573CB" w:rsidRPr="00F573CB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95400D">
        <w:rPr>
          <w:rFonts w:hint="eastAsia"/>
          <w:b/>
          <w:kern w:val="0"/>
          <w:szCs w:val="21"/>
        </w:rPr>
        <w:t xml:space="preserve">    </w:t>
      </w:r>
      <w:r w:rsidR="00C719F1">
        <w:rPr>
          <w:b/>
          <w:kern w:val="0"/>
          <w:szCs w:val="21"/>
        </w:rPr>
        <w:t>数：</w:t>
      </w:r>
      <w:r w:rsidR="00C719F1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573CB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573CB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="0095400D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F573CB">
        <w:rPr>
          <w:rFonts w:hint="eastAsia"/>
          <w:b/>
        </w:rPr>
        <w:t>传记回忆录</w:t>
      </w:r>
    </w:p>
    <w:p w:rsidR="00F573CB" w:rsidRPr="00F24B75" w:rsidRDefault="00F573CB" w:rsidP="007B205E">
      <w:pPr>
        <w:rPr>
          <w:b/>
        </w:rPr>
      </w:pPr>
      <w:r>
        <w:rPr>
          <w:rFonts w:hint="eastAsia"/>
          <w:b/>
        </w:rPr>
        <w:t>版权已授：俄罗斯、匈牙利、德国。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F573CB" w:rsidRDefault="00011227" w:rsidP="00F573CB">
      <w:pPr>
        <w:shd w:val="clear" w:color="auto" w:fill="FFFFFF"/>
        <w:rPr>
          <w:szCs w:val="21"/>
        </w:rPr>
      </w:pPr>
    </w:p>
    <w:p w:rsidR="000C1DAD" w:rsidRDefault="000C1DAD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F573CB">
        <w:rPr>
          <w:kern w:val="0"/>
          <w:szCs w:val="21"/>
        </w:rPr>
        <w:t>Gallery</w:t>
      </w:r>
      <w:r>
        <w:rPr>
          <w:rFonts w:hint="eastAsia"/>
          <w:kern w:val="0"/>
          <w:szCs w:val="21"/>
        </w:rPr>
        <w:t>出版社获得了</w:t>
      </w:r>
      <w:r w:rsidR="006E5E0E">
        <w:rPr>
          <w:rFonts w:hint="eastAsia"/>
          <w:kern w:val="0"/>
          <w:szCs w:val="21"/>
        </w:rPr>
        <w:t>全世界最伟大的马拉松运动员</w:t>
      </w:r>
      <w:r w:rsidR="000361FF">
        <w:rPr>
          <w:rFonts w:hint="eastAsia"/>
          <w:kern w:val="0"/>
          <w:szCs w:val="21"/>
        </w:rPr>
        <w:t>——</w:t>
      </w:r>
      <w:r w:rsidR="000361FF" w:rsidRPr="006E5E0E">
        <w:rPr>
          <w:rFonts w:hint="eastAsia"/>
          <w:kern w:val="0"/>
          <w:szCs w:val="21"/>
        </w:rPr>
        <w:t>埃鲁德·基普乔格（</w:t>
      </w:r>
      <w:r w:rsidR="000361FF" w:rsidRPr="006E5E0E">
        <w:rPr>
          <w:kern w:val="0"/>
          <w:szCs w:val="21"/>
        </w:rPr>
        <w:t>Eliud Kipchoge</w:t>
      </w:r>
      <w:r w:rsidR="000361FF" w:rsidRPr="006E5E0E">
        <w:rPr>
          <w:rFonts w:hint="eastAsia"/>
          <w:kern w:val="0"/>
          <w:szCs w:val="21"/>
        </w:rPr>
        <w:t>）</w:t>
      </w:r>
      <w:r w:rsidR="006E5E0E">
        <w:rPr>
          <w:rFonts w:hint="eastAsia"/>
          <w:kern w:val="0"/>
          <w:szCs w:val="21"/>
        </w:rPr>
        <w:t>的励志回忆录的版权。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6E5E0E" w:rsidRPr="00F573CB" w:rsidRDefault="006E5E0E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6E5E0E">
        <w:rPr>
          <w:rFonts w:hint="eastAsia"/>
          <w:kern w:val="0"/>
          <w:szCs w:val="21"/>
        </w:rPr>
        <w:t>埃鲁德·基普乔格</w:t>
      </w:r>
      <w:r>
        <w:rPr>
          <w:rFonts w:hint="eastAsia"/>
          <w:kern w:val="0"/>
          <w:szCs w:val="21"/>
        </w:rPr>
        <w:t>通过采访表达了自己希冀影响后世的愿望：“数百万人，”他如是说道。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6E5E0E" w:rsidRPr="00F573CB" w:rsidRDefault="006E5E0E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这部回忆录帮助他实现了这个愿望。它将呈现积极而坚定的态度如何引领人们实现看似不可能的目标，并吸引众多跑者和非跑者。</w:t>
      </w:r>
    </w:p>
    <w:p w:rsidR="00F573CB" w:rsidRP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700FD8" w:rsidRDefault="00700FD8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这本书围绕着</w:t>
      </w:r>
      <w:r w:rsidRPr="006E5E0E">
        <w:rPr>
          <w:rFonts w:hint="eastAsia"/>
          <w:kern w:val="0"/>
          <w:szCs w:val="21"/>
        </w:rPr>
        <w:t>基普乔格</w:t>
      </w:r>
      <w:r>
        <w:rPr>
          <w:rFonts w:hint="eastAsia"/>
          <w:kern w:val="0"/>
          <w:szCs w:val="21"/>
        </w:rPr>
        <w:t>鼓舞人心的自传故事展开。</w:t>
      </w:r>
      <w:r w:rsidRPr="006E5E0E">
        <w:rPr>
          <w:rFonts w:hint="eastAsia"/>
          <w:kern w:val="0"/>
          <w:szCs w:val="21"/>
        </w:rPr>
        <w:t>埃鲁德</w:t>
      </w:r>
      <w:r>
        <w:rPr>
          <w:rFonts w:hint="eastAsia"/>
          <w:kern w:val="0"/>
          <w:szCs w:val="21"/>
        </w:rPr>
        <w:t>成长于肯尼亚乡下某个农场的单亲家庭，他经常骑着自行车驮着几加仑牛奶赶往当地的市场兜售。他是目前全世界最著名、最成功的长跑运动员，人称运动“哲学家”。本书将带领读者们回归那条成就他问鼎奥林匹克冠军的路，讲述他如何</w:t>
      </w:r>
      <w:r w:rsidR="00F968D9">
        <w:rPr>
          <w:rFonts w:hint="eastAsia"/>
          <w:kern w:val="0"/>
          <w:szCs w:val="21"/>
        </w:rPr>
        <w:t>保持两项马拉松记录的故事。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F968D9" w:rsidRPr="00F573CB" w:rsidRDefault="00F968D9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它强调了那些成就他的品质：习惯、纪律、自信以及尊重他人。它还</w:t>
      </w:r>
      <w:r w:rsidR="006D6959">
        <w:rPr>
          <w:rFonts w:hint="eastAsia"/>
          <w:kern w:val="0"/>
          <w:szCs w:val="21"/>
        </w:rPr>
        <w:t>帮助读者了解了</w:t>
      </w:r>
      <w:r w:rsidR="00BD426A">
        <w:rPr>
          <w:rFonts w:hint="eastAsia"/>
          <w:kern w:val="0"/>
          <w:szCs w:val="21"/>
        </w:rPr>
        <w:t>成就他的</w:t>
      </w:r>
      <w:r w:rsidR="006D6959">
        <w:rPr>
          <w:rFonts w:hint="eastAsia"/>
          <w:kern w:val="0"/>
          <w:szCs w:val="21"/>
        </w:rPr>
        <w:t>培训计划</w:t>
      </w:r>
      <w:r w:rsidR="00BD426A">
        <w:rPr>
          <w:rFonts w:hint="eastAsia"/>
          <w:kern w:val="0"/>
          <w:szCs w:val="21"/>
        </w:rPr>
        <w:t>（每天凌晨五点跑步；同其他队友一起做家务，包括清洁厕所）。其中囊括了摘录于一直伴随</w:t>
      </w:r>
      <w:r w:rsidR="00BD426A" w:rsidRPr="006E5E0E">
        <w:rPr>
          <w:rFonts w:hint="eastAsia"/>
          <w:kern w:val="0"/>
          <w:szCs w:val="21"/>
        </w:rPr>
        <w:t>埃鲁</w:t>
      </w:r>
      <w:r w:rsidR="00BD426A">
        <w:rPr>
          <w:rFonts w:hint="eastAsia"/>
          <w:kern w:val="0"/>
          <w:szCs w:val="21"/>
        </w:rPr>
        <w:t>德的培训笔记中的内容。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753E81" w:rsidRPr="00F573CB" w:rsidRDefault="00753E81" w:rsidP="00E6378A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753E81">
        <w:rPr>
          <w:rFonts w:hint="eastAsia"/>
          <w:b/>
          <w:kern w:val="0"/>
          <w:szCs w:val="21"/>
        </w:rPr>
        <w:t>顶尖：</w:t>
      </w:r>
      <w:r>
        <w:rPr>
          <w:rFonts w:hint="eastAsia"/>
          <w:kern w:val="0"/>
          <w:szCs w:val="21"/>
        </w:rPr>
        <w:t>毫无争议——</w:t>
      </w:r>
      <w:r w:rsidRPr="006E5E0E">
        <w:rPr>
          <w:rFonts w:hint="eastAsia"/>
          <w:kern w:val="0"/>
          <w:szCs w:val="21"/>
        </w:rPr>
        <w:t>埃鲁德·基普乔格（</w:t>
      </w:r>
      <w:r w:rsidRPr="006E5E0E">
        <w:rPr>
          <w:kern w:val="0"/>
          <w:szCs w:val="21"/>
        </w:rPr>
        <w:t>Eliud Kipchoge</w:t>
      </w:r>
      <w:r w:rsidRPr="006E5E0E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是史上最棒的马拉松运动员。他保持了有史以来前两位的记录，并且卫冕了奥林匹克冠军头衔。全球的跑者认识且喜爱他，并渴望深入地了解这位和蔼的明星。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CB7987" w:rsidRPr="00F573CB" w:rsidRDefault="00CB7987" w:rsidP="00E6378A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8B4C7C">
        <w:rPr>
          <w:rFonts w:hint="eastAsia"/>
          <w:b/>
          <w:kern w:val="0"/>
          <w:szCs w:val="21"/>
        </w:rPr>
        <w:lastRenderedPageBreak/>
        <w:t>出版日期：</w:t>
      </w:r>
      <w:r>
        <w:rPr>
          <w:rFonts w:hint="eastAsia"/>
          <w:kern w:val="0"/>
          <w:szCs w:val="21"/>
        </w:rPr>
        <w:t>该书计划于</w:t>
      </w:r>
      <w:r>
        <w:rPr>
          <w:rFonts w:hint="eastAsia"/>
          <w:kern w:val="0"/>
          <w:szCs w:val="21"/>
        </w:rPr>
        <w:t>2020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月，与东京奥运会同步发行，</w:t>
      </w:r>
      <w:r w:rsidR="00B03B35">
        <w:rPr>
          <w:rFonts w:hint="eastAsia"/>
          <w:kern w:val="0"/>
          <w:szCs w:val="21"/>
        </w:rPr>
        <w:t>这将是难得的宣传机会。全世界都关注着</w:t>
      </w:r>
      <w:r w:rsidR="00B03B35" w:rsidRPr="006E5E0E">
        <w:rPr>
          <w:rFonts w:hint="eastAsia"/>
          <w:kern w:val="0"/>
          <w:szCs w:val="21"/>
        </w:rPr>
        <w:t>埃鲁德</w:t>
      </w:r>
      <w:r w:rsidR="000361FF">
        <w:rPr>
          <w:rFonts w:hint="eastAsia"/>
          <w:kern w:val="0"/>
          <w:szCs w:val="21"/>
        </w:rPr>
        <w:t>在</w:t>
      </w:r>
      <w:r w:rsidR="00B03B35">
        <w:rPr>
          <w:rFonts w:hint="eastAsia"/>
          <w:kern w:val="0"/>
          <w:szCs w:val="21"/>
        </w:rPr>
        <w:t>奥运会之前的一举一动，他将在这届奥运会中捍卫自己在里约热内卢奥运会中获得</w:t>
      </w:r>
      <w:r w:rsidR="000361FF">
        <w:rPr>
          <w:rFonts w:hint="eastAsia"/>
          <w:kern w:val="0"/>
          <w:szCs w:val="21"/>
        </w:rPr>
        <w:t>的</w:t>
      </w:r>
      <w:r w:rsidR="00B03B35">
        <w:rPr>
          <w:rFonts w:hint="eastAsia"/>
          <w:kern w:val="0"/>
          <w:szCs w:val="21"/>
        </w:rPr>
        <w:t>冠军头衔，</w:t>
      </w:r>
      <w:r w:rsidR="00B03B35" w:rsidRPr="006E5E0E">
        <w:rPr>
          <w:rFonts w:hint="eastAsia"/>
          <w:kern w:val="0"/>
          <w:szCs w:val="21"/>
        </w:rPr>
        <w:t>埃鲁德</w:t>
      </w:r>
      <w:r w:rsidR="00B03B35">
        <w:rPr>
          <w:rFonts w:hint="eastAsia"/>
          <w:kern w:val="0"/>
          <w:szCs w:val="21"/>
        </w:rPr>
        <w:t>将在大量采访中提及这本书。</w:t>
      </w:r>
    </w:p>
    <w:p w:rsidR="00F573CB" w:rsidRDefault="00F573CB" w:rsidP="00E6378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8B4C7C" w:rsidRPr="008B4C7C" w:rsidRDefault="008B4C7C" w:rsidP="00E6378A">
      <w:pPr>
        <w:widowControl/>
        <w:shd w:val="clear" w:color="auto" w:fill="FFFFFF"/>
        <w:ind w:firstLineChars="200" w:firstLine="422"/>
        <w:rPr>
          <w:b/>
          <w:kern w:val="0"/>
          <w:szCs w:val="21"/>
        </w:rPr>
      </w:pPr>
      <w:r w:rsidRPr="008B4C7C">
        <w:rPr>
          <w:rFonts w:hint="eastAsia"/>
          <w:b/>
          <w:kern w:val="0"/>
          <w:szCs w:val="21"/>
        </w:rPr>
        <w:t>不断增长的粉丝群：</w:t>
      </w:r>
      <w:r w:rsidRPr="006E5E0E">
        <w:rPr>
          <w:rFonts w:hint="eastAsia"/>
          <w:kern w:val="0"/>
          <w:szCs w:val="21"/>
        </w:rPr>
        <w:t>埃鲁德</w:t>
      </w:r>
      <w:r>
        <w:rPr>
          <w:rFonts w:hint="eastAsia"/>
          <w:kern w:val="0"/>
          <w:szCs w:val="21"/>
        </w:rPr>
        <w:t>的知名度在社交媒体中持续增长，</w:t>
      </w:r>
      <w:r w:rsidR="00E6378A">
        <w:rPr>
          <w:rFonts w:hint="eastAsia"/>
          <w:kern w:val="0"/>
          <w:szCs w:val="21"/>
        </w:rPr>
        <w:t>825000</w:t>
      </w:r>
      <w:r w:rsidR="00E6378A">
        <w:rPr>
          <w:rFonts w:hint="eastAsia"/>
          <w:kern w:val="0"/>
          <w:szCs w:val="21"/>
        </w:rPr>
        <w:t>位粉丝通过</w:t>
      </w:r>
      <w:r w:rsidR="00E6378A" w:rsidRPr="00F573CB">
        <w:rPr>
          <w:kern w:val="0"/>
          <w:szCs w:val="21"/>
        </w:rPr>
        <w:t>Instagram, Twitter</w:t>
      </w:r>
      <w:r w:rsidR="00E6378A">
        <w:rPr>
          <w:rFonts w:hint="eastAsia"/>
          <w:kern w:val="0"/>
          <w:szCs w:val="21"/>
        </w:rPr>
        <w:t>和</w:t>
      </w:r>
      <w:r w:rsidR="00E6378A" w:rsidRPr="00F573CB">
        <w:rPr>
          <w:kern w:val="0"/>
          <w:szCs w:val="21"/>
        </w:rPr>
        <w:t>Facebook</w:t>
      </w:r>
      <w:r w:rsidR="00E6378A">
        <w:rPr>
          <w:rFonts w:hint="eastAsia"/>
          <w:kern w:val="0"/>
          <w:szCs w:val="21"/>
        </w:rPr>
        <w:t>关注了他。这本书涵盖了能够吸引铁杆跑者的训练方法以及非跑者的励志故事。</w:t>
      </w:r>
    </w:p>
    <w:p w:rsidR="00DA5A6D" w:rsidRPr="00F573CB" w:rsidRDefault="00DA5A6D" w:rsidP="00F573CB">
      <w:pPr>
        <w:shd w:val="clear" w:color="auto" w:fill="FFFFFF"/>
        <w:rPr>
          <w:szCs w:val="21"/>
        </w:rPr>
      </w:pPr>
    </w:p>
    <w:p w:rsidR="00011227" w:rsidRPr="00F573CB" w:rsidRDefault="00011227" w:rsidP="00F573CB">
      <w:pPr>
        <w:widowControl/>
        <w:rPr>
          <w:b/>
          <w:kern w:val="0"/>
          <w:szCs w:val="21"/>
        </w:rPr>
      </w:pPr>
      <w:r w:rsidRPr="00F573CB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F573CB" w:rsidRDefault="007B205E" w:rsidP="00F573CB">
      <w:pPr>
        <w:widowControl/>
        <w:rPr>
          <w:kern w:val="0"/>
          <w:szCs w:val="21"/>
        </w:rPr>
      </w:pPr>
    </w:p>
    <w:p w:rsidR="00472B4F" w:rsidRDefault="00472B4F" w:rsidP="000C1DAD">
      <w:pPr>
        <w:widowControl/>
        <w:shd w:val="clear" w:color="auto" w:fill="FFFFFF"/>
        <w:ind w:firstLineChars="200" w:firstLine="422"/>
        <w:rPr>
          <w:b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kern w:val="0"/>
          <w:szCs w:val="21"/>
        </w:rPr>
        <w:t>埃鲁德·基普乔格（</w:t>
      </w:r>
      <w:r w:rsidRPr="00F573CB">
        <w:rPr>
          <w:b/>
          <w:kern w:val="0"/>
          <w:szCs w:val="21"/>
        </w:rPr>
        <w:t>Eliud Kipchoge</w:t>
      </w:r>
      <w:r>
        <w:rPr>
          <w:rFonts w:hint="eastAsia"/>
          <w:b/>
          <w:kern w:val="0"/>
          <w:szCs w:val="21"/>
        </w:rPr>
        <w:t>）：</w:t>
      </w:r>
      <w:r w:rsidRPr="00775723">
        <w:rPr>
          <w:rFonts w:hint="eastAsia"/>
          <w:kern w:val="0"/>
          <w:szCs w:val="21"/>
        </w:rPr>
        <w:t>有史以来最伟大的马拉松运动员</w:t>
      </w:r>
      <w:r w:rsidR="00775723" w:rsidRPr="00775723">
        <w:rPr>
          <w:rFonts w:hint="eastAsia"/>
          <w:kern w:val="0"/>
          <w:szCs w:val="21"/>
        </w:rPr>
        <w:t>，你可以把他想象成长跑领域的尤塞恩·博尔特（</w:t>
      </w:r>
      <w:r w:rsidR="00775723" w:rsidRPr="00775723">
        <w:rPr>
          <w:kern w:val="0"/>
          <w:szCs w:val="21"/>
        </w:rPr>
        <w:t>Usain Bolt</w:t>
      </w:r>
      <w:r w:rsidR="00775723" w:rsidRPr="00775723">
        <w:rPr>
          <w:rFonts w:hint="eastAsia"/>
          <w:kern w:val="0"/>
          <w:szCs w:val="21"/>
        </w:rPr>
        <w:t>）。</w:t>
      </w:r>
      <w:r w:rsidR="00775723">
        <w:rPr>
          <w:rFonts w:hint="eastAsia"/>
          <w:kern w:val="0"/>
          <w:szCs w:val="21"/>
        </w:rPr>
        <w:t>他曾经赢得了所参与的十三场马拉松比赛中的十二场，而且都是大型比赛。唯一失利的那场比赛（</w:t>
      </w:r>
      <w:r w:rsidR="00775723">
        <w:rPr>
          <w:rFonts w:hint="eastAsia"/>
          <w:kern w:val="0"/>
          <w:szCs w:val="21"/>
        </w:rPr>
        <w:t>2013</w:t>
      </w:r>
      <w:r w:rsidR="00775723">
        <w:rPr>
          <w:rFonts w:hint="eastAsia"/>
          <w:kern w:val="0"/>
          <w:szCs w:val="21"/>
        </w:rPr>
        <w:t>年柏林马拉松）</w:t>
      </w:r>
      <w:r w:rsidR="000361FF">
        <w:rPr>
          <w:rFonts w:hint="eastAsia"/>
          <w:kern w:val="0"/>
          <w:szCs w:val="21"/>
        </w:rPr>
        <w:t>中</w:t>
      </w:r>
      <w:r w:rsidR="00775723">
        <w:rPr>
          <w:rFonts w:hint="eastAsia"/>
          <w:kern w:val="0"/>
          <w:szCs w:val="21"/>
        </w:rPr>
        <w:t>，他获得了第二名，而第一名打破了世界纪录。</w:t>
      </w:r>
      <w:r w:rsidR="00775723">
        <w:rPr>
          <w:rFonts w:hint="eastAsia"/>
          <w:kern w:val="0"/>
          <w:szCs w:val="21"/>
        </w:rPr>
        <w:t>2018</w:t>
      </w:r>
      <w:r w:rsidR="00775723">
        <w:rPr>
          <w:rFonts w:hint="eastAsia"/>
          <w:kern w:val="0"/>
          <w:szCs w:val="21"/>
        </w:rPr>
        <w:t>年</w:t>
      </w:r>
      <w:r w:rsidR="00775723">
        <w:rPr>
          <w:rFonts w:hint="eastAsia"/>
          <w:kern w:val="0"/>
          <w:szCs w:val="21"/>
        </w:rPr>
        <w:t>9</w:t>
      </w:r>
      <w:r w:rsidR="00775723">
        <w:rPr>
          <w:rFonts w:hint="eastAsia"/>
          <w:kern w:val="0"/>
          <w:szCs w:val="21"/>
        </w:rPr>
        <w:t>月</w:t>
      </w:r>
      <w:r w:rsidR="00775723">
        <w:rPr>
          <w:rFonts w:hint="eastAsia"/>
          <w:kern w:val="0"/>
          <w:szCs w:val="21"/>
        </w:rPr>
        <w:t>16</w:t>
      </w:r>
      <w:r w:rsidR="00775723">
        <w:rPr>
          <w:rFonts w:hint="eastAsia"/>
          <w:kern w:val="0"/>
          <w:szCs w:val="21"/>
        </w:rPr>
        <w:t>日的柏林马拉松比赛中，基普乔格（</w:t>
      </w:r>
      <w:r w:rsidR="00775723" w:rsidRPr="00F573CB">
        <w:rPr>
          <w:kern w:val="0"/>
          <w:szCs w:val="21"/>
        </w:rPr>
        <w:t>Kipchoge</w:t>
      </w:r>
      <w:r w:rsidR="00775723">
        <w:rPr>
          <w:rFonts w:hint="eastAsia"/>
          <w:kern w:val="0"/>
          <w:szCs w:val="21"/>
        </w:rPr>
        <w:t>）打破了</w:t>
      </w:r>
      <w:r w:rsidR="00775723">
        <w:rPr>
          <w:rFonts w:hint="eastAsia"/>
          <w:kern w:val="0"/>
          <w:szCs w:val="21"/>
        </w:rPr>
        <w:t>2</w:t>
      </w:r>
      <w:r w:rsidR="00775723">
        <w:rPr>
          <w:rFonts w:hint="eastAsia"/>
          <w:kern w:val="0"/>
          <w:szCs w:val="21"/>
        </w:rPr>
        <w:t>小时</w:t>
      </w:r>
      <w:r w:rsidR="00775723">
        <w:rPr>
          <w:rFonts w:hint="eastAsia"/>
          <w:kern w:val="0"/>
          <w:szCs w:val="21"/>
        </w:rPr>
        <w:t>1</w:t>
      </w:r>
      <w:r w:rsidR="00775723">
        <w:rPr>
          <w:rFonts w:hint="eastAsia"/>
          <w:kern w:val="0"/>
          <w:szCs w:val="21"/>
        </w:rPr>
        <w:t>分</w:t>
      </w:r>
      <w:r w:rsidR="00775723">
        <w:rPr>
          <w:rFonts w:hint="eastAsia"/>
          <w:kern w:val="0"/>
          <w:szCs w:val="21"/>
        </w:rPr>
        <w:t>39</w:t>
      </w:r>
      <w:r w:rsidR="00775723">
        <w:rPr>
          <w:rFonts w:hint="eastAsia"/>
          <w:kern w:val="0"/>
          <w:szCs w:val="21"/>
        </w:rPr>
        <w:t>秒的记录，将现有记录缩短了</w:t>
      </w:r>
      <w:r w:rsidR="00775723">
        <w:rPr>
          <w:rFonts w:hint="eastAsia"/>
          <w:kern w:val="0"/>
          <w:szCs w:val="21"/>
        </w:rPr>
        <w:t>1</w:t>
      </w:r>
      <w:r w:rsidR="00775723">
        <w:rPr>
          <w:rFonts w:hint="eastAsia"/>
          <w:kern w:val="0"/>
          <w:szCs w:val="21"/>
        </w:rPr>
        <w:t>份</w:t>
      </w:r>
      <w:r w:rsidR="00775723">
        <w:rPr>
          <w:rFonts w:hint="eastAsia"/>
          <w:kern w:val="0"/>
          <w:szCs w:val="21"/>
        </w:rPr>
        <w:t>18</w:t>
      </w:r>
      <w:r w:rsidR="00775723">
        <w:rPr>
          <w:rFonts w:hint="eastAsia"/>
          <w:kern w:val="0"/>
          <w:szCs w:val="21"/>
        </w:rPr>
        <w:t>秒（他以每英里</w:t>
      </w:r>
      <w:r w:rsidR="00775723">
        <w:rPr>
          <w:rFonts w:hint="eastAsia"/>
          <w:kern w:val="0"/>
          <w:szCs w:val="21"/>
        </w:rPr>
        <w:t>4</w:t>
      </w:r>
      <w:r w:rsidR="00775723">
        <w:rPr>
          <w:rFonts w:hint="eastAsia"/>
          <w:kern w:val="0"/>
          <w:szCs w:val="21"/>
        </w:rPr>
        <w:t>分</w:t>
      </w:r>
      <w:r w:rsidR="00775723">
        <w:rPr>
          <w:rFonts w:hint="eastAsia"/>
          <w:kern w:val="0"/>
          <w:szCs w:val="21"/>
        </w:rPr>
        <w:t>38</w:t>
      </w:r>
      <w:r w:rsidR="00775723">
        <w:rPr>
          <w:rFonts w:hint="eastAsia"/>
          <w:kern w:val="0"/>
          <w:szCs w:val="21"/>
        </w:rPr>
        <w:t>秒的平均速度完成了比赛）。</w:t>
      </w:r>
      <w:r w:rsidR="002C46E4">
        <w:rPr>
          <w:rFonts w:hint="eastAsia"/>
          <w:kern w:val="0"/>
          <w:szCs w:val="21"/>
        </w:rPr>
        <w:t>基普乔格也是</w:t>
      </w:r>
      <w:r w:rsidR="00462629">
        <w:rPr>
          <w:rFonts w:hint="eastAsia"/>
          <w:kern w:val="0"/>
          <w:szCs w:val="21"/>
        </w:rPr>
        <w:t>马拉松奥运卫冕冠军。他计划在</w:t>
      </w:r>
      <w:r w:rsidR="00462629">
        <w:rPr>
          <w:rFonts w:hint="eastAsia"/>
          <w:kern w:val="0"/>
          <w:szCs w:val="21"/>
        </w:rPr>
        <w:t>2020</w:t>
      </w:r>
      <w:r w:rsidR="00462629">
        <w:rPr>
          <w:rFonts w:hint="eastAsia"/>
          <w:kern w:val="0"/>
          <w:szCs w:val="21"/>
        </w:rPr>
        <w:t>年的东京奥运会中继续捍卫这个头衔。</w:t>
      </w:r>
    </w:p>
    <w:p w:rsidR="00472B4F" w:rsidRPr="00F573CB" w:rsidRDefault="00472B4F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F573CB">
        <w:rPr>
          <w:kern w:val="0"/>
          <w:szCs w:val="21"/>
        </w:rPr>
        <w:t> </w:t>
      </w:r>
    </w:p>
    <w:p w:rsidR="00771867" w:rsidRDefault="00771867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1984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日，</w:t>
      </w:r>
      <w:r w:rsidRPr="00771867">
        <w:rPr>
          <w:rFonts w:hint="eastAsia"/>
          <w:kern w:val="0"/>
          <w:szCs w:val="21"/>
        </w:rPr>
        <w:t>基普乔格出生于肯尼亚的卡波西瓦</w:t>
      </w:r>
      <w:r w:rsidR="00EE1E3E">
        <w:rPr>
          <w:rFonts w:hint="eastAsia"/>
          <w:kern w:val="0"/>
          <w:szCs w:val="21"/>
        </w:rPr>
        <w:t>，由身为教师的母亲独自抚养（他只见过父亲的照片）。每天，他要跑两英里上学，</w:t>
      </w:r>
      <w:r w:rsidR="00EE1E3E">
        <w:rPr>
          <w:rFonts w:hint="eastAsia"/>
          <w:kern w:val="0"/>
          <w:szCs w:val="21"/>
        </w:rPr>
        <w:t>16</w:t>
      </w:r>
      <w:r w:rsidR="00EE1E3E">
        <w:rPr>
          <w:rFonts w:hint="eastAsia"/>
          <w:kern w:val="0"/>
          <w:szCs w:val="21"/>
        </w:rPr>
        <w:t>岁那年他遇到了他的教练——肯尼亚卡波西瓦前奥林匹克奖牌获得者帕特里克·桑（</w:t>
      </w:r>
      <w:r w:rsidR="00EE1E3E" w:rsidRPr="00F573CB">
        <w:rPr>
          <w:kern w:val="0"/>
          <w:szCs w:val="21"/>
        </w:rPr>
        <w:t>Patrick Sa</w:t>
      </w:r>
      <w:bookmarkStart w:id="20" w:name="_GoBack"/>
      <w:bookmarkEnd w:id="20"/>
      <w:r w:rsidR="00EE1E3E" w:rsidRPr="00F573CB">
        <w:rPr>
          <w:kern w:val="0"/>
          <w:szCs w:val="21"/>
        </w:rPr>
        <w:t>ng</w:t>
      </w:r>
      <w:r w:rsidR="00EE1E3E">
        <w:rPr>
          <w:rFonts w:hint="eastAsia"/>
          <w:kern w:val="0"/>
          <w:szCs w:val="21"/>
        </w:rPr>
        <w:t>），自那之后</w:t>
      </w:r>
      <w:r w:rsidR="00EE1E3E" w:rsidRPr="00771867">
        <w:rPr>
          <w:rFonts w:hint="eastAsia"/>
          <w:kern w:val="0"/>
          <w:szCs w:val="21"/>
        </w:rPr>
        <w:t>基普乔格</w:t>
      </w:r>
      <w:r w:rsidR="00EE1E3E">
        <w:rPr>
          <w:rFonts w:hint="eastAsia"/>
          <w:kern w:val="0"/>
          <w:szCs w:val="21"/>
        </w:rPr>
        <w:t>一直由他执教。目前，</w:t>
      </w:r>
      <w:r w:rsidR="00EE1E3E" w:rsidRPr="00771867">
        <w:rPr>
          <w:rFonts w:hint="eastAsia"/>
          <w:kern w:val="0"/>
          <w:szCs w:val="21"/>
        </w:rPr>
        <w:t>基普乔格</w:t>
      </w:r>
      <w:r w:rsidR="00EE1E3E">
        <w:rPr>
          <w:rFonts w:hint="eastAsia"/>
          <w:kern w:val="0"/>
          <w:szCs w:val="21"/>
        </w:rPr>
        <w:t>同妻子和三个孩子定居于肯尼亚埃尔多雷特。</w:t>
      </w:r>
    </w:p>
    <w:p w:rsidR="00472B4F" w:rsidRDefault="00472B4F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F573CB">
        <w:rPr>
          <w:kern w:val="0"/>
          <w:szCs w:val="21"/>
        </w:rPr>
        <w:t> </w:t>
      </w:r>
    </w:p>
    <w:p w:rsidR="00EE1E3E" w:rsidRPr="00EE1E3E" w:rsidRDefault="00EE1E3E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2018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26</w:t>
      </w:r>
      <w:r>
        <w:rPr>
          <w:rFonts w:hint="eastAsia"/>
          <w:kern w:val="0"/>
          <w:szCs w:val="21"/>
        </w:rPr>
        <w:t>日，</w:t>
      </w:r>
      <w:r w:rsidR="000C1DAD" w:rsidRPr="00771867">
        <w:rPr>
          <w:rFonts w:hint="eastAsia"/>
          <w:kern w:val="0"/>
          <w:szCs w:val="21"/>
        </w:rPr>
        <w:t>基普乔格</w:t>
      </w:r>
      <w:r w:rsidR="000C1DAD">
        <w:rPr>
          <w:rFonts w:hint="eastAsia"/>
          <w:kern w:val="0"/>
          <w:szCs w:val="21"/>
        </w:rPr>
        <w:t>被联合国授予年度人物奖。</w:t>
      </w:r>
    </w:p>
    <w:p w:rsidR="000C1DAD" w:rsidRDefault="000C1DAD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0C1DAD" w:rsidRDefault="000C1DAD" w:rsidP="000C1D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71867">
        <w:rPr>
          <w:rFonts w:hint="eastAsia"/>
          <w:kern w:val="0"/>
          <w:szCs w:val="21"/>
        </w:rPr>
        <w:t>基普乔格</w:t>
      </w:r>
      <w:r>
        <w:rPr>
          <w:rFonts w:hint="eastAsia"/>
          <w:kern w:val="0"/>
          <w:szCs w:val="21"/>
        </w:rPr>
        <w:t>将卫冕</w:t>
      </w:r>
      <w:r>
        <w:rPr>
          <w:rFonts w:hint="eastAsia"/>
          <w:kern w:val="0"/>
          <w:szCs w:val="21"/>
        </w:rPr>
        <w:t>2020</w:t>
      </w:r>
      <w:r>
        <w:rPr>
          <w:rFonts w:hint="eastAsia"/>
          <w:kern w:val="0"/>
          <w:szCs w:val="21"/>
        </w:rPr>
        <w:t>年东京奥运会冠军。</w:t>
      </w:r>
    </w:p>
    <w:p w:rsidR="00472B4F" w:rsidRPr="00F573CB" w:rsidRDefault="00472B4F" w:rsidP="00F573CB">
      <w:pPr>
        <w:rPr>
          <w:b/>
          <w:szCs w:val="21"/>
        </w:rPr>
      </w:pPr>
    </w:p>
    <w:p w:rsidR="00472B4F" w:rsidRPr="00F573CB" w:rsidRDefault="00472B4F" w:rsidP="00F573CB">
      <w:pPr>
        <w:rPr>
          <w:b/>
          <w:szCs w:val="21"/>
        </w:rPr>
      </w:pPr>
    </w:p>
    <w:p w:rsidR="00472B4F" w:rsidRPr="00F24B75" w:rsidRDefault="00472B4F" w:rsidP="007B205E">
      <w:pPr>
        <w:rPr>
          <w:b/>
          <w:color w:val="000000"/>
        </w:rPr>
      </w:pPr>
    </w:p>
    <w:p w:rsidR="00472B4F" w:rsidRDefault="00472B4F" w:rsidP="007B205E">
      <w:pPr>
        <w:rPr>
          <w:b/>
          <w:color w:val="000000"/>
        </w:rPr>
      </w:pPr>
    </w:p>
    <w:p w:rsidR="00472B4F" w:rsidRDefault="00472B4F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472B4F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45" w:rsidRDefault="00732C45">
      <w:r>
        <w:separator/>
      </w:r>
    </w:p>
  </w:endnote>
  <w:endnote w:type="continuationSeparator" w:id="1">
    <w:p w:rsidR="00732C45" w:rsidRDefault="0073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6030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60307">
      <w:rPr>
        <w:rFonts w:ascii="方正姚体" w:eastAsia="方正姚体"/>
        <w:kern w:val="0"/>
        <w:szCs w:val="21"/>
      </w:rPr>
      <w:fldChar w:fldCharType="separate"/>
    </w:r>
    <w:r w:rsidR="0095400D">
      <w:rPr>
        <w:rFonts w:ascii="方正姚体" w:eastAsia="方正姚体"/>
        <w:noProof/>
        <w:kern w:val="0"/>
        <w:szCs w:val="21"/>
      </w:rPr>
      <w:t>1</w:t>
    </w:r>
    <w:r w:rsidR="0006030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45" w:rsidRDefault="00732C45">
      <w:r>
        <w:separator/>
      </w:r>
    </w:p>
  </w:footnote>
  <w:footnote w:type="continuationSeparator" w:id="1">
    <w:p w:rsidR="00732C45" w:rsidRDefault="0073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1FF"/>
    <w:rsid w:val="00036B2A"/>
    <w:rsid w:val="00043639"/>
    <w:rsid w:val="00052E02"/>
    <w:rsid w:val="00055AC7"/>
    <w:rsid w:val="0006030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1DAD"/>
    <w:rsid w:val="000C20F6"/>
    <w:rsid w:val="000C2513"/>
    <w:rsid w:val="000E4266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23B3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C46E4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29"/>
    <w:rsid w:val="004626DA"/>
    <w:rsid w:val="00463285"/>
    <w:rsid w:val="0046641C"/>
    <w:rsid w:val="0046685E"/>
    <w:rsid w:val="00472B4F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6959"/>
    <w:rsid w:val="006D70D2"/>
    <w:rsid w:val="006E0E1F"/>
    <w:rsid w:val="006E1443"/>
    <w:rsid w:val="006E3A6D"/>
    <w:rsid w:val="006E4170"/>
    <w:rsid w:val="006E45BD"/>
    <w:rsid w:val="006E4BB1"/>
    <w:rsid w:val="006E5E0E"/>
    <w:rsid w:val="006E67DA"/>
    <w:rsid w:val="006E751A"/>
    <w:rsid w:val="00700FD8"/>
    <w:rsid w:val="0070216E"/>
    <w:rsid w:val="0070368E"/>
    <w:rsid w:val="00710ABD"/>
    <w:rsid w:val="00711B01"/>
    <w:rsid w:val="00723A44"/>
    <w:rsid w:val="00732C45"/>
    <w:rsid w:val="00737DAB"/>
    <w:rsid w:val="00740B22"/>
    <w:rsid w:val="00740D25"/>
    <w:rsid w:val="00741757"/>
    <w:rsid w:val="00741B66"/>
    <w:rsid w:val="00743D30"/>
    <w:rsid w:val="00744E98"/>
    <w:rsid w:val="00753E81"/>
    <w:rsid w:val="00755950"/>
    <w:rsid w:val="00756E84"/>
    <w:rsid w:val="007601F6"/>
    <w:rsid w:val="00760947"/>
    <w:rsid w:val="00765F41"/>
    <w:rsid w:val="00770352"/>
    <w:rsid w:val="00771867"/>
    <w:rsid w:val="00775723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C7EF3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C7C"/>
    <w:rsid w:val="008B4DCA"/>
    <w:rsid w:val="008C03E2"/>
    <w:rsid w:val="008C081B"/>
    <w:rsid w:val="008C4F7F"/>
    <w:rsid w:val="008C65CE"/>
    <w:rsid w:val="008D0A92"/>
    <w:rsid w:val="008D0F8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00D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4F6B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3B35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26A"/>
    <w:rsid w:val="00BD4A0F"/>
    <w:rsid w:val="00BE0834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19F1"/>
    <w:rsid w:val="00C81877"/>
    <w:rsid w:val="00C945FB"/>
    <w:rsid w:val="00CB0D96"/>
    <w:rsid w:val="00CB1ECA"/>
    <w:rsid w:val="00CB4836"/>
    <w:rsid w:val="00CB7987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78A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E1E3E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73CB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68D9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F1A9-ED2C-4FDD-9076-128EF78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273</Words>
  <Characters>1561</Characters>
  <Application>Microsoft Office Word</Application>
  <DocSecurity>0</DocSecurity>
  <Lines>13</Lines>
  <Paragraphs>3</Paragraphs>
  <ScaleCrop>false</ScaleCrop>
  <Company>2ndSpAcE</Company>
  <LinksUpToDate>false</LinksUpToDate>
  <CharactersWithSpaces>1831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19</cp:revision>
  <cp:lastPrinted>2004-04-23T07:06:00Z</cp:lastPrinted>
  <dcterms:created xsi:type="dcterms:W3CDTF">2019-05-09T07:36:00Z</dcterms:created>
  <dcterms:modified xsi:type="dcterms:W3CDTF">2019-11-05T01:35:00Z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