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AB4E5D" w:rsidP="003C2DA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AB4E5D" w:rsidRDefault="00AB4E5D" w:rsidP="003C2DA6">
      <w:pPr>
        <w:jc w:val="center"/>
        <w:rPr>
          <w:b/>
          <w:bCs/>
          <w:sz w:val="36"/>
          <w:shd w:val="pct15" w:color="auto" w:fill="FFFFFF"/>
        </w:rPr>
      </w:pPr>
      <w:r w:rsidRPr="00AB4E5D">
        <w:rPr>
          <w:rFonts w:hint="eastAsia"/>
          <w:b/>
          <w:bCs/>
          <w:sz w:val="36"/>
          <w:shd w:val="pct15" w:color="auto" w:fill="FFFFFF"/>
        </w:rPr>
        <w:t>塞南·琼斯（</w:t>
      </w:r>
      <w:r w:rsidRPr="00AB4E5D">
        <w:rPr>
          <w:b/>
          <w:bCs/>
          <w:sz w:val="36"/>
          <w:shd w:val="pct15" w:color="auto" w:fill="FFFFFF"/>
        </w:rPr>
        <w:t>Cynan Jones</w:t>
      </w:r>
      <w:r w:rsidRPr="00AB4E5D">
        <w:rPr>
          <w:rFonts w:hint="eastAsia"/>
          <w:b/>
          <w:bCs/>
          <w:sz w:val="36"/>
          <w:shd w:val="pct15" w:color="auto" w:fill="FFFFFF"/>
        </w:rPr>
        <w:t>）</w:t>
      </w:r>
    </w:p>
    <w:p w:rsidR="00AB4E5D" w:rsidRDefault="00AB4E5D" w:rsidP="003C2DA6">
      <w:pPr>
        <w:rPr>
          <w:b/>
          <w:bCs/>
          <w:sz w:val="36"/>
        </w:rPr>
      </w:pPr>
    </w:p>
    <w:p w:rsidR="00AB4E5D" w:rsidRDefault="00AB4E5D" w:rsidP="00AB4E5D">
      <w:pPr>
        <w:rPr>
          <w:b/>
          <w:szCs w:val="21"/>
        </w:rPr>
      </w:pPr>
      <w:r w:rsidRPr="0096089F">
        <w:rPr>
          <w:b/>
          <w:szCs w:val="21"/>
        </w:rPr>
        <w:t>作者简介：</w:t>
      </w:r>
    </w:p>
    <w:p w:rsidR="00AB4E5D" w:rsidRDefault="00AB4E5D" w:rsidP="00AB4E5D">
      <w:pPr>
        <w:rPr>
          <w:kern w:val="0"/>
          <w:szCs w:val="21"/>
        </w:rPr>
      </w:pPr>
    </w:p>
    <w:p w:rsidR="00D10D86" w:rsidRDefault="00AB4E5D" w:rsidP="00D10D86">
      <w:pPr>
        <w:ind w:firstLineChars="196" w:firstLine="413"/>
        <w:rPr>
          <w:rFonts w:ascii="宋体" w:hAnsi="宋体" w:hint="eastAsia"/>
          <w:szCs w:val="21"/>
          <w:lang w:val="en-GB"/>
        </w:rPr>
      </w:pPr>
      <w:r>
        <w:rPr>
          <w:rFonts w:hint="eastAsia"/>
          <w:b/>
          <w:szCs w:val="21"/>
        </w:rPr>
        <w:t>塞南·琼斯（</w:t>
      </w:r>
      <w:r w:rsidRPr="00516F06">
        <w:rPr>
          <w:b/>
          <w:szCs w:val="21"/>
        </w:rPr>
        <w:t>Cynan Jones</w:t>
      </w:r>
      <w:r>
        <w:rPr>
          <w:rFonts w:hint="eastAsia"/>
          <w:b/>
          <w:szCs w:val="21"/>
        </w:rPr>
        <w:t>）</w:t>
      </w:r>
      <w:r w:rsidRPr="00516F06">
        <w:rPr>
          <w:b/>
          <w:szCs w:val="21"/>
        </w:rPr>
        <w:t xml:space="preserve"> </w:t>
      </w:r>
      <w:r>
        <w:rPr>
          <w:rFonts w:hint="eastAsia"/>
          <w:szCs w:val="21"/>
        </w:rPr>
        <w:t>，英国作家，</w:t>
      </w:r>
      <w:r>
        <w:rPr>
          <w:rFonts w:hint="eastAsia"/>
          <w:szCs w:val="21"/>
        </w:rPr>
        <w:t>1975</w:t>
      </w:r>
      <w:r>
        <w:rPr>
          <w:rFonts w:hint="eastAsia"/>
          <w:szCs w:val="21"/>
        </w:rPr>
        <w:t>年生于威尔士。</w:t>
      </w:r>
      <w:r w:rsidR="00D10D86">
        <w:rPr>
          <w:rFonts w:hint="eastAsia"/>
          <w:szCs w:val="21"/>
        </w:rPr>
        <w:t>他出版了五部小说，</w:t>
      </w:r>
      <w:r>
        <w:rPr>
          <w:rFonts w:hint="eastAsia"/>
          <w:szCs w:val="21"/>
        </w:rPr>
        <w:t>第一部小说《漫长的干涸》（</w:t>
      </w:r>
      <w:r w:rsidRPr="008636EB">
        <w:rPr>
          <w:caps/>
          <w:szCs w:val="21"/>
        </w:rPr>
        <w:t>The Long Dry</w:t>
      </w:r>
      <w:r>
        <w:rPr>
          <w:rFonts w:hint="eastAsia"/>
          <w:szCs w:val="21"/>
        </w:rPr>
        <w:t>）出版于</w:t>
      </w:r>
      <w:r w:rsidRPr="00516F06">
        <w:rPr>
          <w:szCs w:val="21"/>
        </w:rPr>
        <w:t xml:space="preserve"> 2006 </w:t>
      </w:r>
      <w:r>
        <w:rPr>
          <w:rFonts w:hint="eastAsia"/>
          <w:szCs w:val="21"/>
        </w:rPr>
        <w:t>年，获得作家协会的贝蒂·特拉斯克文学奖（</w:t>
      </w:r>
      <w:r w:rsidRPr="00516F06">
        <w:rPr>
          <w:szCs w:val="21"/>
        </w:rPr>
        <w:t>Betty</w:t>
      </w:r>
      <w:r w:rsidRPr="00516F06">
        <w:rPr>
          <w:rFonts w:hint="eastAsia"/>
          <w:szCs w:val="21"/>
        </w:rPr>
        <w:t xml:space="preserve"> </w:t>
      </w:r>
      <w:r w:rsidRPr="00516F06">
        <w:rPr>
          <w:szCs w:val="21"/>
        </w:rPr>
        <w:t>Trask Award</w:t>
      </w:r>
      <w:r>
        <w:rPr>
          <w:rFonts w:hint="eastAsia"/>
          <w:szCs w:val="21"/>
        </w:rPr>
        <w:t>）</w:t>
      </w:r>
      <w:r w:rsidRPr="00516F06">
        <w:rPr>
          <w:szCs w:val="21"/>
        </w:rPr>
        <w:t xml:space="preserve"> </w:t>
      </w:r>
      <w:r>
        <w:rPr>
          <w:rFonts w:hint="eastAsia"/>
          <w:szCs w:val="21"/>
        </w:rPr>
        <w:t>，入选</w:t>
      </w:r>
      <w:r>
        <w:rPr>
          <w:rFonts w:hint="eastAsia"/>
          <w:szCs w:val="21"/>
        </w:rPr>
        <w:t>2008</w:t>
      </w:r>
      <w:r>
        <w:rPr>
          <w:rFonts w:hint="eastAsia"/>
          <w:szCs w:val="21"/>
        </w:rPr>
        <w:t>年干草镇斯卡迪·乔万尼文学节。</w:t>
      </w:r>
      <w:r w:rsidRPr="00BF543F">
        <w:rPr>
          <w:rFonts w:ascii="宋体" w:hAnsi="宋体"/>
          <w:szCs w:val="21"/>
        </w:rPr>
        <w:t>《挖掘》</w:t>
      </w:r>
      <w:r w:rsidR="006629F8" w:rsidRPr="00BF543F">
        <w:rPr>
          <w:rFonts w:ascii="宋体" w:hAnsi="宋体"/>
          <w:szCs w:val="21"/>
          <w:lang w:val="en-GB"/>
        </w:rPr>
        <w:t>（</w:t>
      </w:r>
      <w:r w:rsidR="006629F8" w:rsidRPr="00BF543F">
        <w:rPr>
          <w:szCs w:val="21"/>
          <w:lang w:val="en-GB"/>
        </w:rPr>
        <w:t>THE DIG</w:t>
      </w:r>
      <w:r w:rsidR="006629F8" w:rsidRPr="00BF543F">
        <w:rPr>
          <w:rFonts w:ascii="宋体" w:hAnsi="宋体"/>
          <w:szCs w:val="21"/>
          <w:lang w:val="en-GB"/>
        </w:rPr>
        <w:t>）</w:t>
      </w:r>
      <w:r w:rsidRPr="00BF543F">
        <w:rPr>
          <w:rFonts w:ascii="宋体" w:hAnsi="宋体"/>
          <w:szCs w:val="21"/>
        </w:rPr>
        <w:t>是赛南的第四本小说。被选入</w:t>
      </w:r>
      <w:r w:rsidRPr="00BF543F">
        <w:rPr>
          <w:rFonts w:ascii="宋体" w:hAnsi="宋体"/>
          <w:szCs w:val="21"/>
          <w:lang w:val="en-GB"/>
        </w:rPr>
        <w:t>2014年“</w:t>
      </w:r>
      <w:r w:rsidRPr="00BF543F">
        <w:rPr>
          <w:szCs w:val="21"/>
          <w:lang w:val="en-GB"/>
        </w:rPr>
        <w:t>Not the Booker</w:t>
      </w:r>
      <w:r w:rsidRPr="00BF543F">
        <w:rPr>
          <w:rFonts w:ascii="宋体" w:hAnsi="宋体"/>
          <w:szCs w:val="21"/>
          <w:lang w:val="en-GB"/>
        </w:rPr>
        <w:t>”奖长名单之后，《挖掘》入选“一天内看完46部精彩短篇小说”榜单</w:t>
      </w:r>
      <w:r w:rsidR="00D10D86">
        <w:rPr>
          <w:rFonts w:ascii="宋体" w:hAnsi="宋体" w:hint="eastAsia"/>
          <w:szCs w:val="21"/>
          <w:lang w:val="en-GB"/>
        </w:rPr>
        <w:t>（</w:t>
      </w:r>
      <w:r w:rsidR="00D10D86" w:rsidRPr="00BF543F">
        <w:rPr>
          <w:szCs w:val="21"/>
          <w:lang w:val="en-GB"/>
        </w:rPr>
        <w:t>Buzzfeed</w:t>
      </w:r>
      <w:r w:rsidR="00D10D86" w:rsidRPr="00BF543F">
        <w:rPr>
          <w:rFonts w:ascii="宋体" w:hAnsi="宋体"/>
          <w:szCs w:val="21"/>
          <w:lang w:val="en-GB"/>
        </w:rPr>
        <w:t>在当今英国是</w:t>
      </w:r>
      <w:r w:rsidR="00D10D86">
        <w:rPr>
          <w:rFonts w:ascii="宋体" w:hAnsi="宋体"/>
          <w:szCs w:val="21"/>
          <w:lang w:val="en-GB"/>
        </w:rPr>
        <w:t>一个极具影响力的媒体平台，相信这个榜单对作品的定位是非常准确的</w:t>
      </w:r>
      <w:r w:rsidR="00D10D86">
        <w:rPr>
          <w:rFonts w:ascii="宋体" w:hAnsi="宋体" w:hint="eastAsia"/>
          <w:szCs w:val="21"/>
          <w:lang w:val="en-GB"/>
        </w:rPr>
        <w:t>）</w:t>
      </w:r>
      <w:r w:rsidRPr="00BF543F">
        <w:rPr>
          <w:rFonts w:ascii="宋体" w:hAnsi="宋体"/>
          <w:szCs w:val="21"/>
          <w:lang w:val="en-GB"/>
        </w:rPr>
        <w:t>：</w:t>
      </w:r>
    </w:p>
    <w:p w:rsidR="00D10D86" w:rsidRDefault="00622EC9" w:rsidP="00D10D86">
      <w:pPr>
        <w:ind w:firstLineChars="196" w:firstLine="412"/>
        <w:rPr>
          <w:rFonts w:hint="eastAsia"/>
          <w:szCs w:val="21"/>
          <w:lang w:val="en-GB"/>
        </w:rPr>
      </w:pPr>
      <w:hyperlink r:id="rId7" w:anchor="2whd50m" w:history="1">
        <w:r w:rsidR="00AB4E5D" w:rsidRPr="00BF543F">
          <w:t>http://www.buzzfeed.com/danieldalton/short-reads#2whd50m</w:t>
        </w:r>
      </w:hyperlink>
      <w:r w:rsidR="00AB4E5D" w:rsidRPr="00BF543F">
        <w:rPr>
          <w:szCs w:val="21"/>
          <w:lang w:val="en-GB"/>
        </w:rPr>
        <w:t>。</w:t>
      </w:r>
    </w:p>
    <w:p w:rsidR="00D10D86" w:rsidRDefault="00D10D86" w:rsidP="00AB4E5D">
      <w:pPr>
        <w:ind w:firstLineChars="200" w:firstLine="420"/>
        <w:rPr>
          <w:rFonts w:hint="eastAsia"/>
          <w:szCs w:val="21"/>
        </w:rPr>
      </w:pPr>
    </w:p>
    <w:p w:rsidR="00AB4E5D" w:rsidRDefault="00AB4E5D" w:rsidP="00AB4E5D">
      <w:pPr>
        <w:ind w:firstLineChars="200" w:firstLine="420"/>
        <w:rPr>
          <w:rFonts w:hint="eastAsia"/>
          <w:szCs w:val="21"/>
          <w:lang w:val="en-GB"/>
        </w:rPr>
      </w:pPr>
      <w:r>
        <w:rPr>
          <w:rFonts w:hint="eastAsia"/>
          <w:szCs w:val="21"/>
          <w:lang w:val="en-GB"/>
        </w:rPr>
        <w:t>2014</w:t>
      </w:r>
      <w:r>
        <w:rPr>
          <w:rFonts w:hint="eastAsia"/>
          <w:szCs w:val="21"/>
          <w:lang w:val="en-GB"/>
        </w:rPr>
        <w:t>年夏天，塞南在瓜达拉哈拉举行的</w:t>
      </w:r>
      <w:r>
        <w:rPr>
          <w:rFonts w:hint="eastAsia"/>
          <w:szCs w:val="21"/>
          <w:lang w:val="en-GB"/>
        </w:rPr>
        <w:t>FIL</w:t>
      </w:r>
      <w:r>
        <w:rPr>
          <w:rFonts w:hint="eastAsia"/>
          <w:szCs w:val="21"/>
          <w:lang w:val="en-GB"/>
        </w:rPr>
        <w:t>欧洲艺术节上被选为英国代表作家。</w:t>
      </w:r>
    </w:p>
    <w:p w:rsidR="00D10D86" w:rsidRPr="006629F8" w:rsidRDefault="00D10D86" w:rsidP="00D10D86">
      <w:pPr>
        <w:widowControl/>
        <w:shd w:val="clear" w:color="auto" w:fill="FFFFFF"/>
        <w:rPr>
          <w:rFonts w:hint="eastAsia"/>
          <w:szCs w:val="21"/>
          <w:lang w:val="en-GB"/>
        </w:rPr>
      </w:pPr>
    </w:p>
    <w:p w:rsidR="00FC2695" w:rsidRPr="00FC2695" w:rsidRDefault="006629F8" w:rsidP="00FC2695">
      <w:pPr>
        <w:widowControl/>
        <w:shd w:val="clear" w:color="auto" w:fill="FFFFFF"/>
        <w:ind w:firstLine="435"/>
        <w:rPr>
          <w:kern w:val="0"/>
          <w:szCs w:val="21"/>
        </w:rPr>
      </w:pPr>
      <w:r w:rsidRPr="006629F8">
        <w:rPr>
          <w:rFonts w:hint="eastAsia"/>
          <w:szCs w:val="21"/>
          <w:lang w:val="en-GB"/>
        </w:rPr>
        <w:t>他曾为</w:t>
      </w:r>
      <w:r>
        <w:rPr>
          <w:rFonts w:hint="eastAsia"/>
          <w:szCs w:val="21"/>
          <w:lang w:val="en-GB"/>
        </w:rPr>
        <w:t>BBC</w:t>
      </w:r>
      <w:r>
        <w:rPr>
          <w:rFonts w:hint="eastAsia"/>
          <w:szCs w:val="21"/>
          <w:lang w:val="en-GB"/>
        </w:rPr>
        <w:t>广播创作过故事，为《荒郊疑云》（</w:t>
      </w:r>
      <w:r w:rsidRPr="00FC2695">
        <w:rPr>
          <w:i/>
          <w:kern w:val="0"/>
          <w:szCs w:val="21"/>
        </w:rPr>
        <w:t>Hinterland</w:t>
      </w:r>
      <w:r>
        <w:rPr>
          <w:rFonts w:hint="eastAsia"/>
          <w:szCs w:val="21"/>
          <w:lang w:val="en-GB"/>
        </w:rPr>
        <w:t>）写过剧本，还曾为儿童写过很多故事。他的作品还出现在包括</w:t>
      </w:r>
      <w:r w:rsidRPr="006629F8">
        <w:rPr>
          <w:rFonts w:hint="eastAsia"/>
          <w:kern w:val="0"/>
          <w:szCs w:val="21"/>
        </w:rPr>
        <w:t>《格兰塔》</w:t>
      </w:r>
      <w:r>
        <w:rPr>
          <w:rFonts w:hint="eastAsia"/>
          <w:kern w:val="0"/>
          <w:szCs w:val="21"/>
        </w:rPr>
        <w:t>（</w:t>
      </w:r>
      <w:r w:rsidRPr="006629F8">
        <w:rPr>
          <w:i/>
          <w:kern w:val="0"/>
          <w:szCs w:val="21"/>
        </w:rPr>
        <w:t>Granta</w:t>
      </w:r>
      <w:r>
        <w:rPr>
          <w:rFonts w:hint="eastAsia"/>
          <w:kern w:val="0"/>
          <w:szCs w:val="21"/>
        </w:rPr>
        <w:t>）</w:t>
      </w:r>
      <w:r w:rsidRPr="006629F8">
        <w:rPr>
          <w:rFonts w:hint="eastAsia"/>
          <w:kern w:val="0"/>
          <w:szCs w:val="21"/>
        </w:rPr>
        <w:t>和《纽约客》</w:t>
      </w:r>
      <w:r>
        <w:rPr>
          <w:rFonts w:hint="eastAsia"/>
          <w:kern w:val="0"/>
          <w:szCs w:val="21"/>
        </w:rPr>
        <w:t>（</w:t>
      </w:r>
      <w:r w:rsidRPr="006629F8">
        <w:rPr>
          <w:i/>
          <w:kern w:val="0"/>
          <w:szCs w:val="21"/>
        </w:rPr>
        <w:t>The New Yorker</w:t>
      </w:r>
      <w:r>
        <w:rPr>
          <w:rFonts w:hint="eastAsia"/>
          <w:kern w:val="0"/>
          <w:szCs w:val="21"/>
        </w:rPr>
        <w:t>）</w:t>
      </w:r>
      <w:r w:rsidRPr="006629F8">
        <w:rPr>
          <w:rFonts w:hint="eastAsia"/>
          <w:kern w:val="0"/>
          <w:szCs w:val="21"/>
        </w:rPr>
        <w:t>在内</w:t>
      </w:r>
      <w:r>
        <w:rPr>
          <w:rFonts w:hint="eastAsia"/>
          <w:kern w:val="0"/>
          <w:szCs w:val="21"/>
        </w:rPr>
        <w:t>的众多期刊杂志、全国性报纸和选集里。</w:t>
      </w:r>
      <w:r w:rsidR="00FC2695">
        <w:rPr>
          <w:rFonts w:hint="eastAsia"/>
          <w:kern w:val="0"/>
          <w:szCs w:val="21"/>
        </w:rPr>
        <w:t>他曾入围美国的科克斯奖（</w:t>
      </w:r>
      <w:r w:rsidR="00FC2695" w:rsidRPr="00DB1532">
        <w:rPr>
          <w:kern w:val="0"/>
          <w:szCs w:val="21"/>
        </w:rPr>
        <w:t>Kirkus Prize</w:t>
      </w:r>
      <w:r w:rsidR="00FC2695">
        <w:rPr>
          <w:rFonts w:hint="eastAsia"/>
          <w:kern w:val="0"/>
          <w:szCs w:val="21"/>
        </w:rPr>
        <w:t>）、</w:t>
      </w:r>
      <w:r w:rsidR="00FC2695" w:rsidRPr="00FC2695">
        <w:rPr>
          <w:rFonts w:hint="eastAsia"/>
          <w:kern w:val="0"/>
          <w:szCs w:val="21"/>
        </w:rPr>
        <w:t>沃里克奖</w:t>
      </w:r>
      <w:r w:rsidR="00FC2695">
        <w:rPr>
          <w:rFonts w:hint="eastAsia"/>
          <w:kern w:val="0"/>
          <w:szCs w:val="21"/>
        </w:rPr>
        <w:t>（</w:t>
      </w:r>
      <w:r w:rsidR="00FC2695" w:rsidRPr="00DB1532">
        <w:rPr>
          <w:kern w:val="0"/>
          <w:szCs w:val="21"/>
        </w:rPr>
        <w:t>Warwick Prize</w:t>
      </w:r>
      <w:r w:rsidR="00FC2695">
        <w:rPr>
          <w:rFonts w:hint="eastAsia"/>
          <w:kern w:val="0"/>
          <w:szCs w:val="21"/>
        </w:rPr>
        <w:t>）</w:t>
      </w:r>
      <w:r w:rsidR="00FC2695" w:rsidRPr="00FC2695">
        <w:rPr>
          <w:rFonts w:hint="eastAsia"/>
          <w:kern w:val="0"/>
          <w:szCs w:val="21"/>
        </w:rPr>
        <w:t>和荷兰</w:t>
      </w:r>
      <w:r w:rsidR="00FC2695">
        <w:rPr>
          <w:rFonts w:hint="eastAsia"/>
          <w:kern w:val="0"/>
          <w:szCs w:val="21"/>
        </w:rPr>
        <w:t>的</w:t>
      </w:r>
      <w:r w:rsidR="00FC2695" w:rsidRPr="00FC2695">
        <w:rPr>
          <w:rFonts w:hint="eastAsia"/>
          <w:kern w:val="0"/>
          <w:szCs w:val="21"/>
        </w:rPr>
        <w:t>欧洲文学奖</w:t>
      </w:r>
      <w:r w:rsidR="00FC2695">
        <w:rPr>
          <w:rFonts w:hint="eastAsia"/>
          <w:kern w:val="0"/>
          <w:szCs w:val="21"/>
        </w:rPr>
        <w:t>（</w:t>
      </w:r>
      <w:r w:rsidR="00FC2695" w:rsidRPr="00DB1532">
        <w:rPr>
          <w:kern w:val="0"/>
          <w:szCs w:val="21"/>
        </w:rPr>
        <w:t>European Literature Prize</w:t>
      </w:r>
      <w:r w:rsidR="00FC2695">
        <w:rPr>
          <w:rFonts w:hint="eastAsia"/>
          <w:kern w:val="0"/>
          <w:szCs w:val="21"/>
        </w:rPr>
        <w:t>）长名单，入围</w:t>
      </w:r>
      <w:r w:rsidR="00FC2695" w:rsidRPr="00FC2695">
        <w:rPr>
          <w:rFonts w:hint="eastAsia"/>
          <w:kern w:val="0"/>
          <w:szCs w:val="21"/>
        </w:rPr>
        <w:t>里斯</w:t>
      </w:r>
      <w:r w:rsidR="00FC2695">
        <w:rPr>
          <w:rFonts w:hint="eastAsia"/>
          <w:kern w:val="0"/>
          <w:szCs w:val="21"/>
        </w:rPr>
        <w:t>·</w:t>
      </w:r>
      <w:r w:rsidR="00FC2695" w:rsidRPr="00FC2695">
        <w:rPr>
          <w:rFonts w:hint="eastAsia"/>
          <w:kern w:val="0"/>
          <w:szCs w:val="21"/>
        </w:rPr>
        <w:t>戴维斯信托小说奖</w:t>
      </w:r>
      <w:r w:rsidR="00FC2695">
        <w:rPr>
          <w:rFonts w:hint="eastAsia"/>
          <w:kern w:val="0"/>
          <w:szCs w:val="21"/>
        </w:rPr>
        <w:t>（</w:t>
      </w:r>
      <w:r w:rsidR="00FC2695" w:rsidRPr="00DB1532">
        <w:rPr>
          <w:kern w:val="0"/>
          <w:szCs w:val="21"/>
        </w:rPr>
        <w:t>Rhys Davies Trust Fiction Prize</w:t>
      </w:r>
      <w:r w:rsidR="00FC2695">
        <w:rPr>
          <w:rFonts w:hint="eastAsia"/>
          <w:kern w:val="0"/>
          <w:szCs w:val="21"/>
        </w:rPr>
        <w:t>）</w:t>
      </w:r>
      <w:r w:rsidR="00FC2695" w:rsidRPr="00FC2695">
        <w:rPr>
          <w:rFonts w:hint="eastAsia"/>
          <w:kern w:val="0"/>
          <w:szCs w:val="21"/>
        </w:rPr>
        <w:t>、星期日泰晤士报</w:t>
      </w:r>
      <w:r w:rsidR="00FC2695" w:rsidRPr="00FC2695">
        <w:rPr>
          <w:rFonts w:hint="eastAsia"/>
          <w:kern w:val="0"/>
          <w:szCs w:val="21"/>
        </w:rPr>
        <w:t>EFG</w:t>
      </w:r>
      <w:r w:rsidR="00FC2695" w:rsidRPr="00FC2695">
        <w:rPr>
          <w:rFonts w:hint="eastAsia"/>
          <w:kern w:val="0"/>
          <w:szCs w:val="21"/>
        </w:rPr>
        <w:t>私人银行短篇小说奖</w:t>
      </w:r>
      <w:r w:rsidR="00FC2695">
        <w:rPr>
          <w:rFonts w:hint="eastAsia"/>
          <w:kern w:val="0"/>
          <w:szCs w:val="21"/>
        </w:rPr>
        <w:t>（</w:t>
      </w:r>
      <w:r w:rsidR="00FC2695" w:rsidRPr="00DB1532">
        <w:rPr>
          <w:kern w:val="0"/>
          <w:szCs w:val="21"/>
        </w:rPr>
        <w:t>Sunday Times EFG Private Bank Short Story Award</w:t>
      </w:r>
      <w:r w:rsidR="00FC2695">
        <w:rPr>
          <w:rFonts w:hint="eastAsia"/>
          <w:kern w:val="0"/>
          <w:szCs w:val="21"/>
        </w:rPr>
        <w:t>）短名单，荣获</w:t>
      </w:r>
      <w:r w:rsidR="00FC2695" w:rsidRPr="00FC2695">
        <w:rPr>
          <w:rFonts w:hint="eastAsia"/>
          <w:szCs w:val="21"/>
        </w:rPr>
        <w:t>威尔士年度小说奖</w:t>
      </w:r>
      <w:r w:rsidR="00FC2695">
        <w:rPr>
          <w:rFonts w:hint="eastAsia"/>
          <w:szCs w:val="21"/>
        </w:rPr>
        <w:t>（</w:t>
      </w:r>
      <w:r w:rsidR="00FC2695" w:rsidRPr="00DB1532">
        <w:rPr>
          <w:kern w:val="0"/>
          <w:szCs w:val="21"/>
        </w:rPr>
        <w:t>Wales Book of the Year Fiction Prize</w:t>
      </w:r>
      <w:r w:rsidR="00FC2695">
        <w:rPr>
          <w:rFonts w:hint="eastAsia"/>
          <w:szCs w:val="21"/>
        </w:rPr>
        <w:t>）</w:t>
      </w:r>
      <w:r w:rsidR="00FC2695" w:rsidRPr="00FC2695">
        <w:rPr>
          <w:rFonts w:hint="eastAsia"/>
          <w:szCs w:val="21"/>
        </w:rPr>
        <w:t>、贝蒂·特拉斯克奖</w:t>
      </w:r>
      <w:r w:rsidR="00FC2695">
        <w:rPr>
          <w:rFonts w:hint="eastAsia"/>
          <w:szCs w:val="21"/>
        </w:rPr>
        <w:t>（</w:t>
      </w:r>
      <w:r w:rsidR="00FC2695" w:rsidRPr="00DB1532">
        <w:rPr>
          <w:kern w:val="0"/>
          <w:szCs w:val="21"/>
        </w:rPr>
        <w:t>Betty Trask Award</w:t>
      </w:r>
      <w:r w:rsidR="00FC2695">
        <w:rPr>
          <w:rFonts w:hint="eastAsia"/>
          <w:szCs w:val="21"/>
        </w:rPr>
        <w:t>）</w:t>
      </w:r>
      <w:r w:rsidR="00FC2695" w:rsidRPr="00FC2695">
        <w:rPr>
          <w:rFonts w:hint="eastAsia"/>
          <w:szCs w:val="21"/>
        </w:rPr>
        <w:t>、杰伍德小说揭秘奖</w:t>
      </w:r>
      <w:r w:rsidR="00FC2695">
        <w:rPr>
          <w:rFonts w:hint="eastAsia"/>
          <w:szCs w:val="21"/>
        </w:rPr>
        <w:t>（</w:t>
      </w:r>
      <w:r w:rsidR="00FC2695" w:rsidRPr="00DB1532">
        <w:rPr>
          <w:kern w:val="0"/>
          <w:szCs w:val="21"/>
        </w:rPr>
        <w:t>Jerwood Fiction Uncovered Award</w:t>
      </w:r>
      <w:r w:rsidR="00FC2695">
        <w:rPr>
          <w:rFonts w:hint="eastAsia"/>
          <w:szCs w:val="21"/>
        </w:rPr>
        <w:t>）</w:t>
      </w:r>
      <w:r w:rsidR="00FC2695" w:rsidRPr="00FC2695">
        <w:rPr>
          <w:rFonts w:hint="eastAsia"/>
          <w:szCs w:val="21"/>
        </w:rPr>
        <w:t>和英国广播公司全国短篇小说奖</w:t>
      </w:r>
      <w:r w:rsidR="00FC2695">
        <w:rPr>
          <w:rFonts w:hint="eastAsia"/>
          <w:szCs w:val="21"/>
        </w:rPr>
        <w:t>（</w:t>
      </w:r>
      <w:r w:rsidR="00FC2695" w:rsidRPr="00DB1532">
        <w:rPr>
          <w:kern w:val="0"/>
          <w:szCs w:val="21"/>
        </w:rPr>
        <w:t>BBC National Short Story Award</w:t>
      </w:r>
      <w:r w:rsidR="00FC2695">
        <w:rPr>
          <w:rFonts w:hint="eastAsia"/>
          <w:szCs w:val="21"/>
        </w:rPr>
        <w:t>）。</w:t>
      </w:r>
    </w:p>
    <w:p w:rsidR="00AB4E5D" w:rsidRDefault="00AB4E5D" w:rsidP="00AB4E5D">
      <w:pPr>
        <w:rPr>
          <w:szCs w:val="21"/>
          <w:lang w:val="en-GB"/>
        </w:rPr>
      </w:pPr>
    </w:p>
    <w:p w:rsidR="00AB4E5D" w:rsidRPr="0037610D" w:rsidRDefault="00AB4E5D" w:rsidP="00AB4E5D">
      <w:pPr>
        <w:rPr>
          <w:szCs w:val="21"/>
          <w:lang w:val="en-GB"/>
        </w:rPr>
      </w:pPr>
      <w:r>
        <w:rPr>
          <w:noProof/>
          <w:szCs w:val="21"/>
        </w:rPr>
        <w:drawing>
          <wp:anchor distT="0" distB="0" distL="114300" distR="114300" simplePos="0" relativeHeight="251660288" behindDoc="0" locked="0" layoutInCell="1" allowOverlap="1">
            <wp:simplePos x="0" y="0"/>
            <wp:positionH relativeFrom="column">
              <wp:posOffset>4147185</wp:posOffset>
            </wp:positionH>
            <wp:positionV relativeFrom="paragraph">
              <wp:posOffset>140970</wp:posOffset>
            </wp:positionV>
            <wp:extent cx="1333500" cy="2004695"/>
            <wp:effectExtent l="19050" t="0" r="0" b="0"/>
            <wp:wrapSquare wrapText="bothSides"/>
            <wp:docPr id="3" name="图片 2" descr="THE 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IG"/>
                    <pic:cNvPicPr>
                      <a:picLocks noChangeAspect="1" noChangeArrowheads="1"/>
                    </pic:cNvPicPr>
                  </pic:nvPicPr>
                  <pic:blipFill>
                    <a:blip r:embed="rId8"/>
                    <a:srcRect/>
                    <a:stretch>
                      <a:fillRect/>
                    </a:stretch>
                  </pic:blipFill>
                  <pic:spPr bwMode="auto">
                    <a:xfrm>
                      <a:off x="0" y="0"/>
                      <a:ext cx="1333500" cy="2004695"/>
                    </a:xfrm>
                    <a:prstGeom prst="rect">
                      <a:avLst/>
                    </a:prstGeom>
                    <a:noFill/>
                    <a:ln w="9525">
                      <a:noFill/>
                      <a:miter lim="800000"/>
                      <a:headEnd/>
                      <a:tailEnd/>
                    </a:ln>
                  </pic:spPr>
                </pic:pic>
              </a:graphicData>
            </a:graphic>
          </wp:anchor>
        </w:drawing>
      </w:r>
    </w:p>
    <w:p w:rsidR="00AB4E5D" w:rsidRPr="00AB4E5D" w:rsidRDefault="00AB4E5D" w:rsidP="00AB4E5D">
      <w:pPr>
        <w:rPr>
          <w:b/>
          <w:bCs/>
          <w:sz w:val="36"/>
        </w:rPr>
      </w:pPr>
      <w:r w:rsidRPr="000C1EE1">
        <w:rPr>
          <w:rFonts w:hint="eastAsia"/>
          <w:b/>
        </w:rPr>
        <w:t>中文书名：《</w:t>
      </w:r>
      <w:r>
        <w:rPr>
          <w:rFonts w:hint="eastAsia"/>
          <w:b/>
        </w:rPr>
        <w:t>挖掘</w:t>
      </w:r>
      <w:r w:rsidRPr="000C1EE1">
        <w:rPr>
          <w:rFonts w:hint="eastAsia"/>
          <w:b/>
        </w:rPr>
        <w:t>》</w:t>
      </w:r>
    </w:p>
    <w:p w:rsidR="00AB4E5D" w:rsidRPr="0075278B" w:rsidRDefault="00AB4E5D" w:rsidP="00AB4E5D">
      <w:pPr>
        <w:rPr>
          <w:b/>
        </w:rPr>
      </w:pPr>
      <w:r w:rsidRPr="000C1EE1">
        <w:rPr>
          <w:rFonts w:hint="eastAsia"/>
          <w:b/>
        </w:rPr>
        <w:t>英文书名：</w:t>
      </w:r>
      <w:r w:rsidRPr="00D21800">
        <w:rPr>
          <w:b/>
        </w:rPr>
        <w:t>THE DIG</w:t>
      </w:r>
    </w:p>
    <w:p w:rsidR="00AB4E5D" w:rsidRPr="0075278B" w:rsidRDefault="00AB4E5D" w:rsidP="00AB4E5D">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516F06">
        <w:rPr>
          <w:b/>
          <w:lang w:val="fr-FR"/>
        </w:rPr>
        <w:t>Cynan Jones</w:t>
      </w:r>
    </w:p>
    <w:p w:rsidR="00AB4E5D" w:rsidRPr="00CF1D82" w:rsidRDefault="00AB4E5D" w:rsidP="00AB4E5D">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516F06">
        <w:rPr>
          <w:b/>
        </w:rPr>
        <w:t>Granta</w:t>
      </w:r>
    </w:p>
    <w:p w:rsidR="00AB4E5D" w:rsidRPr="000C1EE1" w:rsidRDefault="00AB4E5D" w:rsidP="00AB4E5D">
      <w:pPr>
        <w:rPr>
          <w:b/>
        </w:rPr>
      </w:pPr>
      <w:r w:rsidRPr="000C1EE1">
        <w:rPr>
          <w:rFonts w:hint="eastAsia"/>
          <w:b/>
        </w:rPr>
        <w:t>代理</w:t>
      </w:r>
      <w:r>
        <w:rPr>
          <w:rFonts w:hint="eastAsia"/>
          <w:b/>
        </w:rPr>
        <w:t>公司</w:t>
      </w:r>
      <w:r w:rsidRPr="000C1EE1">
        <w:rPr>
          <w:rFonts w:hint="eastAsia"/>
          <w:b/>
        </w:rPr>
        <w:t>：</w:t>
      </w:r>
      <w:r w:rsidRPr="00DB1532">
        <w:rPr>
          <w:b/>
        </w:rPr>
        <w:t>A.M.Heath</w:t>
      </w:r>
      <w:r>
        <w:rPr>
          <w:rFonts w:hint="eastAsia"/>
          <w:b/>
        </w:rPr>
        <w:t xml:space="preserve"> /ANA/</w:t>
      </w:r>
      <w:r w:rsidRPr="00BB1475">
        <w:rPr>
          <w:rFonts w:hint="eastAsia"/>
          <w:b/>
          <w:szCs w:val="21"/>
        </w:rPr>
        <w:t xml:space="preserve"> </w:t>
      </w:r>
      <w:r w:rsidRPr="003330B6">
        <w:rPr>
          <w:rFonts w:hint="eastAsia"/>
          <w:b/>
          <w:szCs w:val="21"/>
        </w:rPr>
        <w:t>Vicky Wen</w:t>
      </w:r>
    </w:p>
    <w:p w:rsidR="00AB4E5D" w:rsidRPr="000C1EE1" w:rsidRDefault="00AB4E5D" w:rsidP="00AB4E5D">
      <w:pPr>
        <w:rPr>
          <w:b/>
        </w:rPr>
      </w:pPr>
      <w:r w:rsidRPr="000C1EE1">
        <w:rPr>
          <w:rFonts w:hint="eastAsia"/>
          <w:b/>
        </w:rPr>
        <w:t>页</w:t>
      </w:r>
      <w:r w:rsidRPr="000C1EE1">
        <w:rPr>
          <w:rFonts w:hint="eastAsia"/>
          <w:b/>
        </w:rPr>
        <w:t xml:space="preserve">    </w:t>
      </w:r>
      <w:r w:rsidRPr="000C1EE1">
        <w:rPr>
          <w:rFonts w:hint="eastAsia"/>
          <w:b/>
        </w:rPr>
        <w:t>数：</w:t>
      </w:r>
      <w:r>
        <w:rPr>
          <w:rFonts w:hint="eastAsia"/>
          <w:b/>
        </w:rPr>
        <w:t>176</w:t>
      </w:r>
      <w:r w:rsidRPr="000C1EE1">
        <w:rPr>
          <w:rFonts w:hint="eastAsia"/>
          <w:b/>
        </w:rPr>
        <w:t>页</w:t>
      </w:r>
    </w:p>
    <w:p w:rsidR="00AB4E5D" w:rsidRPr="000C1EE1" w:rsidRDefault="00AB4E5D" w:rsidP="00AB4E5D">
      <w:pPr>
        <w:rPr>
          <w:b/>
        </w:rPr>
      </w:pPr>
      <w:r w:rsidRPr="000C1EE1">
        <w:rPr>
          <w:rFonts w:hint="eastAsia"/>
          <w:b/>
        </w:rPr>
        <w:t>出版时间：</w:t>
      </w:r>
      <w:r>
        <w:rPr>
          <w:rFonts w:hint="eastAsia"/>
          <w:b/>
        </w:rPr>
        <w:t>2014</w:t>
      </w:r>
      <w:r w:rsidRPr="000C1EE1">
        <w:rPr>
          <w:rFonts w:hint="eastAsia"/>
          <w:b/>
        </w:rPr>
        <w:t>年</w:t>
      </w:r>
      <w:r>
        <w:rPr>
          <w:rFonts w:hint="eastAsia"/>
          <w:b/>
        </w:rPr>
        <w:t>1</w:t>
      </w:r>
      <w:r>
        <w:rPr>
          <w:rFonts w:hint="eastAsia"/>
          <w:b/>
        </w:rPr>
        <w:t>月</w:t>
      </w:r>
    </w:p>
    <w:p w:rsidR="00AB4E5D" w:rsidRPr="000C1EE1" w:rsidRDefault="00AB4E5D" w:rsidP="00AB4E5D">
      <w:pPr>
        <w:rPr>
          <w:b/>
        </w:rPr>
      </w:pPr>
      <w:r w:rsidRPr="000C1EE1">
        <w:rPr>
          <w:rFonts w:hint="eastAsia"/>
          <w:b/>
        </w:rPr>
        <w:t>代理地区：中国大陆、台湾</w:t>
      </w:r>
    </w:p>
    <w:p w:rsidR="00AB4E5D" w:rsidRPr="000C1EE1" w:rsidRDefault="00AB4E5D" w:rsidP="00AB4E5D">
      <w:pPr>
        <w:rPr>
          <w:b/>
        </w:rPr>
      </w:pPr>
      <w:r w:rsidRPr="000C1EE1">
        <w:rPr>
          <w:rFonts w:hint="eastAsia"/>
          <w:b/>
        </w:rPr>
        <w:t>审读资料：</w:t>
      </w:r>
      <w:r>
        <w:rPr>
          <w:rFonts w:hint="eastAsia"/>
          <w:b/>
        </w:rPr>
        <w:t>电子稿</w:t>
      </w:r>
    </w:p>
    <w:p w:rsidR="00AB4E5D" w:rsidRDefault="00AB4E5D" w:rsidP="00AB4E5D">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AB4E5D" w:rsidRPr="00810D49" w:rsidRDefault="00AB4E5D" w:rsidP="00AB4E5D">
      <w:pPr>
        <w:rPr>
          <w:b/>
        </w:rPr>
      </w:pPr>
      <w:r>
        <w:rPr>
          <w:rFonts w:hint="eastAsia"/>
          <w:b/>
        </w:rPr>
        <w:t>版权已授</w:t>
      </w:r>
      <w:r>
        <w:rPr>
          <w:rFonts w:hint="eastAsia"/>
          <w:b/>
        </w:rPr>
        <w:t>11</w:t>
      </w:r>
      <w:r>
        <w:rPr>
          <w:rFonts w:hint="eastAsia"/>
          <w:b/>
        </w:rPr>
        <w:t>个国家：美国、英国、亚美尼亚、</w:t>
      </w:r>
      <w:r>
        <w:rPr>
          <w:b/>
        </w:rPr>
        <w:t>土耳其、西班牙、德国、法国、荷兰</w:t>
      </w:r>
      <w:r>
        <w:rPr>
          <w:rFonts w:hint="eastAsia"/>
          <w:b/>
        </w:rPr>
        <w:t>、以色列、</w:t>
      </w:r>
      <w:r>
        <w:rPr>
          <w:rFonts w:hint="eastAsia"/>
          <w:b/>
        </w:rPr>
        <w:lastRenderedPageBreak/>
        <w:t>葡萄牙、阿尔巴尼亚。</w:t>
      </w:r>
    </w:p>
    <w:p w:rsidR="00AB4E5D" w:rsidRDefault="00AB4E5D" w:rsidP="00AB4E5D">
      <w:pPr>
        <w:rPr>
          <w:b/>
        </w:rPr>
      </w:pPr>
    </w:p>
    <w:p w:rsidR="00AB4E5D" w:rsidRDefault="00AB4E5D" w:rsidP="00AB4E5D">
      <w:pPr>
        <w:numPr>
          <w:ilvl w:val="0"/>
          <w:numId w:val="22"/>
        </w:numPr>
        <w:rPr>
          <w:b/>
        </w:rPr>
      </w:pPr>
      <w:r>
        <w:rPr>
          <w:rFonts w:hint="eastAsia"/>
          <w:b/>
        </w:rPr>
        <w:t>节本入选</w:t>
      </w:r>
      <w:r>
        <w:rPr>
          <w:rFonts w:hint="eastAsia"/>
          <w:b/>
        </w:rPr>
        <w:t>2013</w:t>
      </w:r>
      <w:r>
        <w:rPr>
          <w:rFonts w:hint="eastAsia"/>
          <w:b/>
        </w:rPr>
        <w:t>年《星期日泰晤士报》短篇小说奖（</w:t>
      </w:r>
      <w:r w:rsidRPr="00A70563">
        <w:rPr>
          <w:b/>
        </w:rPr>
        <w:t xml:space="preserve"> </w:t>
      </w:r>
      <w:r w:rsidRPr="004B4936">
        <w:rPr>
          <w:b/>
          <w:i/>
        </w:rPr>
        <w:t>S</w:t>
      </w:r>
      <w:r w:rsidRPr="004B4936">
        <w:rPr>
          <w:rFonts w:hint="eastAsia"/>
          <w:b/>
          <w:i/>
        </w:rPr>
        <w:t>unday</w:t>
      </w:r>
      <w:r w:rsidRPr="004B4936">
        <w:rPr>
          <w:b/>
          <w:i/>
        </w:rPr>
        <w:t xml:space="preserve"> T</w:t>
      </w:r>
      <w:r w:rsidRPr="004B4936">
        <w:rPr>
          <w:rFonts w:hint="eastAsia"/>
          <w:b/>
          <w:i/>
        </w:rPr>
        <w:t>imes</w:t>
      </w:r>
      <w:r w:rsidRPr="004B4936">
        <w:rPr>
          <w:b/>
          <w:i/>
        </w:rPr>
        <w:t xml:space="preserve"> </w:t>
      </w:r>
      <w:r w:rsidRPr="00A70563">
        <w:rPr>
          <w:b/>
        </w:rPr>
        <w:t>S</w:t>
      </w:r>
      <w:r>
        <w:rPr>
          <w:rFonts w:hint="eastAsia"/>
          <w:b/>
        </w:rPr>
        <w:t>hort stories</w:t>
      </w:r>
      <w:r w:rsidRPr="00A70563">
        <w:rPr>
          <w:b/>
        </w:rPr>
        <w:t xml:space="preserve"> A</w:t>
      </w:r>
      <w:r>
        <w:rPr>
          <w:rFonts w:hint="eastAsia"/>
          <w:b/>
        </w:rPr>
        <w:t xml:space="preserve">wards </w:t>
      </w:r>
      <w:r w:rsidRPr="00A70563">
        <w:rPr>
          <w:b/>
        </w:rPr>
        <w:t>2013</w:t>
      </w:r>
      <w:r>
        <w:rPr>
          <w:rFonts w:hint="eastAsia"/>
          <w:b/>
        </w:rPr>
        <w:t>）。</w:t>
      </w:r>
    </w:p>
    <w:p w:rsidR="00AB4E5D" w:rsidRPr="00BF543F" w:rsidRDefault="00AB4E5D" w:rsidP="00AB4E5D">
      <w:pPr>
        <w:numPr>
          <w:ilvl w:val="0"/>
          <w:numId w:val="22"/>
        </w:numPr>
        <w:rPr>
          <w:b/>
        </w:rPr>
      </w:pPr>
      <w:r>
        <w:rPr>
          <w:rFonts w:hint="eastAsia"/>
          <w:b/>
        </w:rPr>
        <w:t>本书获得</w:t>
      </w:r>
      <w:r w:rsidRPr="002A4B87">
        <w:rPr>
          <w:b/>
        </w:rPr>
        <w:t>Jerwood Fiction prize</w:t>
      </w:r>
      <w:r w:rsidRPr="002A4B87">
        <w:rPr>
          <w:b/>
        </w:rPr>
        <w:t>，该奖项每年评选出八位创作出杰出小说的英国作家。</w:t>
      </w:r>
      <w:hyperlink r:id="rId9" w:history="1">
        <w:r w:rsidRPr="00217262">
          <w:rPr>
            <w:rStyle w:val="a6"/>
            <w:szCs w:val="21"/>
            <w:lang w:val="en-GB"/>
          </w:rPr>
          <w:t>http://www.fictionuncovered.co.uk/2014list/the-dig/</w:t>
        </w:r>
      </w:hyperlink>
    </w:p>
    <w:p w:rsidR="00AB4E5D" w:rsidRPr="00810D49" w:rsidRDefault="00AB4E5D" w:rsidP="00AB4E5D">
      <w:pPr>
        <w:numPr>
          <w:ilvl w:val="0"/>
          <w:numId w:val="22"/>
        </w:numPr>
        <w:rPr>
          <w:b/>
          <w:szCs w:val="21"/>
        </w:rPr>
      </w:pPr>
      <w:r w:rsidRPr="00BF543F">
        <w:rPr>
          <w:b/>
          <w:szCs w:val="21"/>
          <w:lang w:val="en-GB"/>
        </w:rPr>
        <w:t>塞南</w:t>
      </w:r>
      <w:r w:rsidRPr="00BF543F">
        <w:rPr>
          <w:b/>
          <w:szCs w:val="21"/>
          <w:lang w:val="en-GB"/>
        </w:rPr>
        <w:t>·</w:t>
      </w:r>
      <w:r w:rsidRPr="00BF543F">
        <w:rPr>
          <w:b/>
          <w:szCs w:val="21"/>
          <w:lang w:val="en-GB"/>
        </w:rPr>
        <w:t>琼斯（</w:t>
      </w:r>
      <w:r w:rsidRPr="00BF543F">
        <w:rPr>
          <w:b/>
          <w:szCs w:val="21"/>
        </w:rPr>
        <w:t>Cynan Jones</w:t>
      </w:r>
      <w:r w:rsidRPr="00BF543F">
        <w:rPr>
          <w:b/>
          <w:szCs w:val="21"/>
          <w:lang w:val="en-GB"/>
        </w:rPr>
        <w:t>）</w:t>
      </w:r>
      <w:r w:rsidRPr="00BF543F">
        <w:rPr>
          <w:b/>
          <w:szCs w:val="21"/>
          <w:lang w:val="en-GB"/>
        </w:rPr>
        <w:t xml:space="preserve"> </w:t>
      </w:r>
      <w:r w:rsidRPr="00BF543F">
        <w:rPr>
          <w:b/>
          <w:szCs w:val="21"/>
          <w:lang w:val="en-GB"/>
        </w:rPr>
        <w:t>被《独立报》评价为</w:t>
      </w:r>
      <w:r w:rsidRPr="00BF543F">
        <w:rPr>
          <w:b/>
          <w:szCs w:val="21"/>
          <w:lang w:val="en-GB"/>
        </w:rPr>
        <w:t>“</w:t>
      </w:r>
      <w:r w:rsidRPr="00BF543F">
        <w:rPr>
          <w:b/>
          <w:szCs w:val="21"/>
          <w:lang w:val="en-GB"/>
        </w:rPr>
        <w:t>英国最有才华的作家之一</w:t>
      </w:r>
      <w:r w:rsidRPr="00BF543F">
        <w:rPr>
          <w:b/>
          <w:szCs w:val="21"/>
          <w:lang w:val="en-GB"/>
        </w:rPr>
        <w:t>”</w:t>
      </w:r>
      <w:r w:rsidRPr="00BF543F">
        <w:rPr>
          <w:b/>
          <w:szCs w:val="21"/>
          <w:lang w:val="en-GB"/>
        </w:rPr>
        <w:t>。</w:t>
      </w:r>
    </w:p>
    <w:p w:rsidR="00AB4E5D" w:rsidRPr="00BF543F" w:rsidRDefault="00AB4E5D" w:rsidP="00AB4E5D">
      <w:pPr>
        <w:numPr>
          <w:ilvl w:val="0"/>
          <w:numId w:val="22"/>
        </w:numPr>
        <w:rPr>
          <w:b/>
          <w:szCs w:val="21"/>
        </w:rPr>
      </w:pPr>
      <w:r>
        <w:rPr>
          <w:rFonts w:hint="eastAsia"/>
          <w:b/>
          <w:szCs w:val="21"/>
          <w:lang w:val="en-GB"/>
        </w:rPr>
        <w:t>本书入选</w:t>
      </w:r>
      <w:r>
        <w:rPr>
          <w:rFonts w:hint="eastAsia"/>
          <w:b/>
          <w:szCs w:val="21"/>
          <w:lang w:val="en-GB"/>
        </w:rPr>
        <w:t>2015</w:t>
      </w:r>
      <w:r>
        <w:rPr>
          <w:rFonts w:hint="eastAsia"/>
          <w:b/>
          <w:szCs w:val="21"/>
          <w:lang w:val="en-GB"/>
        </w:rPr>
        <w:t>年威尔士年度图书（</w:t>
      </w:r>
      <w:r w:rsidRPr="00810D49">
        <w:rPr>
          <w:b/>
          <w:bCs/>
          <w:szCs w:val="21"/>
          <w:lang w:val="en-GB"/>
        </w:rPr>
        <w:t>2015 Welsh Book of the Year</w:t>
      </w:r>
      <w:r>
        <w:rPr>
          <w:rFonts w:hint="eastAsia"/>
          <w:b/>
          <w:szCs w:val="21"/>
          <w:lang w:val="en-GB"/>
        </w:rPr>
        <w:t>）短名单。</w:t>
      </w:r>
    </w:p>
    <w:p w:rsidR="00AB4E5D" w:rsidRDefault="00AB4E5D" w:rsidP="00AB4E5D">
      <w:pPr>
        <w:rPr>
          <w:b/>
          <w:bCs/>
          <w:szCs w:val="21"/>
        </w:rPr>
      </w:pPr>
    </w:p>
    <w:p w:rsidR="00AB4E5D" w:rsidRDefault="00AB4E5D" w:rsidP="00AB4E5D">
      <w:pPr>
        <w:rPr>
          <w:b/>
          <w:bCs/>
          <w:szCs w:val="21"/>
        </w:rPr>
      </w:pPr>
      <w:r w:rsidRPr="0096089F">
        <w:rPr>
          <w:rFonts w:hint="eastAsia"/>
          <w:b/>
          <w:bCs/>
          <w:szCs w:val="21"/>
        </w:rPr>
        <w:t>内容简介：</w:t>
      </w:r>
    </w:p>
    <w:p w:rsidR="00AB4E5D" w:rsidRDefault="00AB4E5D" w:rsidP="00AB4E5D">
      <w:pPr>
        <w:rPr>
          <w:b/>
          <w:bCs/>
          <w:szCs w:val="21"/>
        </w:rPr>
      </w:pPr>
    </w:p>
    <w:p w:rsidR="00AB4E5D" w:rsidRDefault="00AB4E5D" w:rsidP="00AB4E5D">
      <w:pPr>
        <w:widowControl/>
        <w:ind w:firstLineChars="200" w:firstLine="420"/>
        <w:jc w:val="left"/>
        <w:rPr>
          <w:color w:val="000000"/>
          <w:kern w:val="0"/>
          <w:szCs w:val="21"/>
          <w:lang w:val="en-GB"/>
        </w:rPr>
      </w:pPr>
      <w:r>
        <w:rPr>
          <w:rFonts w:hint="eastAsia"/>
          <w:color w:val="000000"/>
          <w:kern w:val="0"/>
          <w:szCs w:val="21"/>
          <w:lang w:val="en-GB"/>
        </w:rPr>
        <w:t>《挖掘》（</w:t>
      </w:r>
      <w:r w:rsidRPr="0037610D">
        <w:rPr>
          <w:color w:val="000000"/>
          <w:kern w:val="0"/>
          <w:szCs w:val="21"/>
          <w:lang w:val="en-GB"/>
        </w:rPr>
        <w:t>THE DIG</w:t>
      </w:r>
      <w:r>
        <w:rPr>
          <w:rFonts w:hint="eastAsia"/>
          <w:color w:val="000000"/>
          <w:kern w:val="0"/>
          <w:szCs w:val="21"/>
          <w:lang w:val="en-GB"/>
        </w:rPr>
        <w:t>）讲述了发生在丹尼尔——一个牧羊人身上的故事。妻子的突然逝去让他久久无法释怀。死亡来得如此突然，丹尼尔所能做的就是亦如往常，在土地上劳作，饲养家畜。眼下正值羊产崽的季节，过去夫妻二人曾一起为此忙碌，如今却只剩下他一个。每时每刻都在告诉他妻子的离去，每一个妻子曾经去过的地方都令他的内心一次次饱尝失去挚爱的痛苦。他只能用工作来不断麻痹自己。</w:t>
      </w:r>
    </w:p>
    <w:p w:rsidR="00AB4E5D" w:rsidRDefault="00AB4E5D" w:rsidP="00AB4E5D">
      <w:pPr>
        <w:widowControl/>
        <w:jc w:val="left"/>
        <w:rPr>
          <w:color w:val="000000"/>
          <w:kern w:val="0"/>
          <w:szCs w:val="21"/>
          <w:lang w:val="en-GB"/>
        </w:rPr>
      </w:pPr>
    </w:p>
    <w:p w:rsidR="00AB4E5D" w:rsidRPr="00B041B5" w:rsidRDefault="00AB4E5D" w:rsidP="00AB4E5D">
      <w:pPr>
        <w:widowControl/>
        <w:ind w:firstLineChars="200" w:firstLine="420"/>
        <w:jc w:val="left"/>
        <w:rPr>
          <w:color w:val="000000"/>
          <w:kern w:val="0"/>
          <w:szCs w:val="21"/>
          <w:lang w:val="en-GB"/>
        </w:rPr>
      </w:pPr>
      <w:r>
        <w:rPr>
          <w:rFonts w:hint="eastAsia"/>
          <w:color w:val="000000"/>
          <w:kern w:val="0"/>
          <w:szCs w:val="21"/>
          <w:lang w:val="en-GB"/>
        </w:rPr>
        <w:t>在同一个小社区里还住着一个“大男人”。这个身材魁梧、举止粗鲁的大块头与丹尼尔形成了鲜明的对比。丹尼尔全神贯注于活下去，而那个男人则专注于死亡。生活在同一片土地上的这两个人最终爆发了激烈的冲突，最终只有一个人能活着离开。</w:t>
      </w:r>
      <w:r w:rsidRPr="0037610D">
        <w:rPr>
          <w:color w:val="000000"/>
          <w:kern w:val="0"/>
          <w:szCs w:val="21"/>
          <w:lang w:val="en-GB"/>
        </w:rPr>
        <w:t xml:space="preserve"> </w:t>
      </w:r>
    </w:p>
    <w:p w:rsidR="00AB4E5D" w:rsidRPr="00516F06" w:rsidRDefault="00AB4E5D" w:rsidP="00AB4E5D">
      <w:pPr>
        <w:rPr>
          <w:bCs/>
          <w:szCs w:val="21"/>
        </w:rPr>
      </w:pPr>
    </w:p>
    <w:p w:rsidR="00AB4E5D" w:rsidRDefault="00AB4E5D" w:rsidP="00AB4E5D">
      <w:pPr>
        <w:ind w:firstLineChars="200" w:firstLine="420"/>
        <w:rPr>
          <w:bCs/>
          <w:szCs w:val="21"/>
        </w:rPr>
      </w:pPr>
      <w:r>
        <w:rPr>
          <w:rFonts w:hint="eastAsia"/>
          <w:bCs/>
          <w:szCs w:val="21"/>
        </w:rPr>
        <w:t>文笔既粗犷雄健，又优美如诗。《挖掘》是小说中的珍宝。小书体现生命的某些重大主题：坚持和退隐，身体和感情。</w:t>
      </w:r>
    </w:p>
    <w:p w:rsidR="00AB4E5D" w:rsidRPr="0037610D" w:rsidRDefault="00AB4E5D" w:rsidP="00AB4E5D">
      <w:pPr>
        <w:rPr>
          <w:bCs/>
          <w:szCs w:val="21"/>
        </w:rPr>
      </w:pPr>
    </w:p>
    <w:p w:rsidR="00AB4E5D" w:rsidRPr="0037610D" w:rsidRDefault="00AB4E5D" w:rsidP="00AB4E5D">
      <w:pPr>
        <w:widowControl/>
        <w:ind w:firstLineChars="200" w:firstLine="420"/>
        <w:jc w:val="left"/>
        <w:rPr>
          <w:color w:val="000000"/>
          <w:kern w:val="0"/>
          <w:szCs w:val="21"/>
          <w:lang w:val="en-GB"/>
        </w:rPr>
      </w:pPr>
      <w:r>
        <w:rPr>
          <w:rFonts w:hint="eastAsia"/>
          <w:color w:val="000000"/>
          <w:kern w:val="0"/>
          <w:szCs w:val="21"/>
          <w:lang w:val="en-GB"/>
        </w:rPr>
        <w:t>塞南是一名非常与众不同的作家。他的言辞向来犀利、刚劲，但同时又细腻而充满诗意。每次读完他的短篇小说心中都会感觉里面还有些超越文字长度更深层的东西或洞察在里面。</w:t>
      </w:r>
      <w:r w:rsidRPr="0037610D">
        <w:rPr>
          <w:color w:val="000000"/>
          <w:kern w:val="0"/>
          <w:szCs w:val="21"/>
          <w:lang w:val="en-GB"/>
        </w:rPr>
        <w:t xml:space="preserve"> </w:t>
      </w:r>
    </w:p>
    <w:p w:rsidR="00AB4E5D" w:rsidRPr="0037610D" w:rsidRDefault="00AB4E5D" w:rsidP="00AB4E5D">
      <w:pPr>
        <w:widowControl/>
        <w:jc w:val="left"/>
        <w:rPr>
          <w:color w:val="000000"/>
          <w:kern w:val="0"/>
          <w:szCs w:val="21"/>
          <w:lang w:val="en-GB"/>
        </w:rPr>
      </w:pPr>
    </w:p>
    <w:p w:rsidR="00AB4E5D" w:rsidRDefault="00AB4E5D" w:rsidP="00AB4E5D">
      <w:pPr>
        <w:widowControl/>
        <w:ind w:firstLineChars="200" w:firstLine="420"/>
        <w:rPr>
          <w:color w:val="000000"/>
          <w:kern w:val="0"/>
          <w:szCs w:val="21"/>
          <w:lang w:val="en-GB"/>
        </w:rPr>
      </w:pPr>
      <w:r>
        <w:rPr>
          <w:rFonts w:hint="eastAsia"/>
          <w:color w:val="000000"/>
          <w:kern w:val="0"/>
          <w:szCs w:val="21"/>
          <w:lang w:val="en-GB"/>
        </w:rPr>
        <w:t>萨拉·沃特斯曾这样评价琼斯的作品：“他对家的感觉非常敏锐，对土地的热情——无论是对那里的色彩、生物、突然还是气味——则令人着迷不已。”</w:t>
      </w:r>
    </w:p>
    <w:p w:rsidR="00AB4E5D" w:rsidRDefault="00AB4E5D" w:rsidP="00AB4E5D">
      <w:pPr>
        <w:widowControl/>
        <w:ind w:firstLineChars="200" w:firstLine="420"/>
        <w:rPr>
          <w:color w:val="000000"/>
          <w:kern w:val="0"/>
          <w:szCs w:val="21"/>
          <w:lang w:val="en-GB"/>
        </w:rPr>
      </w:pPr>
    </w:p>
    <w:p w:rsidR="00AB4E5D" w:rsidRPr="0037610D" w:rsidRDefault="00AB4E5D" w:rsidP="00AB4E5D">
      <w:pPr>
        <w:widowControl/>
        <w:ind w:firstLineChars="200" w:firstLine="420"/>
        <w:rPr>
          <w:color w:val="000000"/>
          <w:kern w:val="0"/>
          <w:szCs w:val="21"/>
          <w:lang w:val="en-GB"/>
        </w:rPr>
      </w:pPr>
      <w:r>
        <w:rPr>
          <w:rFonts w:hint="eastAsia"/>
          <w:color w:val="000000"/>
          <w:kern w:val="0"/>
          <w:szCs w:val="21"/>
          <w:lang w:val="en-GB"/>
        </w:rPr>
        <w:t>霍雷肖·克莱尔看过《挖掘》（</w:t>
      </w:r>
      <w:r>
        <w:rPr>
          <w:color w:val="000000"/>
          <w:kern w:val="0"/>
          <w:szCs w:val="21"/>
          <w:lang w:val="en-GB"/>
        </w:rPr>
        <w:t>THE DIG</w:t>
      </w:r>
      <w:r>
        <w:rPr>
          <w:rFonts w:hint="eastAsia"/>
          <w:color w:val="000000"/>
          <w:kern w:val="0"/>
          <w:szCs w:val="21"/>
          <w:lang w:val="en-GB"/>
        </w:rPr>
        <w:t>）后则给出这样的评价：“看起这本小说实属偶然，但它却意外地让我回想起没有科技扶植下的生活会是怎样一番情景。在这个内容丰富、令人平静的小册子里，塞南·琼斯为我们这代人预设了一个令人震颤不已的新标准，告诉我们一部精彩的短篇小说究竟能达到怎样高的水平。整个故事我读了两遍，依旧无法相信它居然会如此精彩。这本书无论从做工还是从艺术造诣上都看成非凡，更有迷人的故事情节作为核心。塞南当真创作了一部令人爱不释手的作品，同时也让读者毫不怀疑地相信：这里有唯一真正的作家，一位冉冉升起的文坛新星。沉浸在《挖掘》（</w:t>
      </w:r>
      <w:r w:rsidRPr="00DF028E">
        <w:rPr>
          <w:i/>
          <w:color w:val="000000"/>
          <w:kern w:val="0"/>
          <w:szCs w:val="21"/>
          <w:lang w:val="en-GB"/>
        </w:rPr>
        <w:t>The Dig</w:t>
      </w:r>
      <w:r>
        <w:rPr>
          <w:rFonts w:hint="eastAsia"/>
          <w:color w:val="000000"/>
          <w:kern w:val="0"/>
          <w:szCs w:val="21"/>
          <w:lang w:val="en-GB"/>
        </w:rPr>
        <w:t>）的故事里，我甚至觉得自己也成了一名更棒的读者，一位更了不起的作家。”</w:t>
      </w:r>
    </w:p>
    <w:p w:rsidR="00AB4E5D" w:rsidRPr="0037610D" w:rsidRDefault="00AB4E5D" w:rsidP="00AB4E5D">
      <w:pPr>
        <w:rPr>
          <w:b/>
          <w:bCs/>
          <w:szCs w:val="21"/>
          <w:lang w:val="en-GB"/>
        </w:rPr>
      </w:pPr>
      <w:bookmarkStart w:id="0" w:name="awards"/>
      <w:bookmarkEnd w:id="0"/>
    </w:p>
    <w:p w:rsidR="00AB4E5D" w:rsidRDefault="00AB4E5D" w:rsidP="00AB4E5D">
      <w:pPr>
        <w:rPr>
          <w:b/>
          <w:bCs/>
          <w:szCs w:val="21"/>
        </w:rPr>
      </w:pPr>
      <w:r w:rsidRPr="0096089F">
        <w:rPr>
          <w:b/>
          <w:bCs/>
          <w:szCs w:val="21"/>
        </w:rPr>
        <w:t>媒体评</w:t>
      </w:r>
      <w:r w:rsidRPr="0096089F">
        <w:rPr>
          <w:rFonts w:hint="eastAsia"/>
          <w:b/>
          <w:bCs/>
          <w:szCs w:val="21"/>
        </w:rPr>
        <w:t>价</w:t>
      </w:r>
      <w:r>
        <w:rPr>
          <w:rFonts w:hint="eastAsia"/>
          <w:b/>
          <w:bCs/>
          <w:szCs w:val="21"/>
        </w:rPr>
        <w:t>：</w:t>
      </w:r>
    </w:p>
    <w:p w:rsidR="00AB4E5D" w:rsidRPr="005612E0" w:rsidRDefault="00AB4E5D" w:rsidP="00AB4E5D">
      <w:pPr>
        <w:widowControl/>
        <w:jc w:val="left"/>
        <w:rPr>
          <w:rFonts w:cs="Arial"/>
          <w:b/>
          <w:kern w:val="0"/>
          <w:szCs w:val="21"/>
        </w:rPr>
      </w:pPr>
    </w:p>
    <w:p w:rsidR="00AB4E5D" w:rsidRPr="00AF0FF5" w:rsidRDefault="00AB4E5D" w:rsidP="00AB4E5D">
      <w:pPr>
        <w:ind w:firstLine="420"/>
      </w:pPr>
      <w:r w:rsidRPr="00AF0FF5">
        <w:rPr>
          <w:rFonts w:hint="eastAsia"/>
        </w:rPr>
        <w:t>“</w:t>
      </w:r>
      <w:r>
        <w:rPr>
          <w:rFonts w:hint="eastAsia"/>
        </w:rPr>
        <w:t>才华横溢的小说</w:t>
      </w:r>
      <w:r>
        <w:rPr>
          <w:rFonts w:hint="eastAsia"/>
        </w:rPr>
        <w:t>----</w:t>
      </w:r>
      <w:r>
        <w:rPr>
          <w:rFonts w:hint="eastAsia"/>
        </w:rPr>
        <w:t>紧张、粗犷、萦回不去。</w:t>
      </w:r>
      <w:r w:rsidRPr="00AF0FF5">
        <w:rPr>
          <w:rFonts w:hint="eastAsia"/>
        </w:rPr>
        <w:t>”</w:t>
      </w:r>
    </w:p>
    <w:p w:rsidR="00AB4E5D" w:rsidRPr="00AF0FF5" w:rsidRDefault="00AB4E5D" w:rsidP="00AB4E5D">
      <w:pPr>
        <w:ind w:firstLine="420"/>
        <w:jc w:val="right"/>
      </w:pPr>
      <w:r w:rsidRPr="00AF0FF5">
        <w:t>----</w:t>
      </w:r>
      <w:r>
        <w:rPr>
          <w:rFonts w:hint="eastAsia"/>
        </w:rPr>
        <w:t>乔·邓索恩</w:t>
      </w:r>
      <w:r w:rsidRPr="00AF0FF5">
        <w:rPr>
          <w:rFonts w:hint="eastAsia"/>
        </w:rPr>
        <w:t>（</w:t>
      </w:r>
      <w:r>
        <w:t>Joe Dunthorne</w:t>
      </w:r>
      <w:r w:rsidRPr="00AF0FF5">
        <w:rPr>
          <w:rFonts w:hint="eastAsia"/>
        </w:rPr>
        <w:t>），</w:t>
      </w:r>
      <w:r>
        <w:rPr>
          <w:rFonts w:hint="eastAsia"/>
        </w:rPr>
        <w:t>威尔士小说家、诗人和记者</w:t>
      </w:r>
    </w:p>
    <w:p w:rsidR="00AB4E5D" w:rsidRPr="00AF0FF5" w:rsidRDefault="00AB4E5D" w:rsidP="00AB4E5D">
      <w:pPr>
        <w:ind w:firstLine="420"/>
      </w:pPr>
      <w:r w:rsidRPr="00AF0FF5">
        <w:t xml:space="preserve"> </w:t>
      </w:r>
    </w:p>
    <w:p w:rsidR="00AB4E5D" w:rsidRPr="00AF0FF5" w:rsidRDefault="00AB4E5D" w:rsidP="00AB4E5D">
      <w:pPr>
        <w:ind w:firstLine="420"/>
      </w:pPr>
      <w:r w:rsidRPr="00AF0FF5">
        <w:rPr>
          <w:rFonts w:hint="eastAsia"/>
        </w:rPr>
        <w:t>“</w:t>
      </w:r>
      <w:r>
        <w:rPr>
          <w:rFonts w:hint="eastAsia"/>
        </w:rPr>
        <w:t>非凡的文笔与技巧，加上富有魔力的故事。一位真正的作家正在冉冉升起。我陶醉在书中，觉得自己变成了更好的作家和更好的读者。</w:t>
      </w:r>
      <w:r w:rsidRPr="00AF0FF5">
        <w:rPr>
          <w:rFonts w:hint="eastAsia"/>
        </w:rPr>
        <w:t>”</w:t>
      </w:r>
    </w:p>
    <w:p w:rsidR="00AB4E5D" w:rsidRPr="00AF0FF5" w:rsidRDefault="00AB4E5D" w:rsidP="00AB4E5D">
      <w:pPr>
        <w:ind w:firstLine="420"/>
        <w:jc w:val="right"/>
      </w:pPr>
      <w:r w:rsidRPr="00AF0FF5">
        <w:t>----</w:t>
      </w:r>
      <w:r>
        <w:rPr>
          <w:rFonts w:hint="eastAsia"/>
        </w:rPr>
        <w:t>霍拉修·克莱尔</w:t>
      </w:r>
      <w:r w:rsidRPr="00AF0FF5">
        <w:rPr>
          <w:rFonts w:hint="eastAsia"/>
        </w:rPr>
        <w:t>（</w:t>
      </w:r>
      <w:r>
        <w:t>Horatio Clare</w:t>
      </w:r>
      <w:r>
        <w:rPr>
          <w:rFonts w:hint="eastAsia"/>
        </w:rPr>
        <w:t>），英国作家和记者</w:t>
      </w:r>
    </w:p>
    <w:p w:rsidR="00AB4E5D" w:rsidRPr="005612E0" w:rsidRDefault="00AB4E5D" w:rsidP="00AB4E5D">
      <w:pPr>
        <w:widowControl/>
        <w:rPr>
          <w:rFonts w:cs="Arial"/>
          <w:b/>
          <w:kern w:val="0"/>
          <w:szCs w:val="21"/>
        </w:rPr>
      </w:pPr>
    </w:p>
    <w:p w:rsidR="00AB4E5D" w:rsidRPr="00AF0FF5" w:rsidRDefault="00AB4E5D" w:rsidP="00AB4E5D">
      <w:pPr>
        <w:ind w:firstLine="420"/>
      </w:pPr>
      <w:r w:rsidRPr="00AF0FF5">
        <w:rPr>
          <w:rFonts w:hint="eastAsia"/>
        </w:rPr>
        <w:t>“</w:t>
      </w:r>
      <w:r>
        <w:rPr>
          <w:rFonts w:hint="eastAsia"/>
        </w:rPr>
        <w:t>本书文笔厚重单纯，动人、迷人、绝对引人注目。琼斯胸有成竹，知道怎样遣词用句。</w:t>
      </w:r>
      <w:r w:rsidRPr="00AF0FF5">
        <w:rPr>
          <w:rFonts w:hint="eastAsia"/>
        </w:rPr>
        <w:t>”</w:t>
      </w:r>
    </w:p>
    <w:p w:rsidR="00AB4E5D" w:rsidRDefault="00AB4E5D" w:rsidP="00AB4E5D">
      <w:pPr>
        <w:ind w:firstLine="420"/>
        <w:jc w:val="right"/>
      </w:pPr>
      <w:r w:rsidRPr="00AF0FF5">
        <w:t>----</w:t>
      </w:r>
      <w:r>
        <w:rPr>
          <w:rFonts w:hint="eastAsia"/>
        </w:rPr>
        <w:t>堂·麦格雷戈</w:t>
      </w:r>
      <w:r w:rsidRPr="00AF0FF5">
        <w:rPr>
          <w:rFonts w:hint="eastAsia"/>
        </w:rPr>
        <w:t>（</w:t>
      </w:r>
      <w:r>
        <w:t>Jon</w:t>
      </w:r>
      <w:r>
        <w:rPr>
          <w:rFonts w:hint="eastAsia"/>
        </w:rPr>
        <w:t xml:space="preserve"> </w:t>
      </w:r>
      <w:r>
        <w:t>McGregor</w:t>
      </w:r>
      <w:r w:rsidRPr="00AF0FF5">
        <w:rPr>
          <w:rFonts w:hint="eastAsia"/>
        </w:rPr>
        <w:t>），</w:t>
      </w:r>
      <w:r>
        <w:rPr>
          <w:rFonts w:hint="eastAsia"/>
        </w:rPr>
        <w:t>英国短篇小说家</w:t>
      </w:r>
    </w:p>
    <w:p w:rsidR="00AB4E5D" w:rsidRDefault="00AB4E5D" w:rsidP="00AB4E5D">
      <w:pPr>
        <w:jc w:val="left"/>
      </w:pPr>
    </w:p>
    <w:p w:rsidR="00AB4E5D" w:rsidRPr="00AF0FF5" w:rsidRDefault="00B70A9E" w:rsidP="00AB4E5D">
      <w:pPr>
        <w:jc w:val="left"/>
      </w:pPr>
      <w:r>
        <w:rPr>
          <w:noProof/>
        </w:rPr>
        <w:drawing>
          <wp:anchor distT="0" distB="0" distL="114300" distR="114300" simplePos="0" relativeHeight="251658240" behindDoc="0" locked="0" layoutInCell="1" allowOverlap="1">
            <wp:simplePos x="0" y="0"/>
            <wp:positionH relativeFrom="column">
              <wp:posOffset>4201795</wp:posOffset>
            </wp:positionH>
            <wp:positionV relativeFrom="paragraph">
              <wp:posOffset>95250</wp:posOffset>
            </wp:positionV>
            <wp:extent cx="1240790" cy="1984375"/>
            <wp:effectExtent l="19050" t="0" r="0" b="0"/>
            <wp:wrapSquare wrapText="bothSides"/>
            <wp:docPr id="1" name="图片 0" descr="51pCsEIQVyL._SX31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CsEIQVyL._SX311_BO1,204,203,200_.jpg"/>
                    <pic:cNvPicPr/>
                  </pic:nvPicPr>
                  <pic:blipFill>
                    <a:blip r:embed="rId10"/>
                    <a:stretch>
                      <a:fillRect/>
                    </a:stretch>
                  </pic:blipFill>
                  <pic:spPr>
                    <a:xfrm>
                      <a:off x="0" y="0"/>
                      <a:ext cx="1240790" cy="1984375"/>
                    </a:xfrm>
                    <a:prstGeom prst="rect">
                      <a:avLst/>
                    </a:prstGeom>
                  </pic:spPr>
                </pic:pic>
              </a:graphicData>
            </a:graphic>
          </wp:anchor>
        </w:drawing>
      </w:r>
    </w:p>
    <w:p w:rsidR="003C2DA6" w:rsidRPr="00AB4E5D" w:rsidRDefault="003C2DA6" w:rsidP="003C2DA6">
      <w:pPr>
        <w:rPr>
          <w:b/>
          <w:bCs/>
          <w:sz w:val="36"/>
        </w:rPr>
      </w:pPr>
      <w:r w:rsidRPr="000C1EE1">
        <w:rPr>
          <w:rFonts w:hint="eastAsia"/>
          <w:b/>
        </w:rPr>
        <w:t>中文书名：《</w:t>
      </w:r>
      <w:r w:rsidR="00DB1532">
        <w:rPr>
          <w:rFonts w:hint="eastAsia"/>
          <w:b/>
        </w:rPr>
        <w:t>水滴石穿</w:t>
      </w:r>
      <w:r w:rsidRPr="000C1EE1">
        <w:rPr>
          <w:rFonts w:hint="eastAsia"/>
          <w:b/>
        </w:rPr>
        <w:t>》</w:t>
      </w:r>
    </w:p>
    <w:p w:rsidR="003C2DA6" w:rsidRPr="0075278B" w:rsidRDefault="003C2DA6" w:rsidP="003C2DA6">
      <w:pPr>
        <w:rPr>
          <w:b/>
        </w:rPr>
      </w:pPr>
      <w:r w:rsidRPr="000C1EE1">
        <w:rPr>
          <w:rFonts w:hint="eastAsia"/>
          <w:b/>
        </w:rPr>
        <w:t>英文书名：</w:t>
      </w:r>
      <w:r w:rsidR="00551587" w:rsidRPr="00551587">
        <w:rPr>
          <w:b/>
        </w:rPr>
        <w:t>STILLICIDE</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551587" w:rsidRPr="00551587">
        <w:rPr>
          <w:b/>
        </w:rPr>
        <w:t>Cynan Jones</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DB1532" w:rsidRPr="00DB1532">
        <w:rPr>
          <w:b/>
        </w:rPr>
        <w:t>Granta</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DB1532" w:rsidRPr="00DB1532">
        <w:rPr>
          <w:b/>
        </w:rPr>
        <w:t>A.M.Heath</w:t>
      </w:r>
      <w:r w:rsidR="009F1E68">
        <w:rPr>
          <w:rFonts w:hint="eastAsia"/>
          <w:b/>
        </w:rPr>
        <w:t xml:space="preserve"> </w:t>
      </w:r>
      <w:r w:rsidR="00274BF1">
        <w:rPr>
          <w:rFonts w:hint="eastAsia"/>
          <w:b/>
        </w:rPr>
        <w:t>/ANA/</w:t>
      </w:r>
      <w:r w:rsidR="00BB1475" w:rsidRPr="00BB1475">
        <w:rPr>
          <w:rFonts w:hint="eastAsia"/>
          <w:b/>
          <w:szCs w:val="21"/>
        </w:rPr>
        <w:t xml:space="preserve"> </w:t>
      </w:r>
      <w:r w:rsidR="00BB1475" w:rsidRPr="003330B6">
        <w:rPr>
          <w:rFonts w:hint="eastAsia"/>
          <w:b/>
          <w:szCs w:val="21"/>
        </w:rPr>
        <w:t>Vicky Wen</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DB1532">
        <w:rPr>
          <w:rFonts w:hint="eastAsia"/>
          <w:b/>
        </w:rPr>
        <w:t>192</w:t>
      </w:r>
      <w:r w:rsidRPr="000C1EE1">
        <w:rPr>
          <w:rFonts w:hint="eastAsia"/>
          <w:b/>
        </w:rPr>
        <w:t>页</w:t>
      </w:r>
    </w:p>
    <w:p w:rsidR="003C2DA6" w:rsidRPr="000C1EE1" w:rsidRDefault="003C2DA6" w:rsidP="003C2DA6">
      <w:pPr>
        <w:rPr>
          <w:b/>
        </w:rPr>
      </w:pPr>
      <w:r w:rsidRPr="000C1EE1">
        <w:rPr>
          <w:rFonts w:hint="eastAsia"/>
          <w:b/>
        </w:rPr>
        <w:t>出版时间：</w:t>
      </w:r>
      <w:r w:rsidR="00551587">
        <w:rPr>
          <w:rFonts w:hint="eastAsia"/>
          <w:b/>
        </w:rPr>
        <w:t>2019</w:t>
      </w:r>
      <w:r w:rsidRPr="000C1EE1">
        <w:rPr>
          <w:rFonts w:hint="eastAsia"/>
          <w:b/>
        </w:rPr>
        <w:t>年</w:t>
      </w:r>
      <w:r w:rsidR="00551587">
        <w:rPr>
          <w:rFonts w:hint="eastAsia"/>
          <w:b/>
        </w:rPr>
        <w:t>10</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DB1532">
        <w:rPr>
          <w:rFonts w:hint="eastAsia"/>
          <w:b/>
        </w:rPr>
        <w:t>短篇小说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DB1532" w:rsidRDefault="00DB1532" w:rsidP="00DB1532">
      <w:pPr>
        <w:rPr>
          <w:rFonts w:hint="eastAsia"/>
          <w:b/>
          <w:bCs/>
          <w:szCs w:val="21"/>
        </w:rPr>
      </w:pPr>
    </w:p>
    <w:p w:rsidR="0069119E" w:rsidRPr="00DB1532" w:rsidRDefault="0069119E" w:rsidP="00DB1532">
      <w:pPr>
        <w:rPr>
          <w:b/>
          <w:bCs/>
          <w:szCs w:val="21"/>
        </w:rPr>
      </w:pPr>
      <w:r>
        <w:rPr>
          <w:rFonts w:hint="eastAsia"/>
          <w:b/>
          <w:bCs/>
          <w:szCs w:val="21"/>
        </w:rPr>
        <w:t xml:space="preserve">    </w:t>
      </w:r>
      <w:r w:rsidR="003214B5">
        <w:rPr>
          <w:rFonts w:hint="eastAsia"/>
          <w:b/>
          <w:bCs/>
          <w:szCs w:val="21"/>
        </w:rPr>
        <w:t>这部短小精悍、精彩绝伦的作品最初是为第四频道的广播创作的故事，这个节目播出了一整个夏天。</w:t>
      </w:r>
    </w:p>
    <w:p w:rsidR="003214B5" w:rsidRDefault="003214B5" w:rsidP="00DB1532">
      <w:pPr>
        <w:rPr>
          <w:rFonts w:hint="eastAsia"/>
          <w:kern w:val="0"/>
          <w:szCs w:val="21"/>
        </w:rPr>
      </w:pPr>
    </w:p>
    <w:p w:rsidR="003214B5" w:rsidRDefault="003214B5" w:rsidP="00E2598C">
      <w:pPr>
        <w:ind w:firstLine="420"/>
        <w:rPr>
          <w:rFonts w:hint="eastAsia"/>
          <w:kern w:val="0"/>
          <w:szCs w:val="21"/>
        </w:rPr>
      </w:pPr>
      <w:r>
        <w:rPr>
          <w:rFonts w:hint="eastAsia"/>
          <w:kern w:val="0"/>
          <w:szCs w:val="21"/>
        </w:rPr>
        <w:t>本书</w:t>
      </w:r>
      <w:r w:rsidR="00E2598C">
        <w:rPr>
          <w:rFonts w:hint="eastAsia"/>
          <w:kern w:val="0"/>
          <w:szCs w:val="21"/>
        </w:rPr>
        <w:t>入选</w:t>
      </w:r>
      <w:r>
        <w:rPr>
          <w:rFonts w:hint="eastAsia"/>
          <w:kern w:val="0"/>
          <w:szCs w:val="21"/>
        </w:rPr>
        <w:t>水石书店</w:t>
      </w:r>
      <w:r>
        <w:rPr>
          <w:rFonts w:hint="eastAsia"/>
          <w:kern w:val="0"/>
          <w:szCs w:val="21"/>
        </w:rPr>
        <w:t>11</w:t>
      </w:r>
      <w:r>
        <w:rPr>
          <w:rFonts w:hint="eastAsia"/>
          <w:kern w:val="0"/>
          <w:szCs w:val="21"/>
        </w:rPr>
        <w:t>月的“本月图书”</w:t>
      </w:r>
      <w:r w:rsidR="00E2598C">
        <w:rPr>
          <w:rFonts w:hint="eastAsia"/>
          <w:kern w:val="0"/>
          <w:szCs w:val="21"/>
        </w:rPr>
        <w:t>！</w:t>
      </w:r>
    </w:p>
    <w:p w:rsidR="00E2598C" w:rsidRDefault="00E2598C" w:rsidP="00E2598C">
      <w:pPr>
        <w:rPr>
          <w:rFonts w:hint="eastAsia"/>
          <w:kern w:val="0"/>
          <w:szCs w:val="21"/>
        </w:rPr>
      </w:pPr>
    </w:p>
    <w:p w:rsidR="00E2598C" w:rsidRPr="00E2598C" w:rsidRDefault="00E2598C" w:rsidP="00E2598C">
      <w:pPr>
        <w:rPr>
          <w:b/>
          <w:bCs/>
          <w:szCs w:val="21"/>
        </w:rPr>
      </w:pPr>
      <w:r>
        <w:rPr>
          <w:rFonts w:hint="eastAsia"/>
          <w:kern w:val="0"/>
          <w:szCs w:val="21"/>
        </w:rPr>
        <w:t xml:space="preserve">    </w:t>
      </w:r>
      <w:r>
        <w:rPr>
          <w:rFonts w:hint="eastAsia"/>
          <w:kern w:val="0"/>
          <w:szCs w:val="21"/>
        </w:rPr>
        <w:t>再也没有比这本书更贴近这个时代的书了，这些环环相扣的短篇故事，把一个令人不安的未来展现在我们的眼前，在这样的未来里，气候变化已经发生。</w:t>
      </w:r>
    </w:p>
    <w:p w:rsidR="00E2598C" w:rsidRDefault="00E2598C" w:rsidP="00DB1532">
      <w:pPr>
        <w:widowControl/>
        <w:shd w:val="clear" w:color="auto" w:fill="FFFFFF"/>
        <w:rPr>
          <w:rFonts w:hint="eastAsia"/>
          <w:kern w:val="0"/>
          <w:szCs w:val="21"/>
        </w:rPr>
      </w:pPr>
    </w:p>
    <w:p w:rsidR="00896DC7" w:rsidRDefault="00E2598C" w:rsidP="00DB1532">
      <w:pPr>
        <w:widowControl/>
        <w:shd w:val="clear" w:color="auto" w:fill="FFFFFF"/>
        <w:rPr>
          <w:rFonts w:hint="eastAsia"/>
          <w:kern w:val="0"/>
          <w:szCs w:val="21"/>
        </w:rPr>
      </w:pPr>
      <w:r>
        <w:rPr>
          <w:rFonts w:hint="eastAsia"/>
          <w:kern w:val="0"/>
          <w:szCs w:val="21"/>
        </w:rPr>
        <w:t xml:space="preserve">    </w:t>
      </w:r>
      <w:r>
        <w:rPr>
          <w:rFonts w:hint="eastAsia"/>
          <w:kern w:val="0"/>
          <w:szCs w:val="21"/>
        </w:rPr>
        <w:t>在这个世界里，水成为商品，为城市服务的“运水火车”遭受破坏的风险越来越大。</w:t>
      </w:r>
    </w:p>
    <w:p w:rsidR="00896DC7" w:rsidRDefault="00896DC7" w:rsidP="00DB1532">
      <w:pPr>
        <w:widowControl/>
        <w:shd w:val="clear" w:color="auto" w:fill="FFFFFF"/>
        <w:rPr>
          <w:rFonts w:hint="eastAsia"/>
          <w:kern w:val="0"/>
          <w:szCs w:val="21"/>
        </w:rPr>
      </w:pPr>
    </w:p>
    <w:p w:rsidR="00896DC7" w:rsidRDefault="00896DC7" w:rsidP="00DB1532">
      <w:pPr>
        <w:widowControl/>
        <w:shd w:val="clear" w:color="auto" w:fill="FFFFFF"/>
        <w:rPr>
          <w:rFonts w:hint="eastAsia"/>
          <w:kern w:val="0"/>
          <w:szCs w:val="21"/>
        </w:rPr>
      </w:pPr>
      <w:r>
        <w:rPr>
          <w:rFonts w:hint="eastAsia"/>
          <w:kern w:val="0"/>
          <w:szCs w:val="21"/>
        </w:rPr>
        <w:t xml:space="preserve">    </w:t>
      </w:r>
      <w:r w:rsidR="00B750C9">
        <w:rPr>
          <w:rFonts w:hint="eastAsia"/>
          <w:kern w:val="0"/>
          <w:szCs w:val="21"/>
        </w:rPr>
        <w:t>当新闻报道说，正在建造的一个巨大的冰码头将比原来预计的转移更多人，抗议者走上街头，一个人的命运也开始交织到一起。一个护士即将出轨。一个男孩跟着一条流浪狗走出了城市。一个女人濒临死亡。而她的丈夫，一个神枪手，一个摆脱不了过去的阴影，对未来充满恐惧的男人，开始权衡生和死的可能性。</w:t>
      </w:r>
    </w:p>
    <w:p w:rsidR="00896DC7" w:rsidRDefault="00896DC7" w:rsidP="00DB1532">
      <w:pPr>
        <w:widowControl/>
        <w:shd w:val="clear" w:color="auto" w:fill="FFFFFF"/>
        <w:rPr>
          <w:rFonts w:hint="eastAsia"/>
          <w:kern w:val="0"/>
          <w:szCs w:val="21"/>
        </w:rPr>
      </w:pPr>
    </w:p>
    <w:p w:rsidR="00B750C9" w:rsidRPr="00896DC7" w:rsidRDefault="00B750C9" w:rsidP="00DB1532">
      <w:pPr>
        <w:widowControl/>
        <w:shd w:val="clear" w:color="auto" w:fill="FFFFFF"/>
        <w:rPr>
          <w:kern w:val="0"/>
          <w:szCs w:val="21"/>
        </w:rPr>
      </w:pPr>
      <w:r>
        <w:rPr>
          <w:rFonts w:hint="eastAsia"/>
          <w:kern w:val="0"/>
          <w:szCs w:val="21"/>
        </w:rPr>
        <w:lastRenderedPageBreak/>
        <w:t xml:space="preserve">    </w:t>
      </w:r>
      <w:r>
        <w:rPr>
          <w:rFonts w:hint="eastAsia"/>
          <w:kern w:val="0"/>
          <w:szCs w:val="21"/>
        </w:rPr>
        <w:t>作为他那一代人最著名的作家之一，</w:t>
      </w:r>
      <w:r w:rsidRPr="00B750C9">
        <w:rPr>
          <w:rFonts w:hint="eastAsia"/>
          <w:kern w:val="0"/>
          <w:szCs w:val="21"/>
        </w:rPr>
        <w:t>塞南</w:t>
      </w:r>
      <w:r>
        <w:rPr>
          <w:rFonts w:hint="eastAsia"/>
          <w:kern w:val="0"/>
          <w:szCs w:val="21"/>
        </w:rPr>
        <w:t>在《水滴石穿》中讲述了关于爱、失去和求生意志的感人故事，对一个有形的未来进行了有力的一瞥。</w:t>
      </w:r>
    </w:p>
    <w:p w:rsidR="00B750C9" w:rsidRPr="00B750C9" w:rsidRDefault="00B750C9" w:rsidP="00DB1532">
      <w:pPr>
        <w:rPr>
          <w:b/>
          <w:szCs w:val="21"/>
        </w:rPr>
      </w:pPr>
    </w:p>
    <w:p w:rsidR="003C2DA6" w:rsidRPr="00DB1532" w:rsidRDefault="003C2DA6" w:rsidP="00DB1532">
      <w:pPr>
        <w:rPr>
          <w:b/>
          <w:bCs/>
          <w:szCs w:val="21"/>
        </w:rPr>
      </w:pPr>
      <w:r w:rsidRPr="00DB1532">
        <w:rPr>
          <w:b/>
          <w:bCs/>
          <w:szCs w:val="21"/>
        </w:rPr>
        <w:t>媒体评价：</w:t>
      </w:r>
    </w:p>
    <w:p w:rsidR="00D60EB2" w:rsidRDefault="00D60EB2" w:rsidP="00DB1532">
      <w:pPr>
        <w:rPr>
          <w:rFonts w:hint="eastAsia"/>
          <w:bCs/>
          <w:szCs w:val="21"/>
        </w:rPr>
      </w:pPr>
    </w:p>
    <w:p w:rsidR="00AC5388" w:rsidRPr="00DB1532" w:rsidRDefault="00AC5388" w:rsidP="00DB1532">
      <w:pPr>
        <w:rPr>
          <w:bCs/>
          <w:szCs w:val="21"/>
        </w:rPr>
      </w:pPr>
      <w:r>
        <w:rPr>
          <w:rFonts w:hint="eastAsia"/>
          <w:bCs/>
          <w:szCs w:val="21"/>
        </w:rPr>
        <w:t xml:space="preserve">    </w:t>
      </w:r>
      <w:r>
        <w:rPr>
          <w:rFonts w:hint="eastAsia"/>
          <w:bCs/>
          <w:szCs w:val="21"/>
        </w:rPr>
        <w:t>“</w:t>
      </w:r>
      <w:r w:rsidR="0069119E">
        <w:rPr>
          <w:rFonts w:hint="eastAsia"/>
          <w:bCs/>
          <w:szCs w:val="21"/>
        </w:rPr>
        <w:t>这本小说包含的内容有多广阔，它给出了未来世界的最细微的细节，让读者有自己理解的空间……与</w:t>
      </w:r>
      <w:r w:rsidR="0069119E" w:rsidRPr="0069119E">
        <w:rPr>
          <w:rFonts w:hint="eastAsia"/>
          <w:szCs w:val="21"/>
        </w:rPr>
        <w:t>琼斯</w:t>
      </w:r>
      <w:r w:rsidR="0069119E">
        <w:rPr>
          <w:rFonts w:hint="eastAsia"/>
          <w:szCs w:val="21"/>
        </w:rPr>
        <w:t>早期的书一样，</w:t>
      </w:r>
      <w:r w:rsidR="0069119E" w:rsidRPr="0069119E">
        <w:rPr>
          <w:rFonts w:hint="eastAsia"/>
        </w:rPr>
        <w:t>《水滴石穿》</w:t>
      </w:r>
      <w:r w:rsidR="0069119E">
        <w:rPr>
          <w:rFonts w:hint="eastAsia"/>
          <w:bCs/>
          <w:szCs w:val="21"/>
        </w:rPr>
        <w:t>没有一刻枯燥，它令人兴奋，使人不安，却也启发人们的思考。</w:t>
      </w:r>
      <w:r>
        <w:rPr>
          <w:rFonts w:hint="eastAsia"/>
          <w:bCs/>
          <w:szCs w:val="21"/>
        </w:rPr>
        <w:t>”</w:t>
      </w:r>
    </w:p>
    <w:p w:rsidR="00DB1532" w:rsidRPr="00DB1532" w:rsidRDefault="00DB1532" w:rsidP="00DB1532">
      <w:pPr>
        <w:widowControl/>
        <w:shd w:val="clear" w:color="auto" w:fill="FFFFFF"/>
        <w:jc w:val="right"/>
        <w:rPr>
          <w:kern w:val="0"/>
          <w:szCs w:val="21"/>
        </w:rPr>
      </w:pPr>
      <w:r>
        <w:rPr>
          <w:rFonts w:hint="eastAsia"/>
          <w:kern w:val="0"/>
          <w:szCs w:val="21"/>
        </w:rPr>
        <w:t>----</w:t>
      </w:r>
      <w:r w:rsidR="00AC5388">
        <w:rPr>
          <w:rFonts w:hint="eastAsia"/>
          <w:kern w:val="0"/>
          <w:szCs w:val="21"/>
        </w:rPr>
        <w:t>《金融时报》（</w:t>
      </w:r>
      <w:r w:rsidR="00AC5388" w:rsidRPr="00DB1532">
        <w:rPr>
          <w:bCs/>
          <w:i/>
          <w:iCs/>
          <w:kern w:val="0"/>
          <w:szCs w:val="21"/>
        </w:rPr>
        <w:t>Financial Times</w:t>
      </w:r>
      <w:r w:rsidR="00AC5388">
        <w:rPr>
          <w:rFonts w:hint="eastAsia"/>
          <w:kern w:val="0"/>
          <w:szCs w:val="21"/>
        </w:rPr>
        <w:t>）</w:t>
      </w:r>
    </w:p>
    <w:p w:rsidR="005737DB" w:rsidRPr="00DB1532" w:rsidRDefault="005737DB" w:rsidP="00DB1532">
      <w:pPr>
        <w:rPr>
          <w:b/>
          <w:bCs/>
          <w:szCs w:val="21"/>
        </w:rPr>
      </w:pPr>
    </w:p>
    <w:p w:rsidR="00D924FC" w:rsidRPr="00DB1532" w:rsidRDefault="00D924FC" w:rsidP="00DB1532">
      <w:pPr>
        <w:rPr>
          <w:b/>
          <w:bCs/>
          <w:szCs w:val="21"/>
        </w:rPr>
      </w:pPr>
    </w:p>
    <w:p w:rsidR="00D924FC" w:rsidRPr="00DB1532" w:rsidRDefault="00D924FC" w:rsidP="00DB1532">
      <w:pPr>
        <w:rPr>
          <w:b/>
          <w:bCs/>
          <w:szCs w:val="21"/>
        </w:rPr>
      </w:pPr>
    </w:p>
    <w:p w:rsidR="00DB1532" w:rsidRPr="006D297D" w:rsidRDefault="00DB1532" w:rsidP="003C2DA6">
      <w:pPr>
        <w:rPr>
          <w:b/>
          <w:bCs/>
          <w:szCs w:val="21"/>
        </w:rPr>
      </w:pPr>
    </w:p>
    <w:p w:rsidR="00BB1475" w:rsidRPr="003330B6" w:rsidRDefault="00BB1475" w:rsidP="00BB1475">
      <w:pPr>
        <w:shd w:val="clear" w:color="auto" w:fill="FFFFFF"/>
        <w:rPr>
          <w:color w:val="000000"/>
          <w:szCs w:val="21"/>
        </w:rPr>
      </w:pPr>
      <w:r w:rsidRPr="003330B6">
        <w:rPr>
          <w:rFonts w:hint="eastAsia"/>
          <w:b/>
          <w:bCs/>
          <w:color w:val="000000"/>
          <w:szCs w:val="21"/>
        </w:rPr>
        <w:t>谢谢您的阅读！</w:t>
      </w:r>
    </w:p>
    <w:p w:rsidR="00BB1475" w:rsidRPr="003330B6" w:rsidRDefault="00BB1475" w:rsidP="00BB1475">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BB1475" w:rsidRPr="003330B6" w:rsidRDefault="00BB1475" w:rsidP="00BB1475">
      <w:pPr>
        <w:shd w:val="clear" w:color="auto" w:fill="FFFFFF"/>
        <w:rPr>
          <w:color w:val="000000"/>
          <w:szCs w:val="21"/>
        </w:rPr>
      </w:pPr>
      <w:r w:rsidRPr="003330B6">
        <w:rPr>
          <w:rFonts w:hint="eastAsia"/>
          <w:color w:val="000000"/>
          <w:szCs w:val="21"/>
        </w:rPr>
        <w:t>安德鲁﹒纳伯格联合国际有限公司北京代表处</w:t>
      </w:r>
    </w:p>
    <w:p w:rsidR="00BB1475" w:rsidRPr="003330B6" w:rsidRDefault="00BB1475" w:rsidP="00BB1475">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BB1475" w:rsidRDefault="00BB1475" w:rsidP="00BB1475">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BB1475" w:rsidRPr="003330B6" w:rsidRDefault="00BB1475" w:rsidP="00BB1475">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BB1475" w:rsidRPr="003330B6" w:rsidRDefault="00BB1475" w:rsidP="00BB1475">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BB1475" w:rsidRPr="003330B6" w:rsidRDefault="00BB1475" w:rsidP="00BB1475">
      <w:pPr>
        <w:shd w:val="clear" w:color="auto" w:fill="FFFFFF"/>
        <w:rPr>
          <w:color w:val="000000"/>
          <w:szCs w:val="21"/>
        </w:rPr>
      </w:pPr>
      <w:r w:rsidRPr="003330B6">
        <w:rPr>
          <w:rFonts w:hint="eastAsia"/>
          <w:color w:val="000000"/>
          <w:szCs w:val="21"/>
        </w:rPr>
        <w:t>微博：</w:t>
      </w:r>
      <w:hyperlink r:id="rId11" w:history="1">
        <w:r w:rsidRPr="003330B6">
          <w:rPr>
            <w:rStyle w:val="a6"/>
            <w:rFonts w:hint="eastAsia"/>
            <w:szCs w:val="21"/>
          </w:rPr>
          <w:t>http://weibo.com/nurnberg</w:t>
        </w:r>
      </w:hyperlink>
    </w:p>
    <w:p w:rsidR="00BB1475" w:rsidRPr="003330B6" w:rsidRDefault="00BB1475" w:rsidP="00BB1475">
      <w:pPr>
        <w:shd w:val="clear" w:color="auto" w:fill="FFFFFF"/>
        <w:rPr>
          <w:color w:val="000000"/>
          <w:szCs w:val="21"/>
        </w:rPr>
      </w:pPr>
      <w:r w:rsidRPr="003330B6">
        <w:rPr>
          <w:rFonts w:hint="eastAsia"/>
          <w:color w:val="000000"/>
          <w:szCs w:val="21"/>
        </w:rPr>
        <w:t>豆瓣小站：</w:t>
      </w:r>
      <w:hyperlink r:id="rId12" w:history="1">
        <w:r w:rsidRPr="003330B6">
          <w:rPr>
            <w:rStyle w:val="a6"/>
            <w:rFonts w:hint="eastAsia"/>
            <w:szCs w:val="21"/>
          </w:rPr>
          <w:t>http://site.douban.com/110577/</w:t>
        </w:r>
      </w:hyperlink>
    </w:p>
    <w:p w:rsidR="00C6321D" w:rsidRPr="00BB1475" w:rsidRDefault="00BB1475" w:rsidP="00BB1475">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BB1475" w:rsidSect="008A21FB">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BB2" w:rsidRDefault="00DF2BB2">
      <w:r>
        <w:separator/>
      </w:r>
    </w:p>
  </w:endnote>
  <w:endnote w:type="continuationSeparator" w:id="1">
    <w:p w:rsidR="00DF2BB2" w:rsidRDefault="00DF2B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22EC9">
      <w:rPr>
        <w:rFonts w:ascii="方正姚体" w:eastAsia="方正姚体"/>
        <w:kern w:val="0"/>
        <w:szCs w:val="21"/>
      </w:rPr>
      <w:fldChar w:fldCharType="begin"/>
    </w:r>
    <w:r>
      <w:rPr>
        <w:rFonts w:ascii="方正姚体" w:eastAsia="方正姚体"/>
        <w:kern w:val="0"/>
        <w:szCs w:val="21"/>
      </w:rPr>
      <w:instrText xml:space="preserve"> PAGE </w:instrText>
    </w:r>
    <w:r w:rsidR="00622EC9">
      <w:rPr>
        <w:rFonts w:ascii="方正姚体" w:eastAsia="方正姚体"/>
        <w:kern w:val="0"/>
        <w:szCs w:val="21"/>
      </w:rPr>
      <w:fldChar w:fldCharType="separate"/>
    </w:r>
    <w:r w:rsidR="00B750C9">
      <w:rPr>
        <w:rFonts w:ascii="方正姚体" w:eastAsia="方正姚体"/>
        <w:noProof/>
        <w:kern w:val="0"/>
        <w:szCs w:val="21"/>
      </w:rPr>
      <w:t>3</w:t>
    </w:r>
    <w:r w:rsidR="00622EC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BB2" w:rsidRDefault="00DF2BB2">
      <w:r>
        <w:separator/>
      </w:r>
    </w:p>
  </w:footnote>
  <w:footnote w:type="continuationSeparator" w:id="1">
    <w:p w:rsidR="00DF2BB2" w:rsidRDefault="00DF2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3E3111"/>
    <w:multiLevelType w:val="hybridMultilevel"/>
    <w:tmpl w:val="369C4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23CBE"/>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14B5"/>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51587"/>
    <w:rsid w:val="005664AD"/>
    <w:rsid w:val="005737DB"/>
    <w:rsid w:val="00577751"/>
    <w:rsid w:val="00582EAD"/>
    <w:rsid w:val="00583966"/>
    <w:rsid w:val="005A40A1"/>
    <w:rsid w:val="005B6FB0"/>
    <w:rsid w:val="005B7CEB"/>
    <w:rsid w:val="005C6904"/>
    <w:rsid w:val="005F4737"/>
    <w:rsid w:val="00602E6C"/>
    <w:rsid w:val="00610C62"/>
    <w:rsid w:val="00622EC9"/>
    <w:rsid w:val="006453B2"/>
    <w:rsid w:val="00653EE1"/>
    <w:rsid w:val="006628D4"/>
    <w:rsid w:val="006629F8"/>
    <w:rsid w:val="00670E96"/>
    <w:rsid w:val="0069119E"/>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96DC7"/>
    <w:rsid w:val="008A21FB"/>
    <w:rsid w:val="008B0A5A"/>
    <w:rsid w:val="008B3081"/>
    <w:rsid w:val="008B4DCA"/>
    <w:rsid w:val="008B541B"/>
    <w:rsid w:val="008D4D33"/>
    <w:rsid w:val="008F5575"/>
    <w:rsid w:val="008F5E49"/>
    <w:rsid w:val="0091777E"/>
    <w:rsid w:val="00927BD3"/>
    <w:rsid w:val="00940B93"/>
    <w:rsid w:val="0096089F"/>
    <w:rsid w:val="00961AEF"/>
    <w:rsid w:val="00961CB7"/>
    <w:rsid w:val="009C2F45"/>
    <w:rsid w:val="009C31DF"/>
    <w:rsid w:val="009C50AB"/>
    <w:rsid w:val="009F1E68"/>
    <w:rsid w:val="009F544C"/>
    <w:rsid w:val="00A005AB"/>
    <w:rsid w:val="00A054DA"/>
    <w:rsid w:val="00A13AC1"/>
    <w:rsid w:val="00A174E5"/>
    <w:rsid w:val="00A44B8C"/>
    <w:rsid w:val="00A71D38"/>
    <w:rsid w:val="00AA1AA9"/>
    <w:rsid w:val="00AA4414"/>
    <w:rsid w:val="00AB4E5D"/>
    <w:rsid w:val="00AB5463"/>
    <w:rsid w:val="00AC075C"/>
    <w:rsid w:val="00AC5388"/>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70A9E"/>
    <w:rsid w:val="00B750C9"/>
    <w:rsid w:val="00B81C0B"/>
    <w:rsid w:val="00B85002"/>
    <w:rsid w:val="00B96AC2"/>
    <w:rsid w:val="00BB1475"/>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85378"/>
    <w:rsid w:val="00C903F7"/>
    <w:rsid w:val="00C93394"/>
    <w:rsid w:val="00CB1C0E"/>
    <w:rsid w:val="00CB6825"/>
    <w:rsid w:val="00CD2007"/>
    <w:rsid w:val="00CE1D5B"/>
    <w:rsid w:val="00CE468D"/>
    <w:rsid w:val="00CE67B4"/>
    <w:rsid w:val="00CF1D82"/>
    <w:rsid w:val="00CF5AFB"/>
    <w:rsid w:val="00CF6406"/>
    <w:rsid w:val="00D10D8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3060"/>
    <w:rsid w:val="00DB1532"/>
    <w:rsid w:val="00DD2D61"/>
    <w:rsid w:val="00DD3D54"/>
    <w:rsid w:val="00DE1211"/>
    <w:rsid w:val="00DF0621"/>
    <w:rsid w:val="00DF2BB2"/>
    <w:rsid w:val="00E17EE6"/>
    <w:rsid w:val="00E2561F"/>
    <w:rsid w:val="00E2598C"/>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2695"/>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uiPriority w:val="99"/>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DB1532"/>
    <w:rPr>
      <w:sz w:val="18"/>
      <w:szCs w:val="18"/>
    </w:rPr>
  </w:style>
  <w:style w:type="character" w:customStyle="1" w:styleId="Char">
    <w:name w:val="批注框文本 Char"/>
    <w:basedOn w:val="a0"/>
    <w:link w:val="ab"/>
    <w:rsid w:val="00DB153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zzfeed.com/danieldalton/short-reads" TargetMode="External"/><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fictionuncovered.co.uk/2014list/the-di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536</Words>
  <Characters>3058</Characters>
  <Application>Microsoft Office Word</Application>
  <DocSecurity>0</DocSecurity>
  <Lines>25</Lines>
  <Paragraphs>7</Paragraphs>
  <ScaleCrop>false</ScaleCrop>
  <Company>2ndSpAcE</Company>
  <LinksUpToDate>false</LinksUpToDate>
  <CharactersWithSpaces>3587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14</cp:revision>
  <cp:lastPrinted>2004-04-23T07:06:00Z</cp:lastPrinted>
  <dcterms:created xsi:type="dcterms:W3CDTF">2019-05-09T07:34:00Z</dcterms:created>
  <dcterms:modified xsi:type="dcterms:W3CDTF">2019-12-23T12:55:00Z</dcterms:modified>
</cp:coreProperties>
</file>