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F3B90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310515</wp:posOffset>
            </wp:positionV>
            <wp:extent cx="1390650" cy="2203450"/>
            <wp:effectExtent l="19050" t="0" r="0" b="0"/>
            <wp:wrapSquare wrapText="bothSides"/>
            <wp:docPr id="1" name="图片 0" descr="Tricycle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ycle 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6F3B90">
        <w:rPr>
          <w:rFonts w:hint="eastAsia"/>
          <w:b/>
        </w:rPr>
        <w:t>三轮车上的男孩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F3B90" w:rsidRPr="006F3B90">
        <w:rPr>
          <w:b/>
        </w:rPr>
        <w:t>THE BOY ON THE TRICYCLE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F3B90" w:rsidRPr="006F3B90">
        <w:rPr>
          <w:b/>
        </w:rPr>
        <w:t>Marcel Weyland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7D75D2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7D75D2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6F3B90" w:rsidRPr="006F3B90">
        <w:rPr>
          <w:b/>
        </w:rPr>
        <w:t>Brandl &amp; Schlesinger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D630E4" w:rsidRPr="00A92222">
        <w:rPr>
          <w:b/>
          <w:szCs w:val="21"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F3B90">
        <w:rPr>
          <w:rFonts w:hint="eastAsia"/>
          <w:b/>
        </w:rPr>
        <w:t>160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F3B90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6F3B90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6F3B90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6F3B90" w:rsidRDefault="003C2DA6" w:rsidP="006F3B90">
      <w:pPr>
        <w:rPr>
          <w:bCs/>
          <w:szCs w:val="21"/>
        </w:rPr>
      </w:pPr>
    </w:p>
    <w:p w:rsidR="00437CCA" w:rsidRDefault="00410489" w:rsidP="00A86592">
      <w:pPr>
        <w:widowControl/>
        <w:shd w:val="clear" w:color="auto" w:fill="FFFFFF"/>
        <w:ind w:firstLineChars="200" w:firstLine="420"/>
        <w:textAlignment w:val="baseline"/>
        <w:rPr>
          <w:bCs/>
          <w:kern w:val="0"/>
          <w:szCs w:val="21"/>
        </w:rPr>
      </w:pPr>
      <w:r w:rsidRPr="00410489">
        <w:rPr>
          <w:rFonts w:hint="eastAsia"/>
        </w:rPr>
        <w:t>马塞尔·韦兰（</w:t>
      </w:r>
      <w:r w:rsidRPr="00410489">
        <w:t>Marcel Weyland</w:t>
      </w:r>
      <w:r w:rsidRPr="00410489">
        <w:rPr>
          <w:rFonts w:hint="eastAsia"/>
        </w:rPr>
        <w:t>）透过</w:t>
      </w:r>
      <w:r w:rsidR="00437CCA">
        <w:rPr>
          <w:bCs/>
          <w:kern w:val="0"/>
          <w:szCs w:val="21"/>
        </w:rPr>
        <w:t>《</w:t>
      </w:r>
      <w:r w:rsidR="00437CCA">
        <w:rPr>
          <w:rFonts w:hint="eastAsia"/>
          <w:bCs/>
          <w:kern w:val="0"/>
          <w:szCs w:val="21"/>
        </w:rPr>
        <w:t>三轮车上的男孩</w:t>
      </w:r>
      <w:r w:rsidR="00437CCA">
        <w:rPr>
          <w:bCs/>
          <w:kern w:val="0"/>
          <w:szCs w:val="21"/>
        </w:rPr>
        <w:t>》（</w:t>
      </w:r>
      <w:r w:rsidR="00437CCA" w:rsidRPr="00437CCA">
        <w:rPr>
          <w:bCs/>
          <w:i/>
          <w:kern w:val="0"/>
          <w:szCs w:val="21"/>
        </w:rPr>
        <w:t>The Boy on the Tricycle</w:t>
      </w:r>
      <w:r w:rsidR="00437CCA">
        <w:rPr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讲述了一个非凡的故事，描述了他人生中的三个塑造者：</w:t>
      </w:r>
      <w:r w:rsidR="00A339A3">
        <w:rPr>
          <w:rFonts w:hint="eastAsia"/>
          <w:bCs/>
          <w:kern w:val="0"/>
          <w:szCs w:val="21"/>
        </w:rPr>
        <w:t>一个美丽的女人，他们的女巫城堡之家和一部民族史诗；他在三个大洲的生活和他的三个专业——建筑、法律和屡获殊荣的波兰诗歌英文翻译。他讲述了自己如何被日本外交官杉原千亩所救，以难民身份熬过第二次世界大战。这部回忆录记述了一段长久的爱情故事，</w:t>
      </w:r>
      <w:r w:rsidR="000E1840">
        <w:rPr>
          <w:rFonts w:hint="eastAsia"/>
          <w:bCs/>
          <w:kern w:val="0"/>
          <w:szCs w:val="21"/>
        </w:rPr>
        <w:t>成功</w:t>
      </w:r>
      <w:r w:rsidR="00540C69">
        <w:rPr>
          <w:rFonts w:hint="eastAsia"/>
          <w:bCs/>
          <w:kern w:val="0"/>
          <w:szCs w:val="21"/>
        </w:rPr>
        <w:t>地</w:t>
      </w:r>
      <w:r w:rsidR="000E1840">
        <w:rPr>
          <w:rFonts w:hint="eastAsia"/>
          <w:bCs/>
          <w:kern w:val="0"/>
          <w:szCs w:val="21"/>
        </w:rPr>
        <w:t>超越了民族和宗教的差异。</w:t>
      </w:r>
    </w:p>
    <w:p w:rsidR="006F3B90" w:rsidRDefault="006F3B90" w:rsidP="00A86592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</w:p>
    <w:p w:rsidR="000E1840" w:rsidRPr="006F3B90" w:rsidRDefault="00392479" w:rsidP="00A86592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本书涉及了文化和历史的主题，包括战前的东欧、战前的日本和战时的中国以及战后的悉尼。</w:t>
      </w:r>
    </w:p>
    <w:p w:rsidR="003C2DA6" w:rsidRPr="006F3B90" w:rsidRDefault="003C2DA6" w:rsidP="006F3B90">
      <w:pPr>
        <w:rPr>
          <w:bCs/>
          <w:szCs w:val="21"/>
        </w:rPr>
      </w:pPr>
    </w:p>
    <w:p w:rsidR="008B3081" w:rsidRPr="006F3B90" w:rsidRDefault="003C2DA6" w:rsidP="006F3B90">
      <w:pPr>
        <w:rPr>
          <w:b/>
          <w:szCs w:val="21"/>
        </w:rPr>
      </w:pPr>
      <w:r w:rsidRPr="006F3B90">
        <w:rPr>
          <w:b/>
          <w:szCs w:val="21"/>
        </w:rPr>
        <w:t>作者简介：</w:t>
      </w:r>
      <w:bookmarkStart w:id="0" w:name="productDetails"/>
      <w:bookmarkEnd w:id="0"/>
    </w:p>
    <w:p w:rsidR="005664AD" w:rsidRPr="006F3B90" w:rsidRDefault="007D75D2" w:rsidP="006F3B90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196850</wp:posOffset>
            </wp:positionV>
            <wp:extent cx="1038225" cy="1381125"/>
            <wp:effectExtent l="19050" t="0" r="9525" b="0"/>
            <wp:wrapSquare wrapText="bothSides"/>
            <wp:docPr id="3" name="图片 2" descr="Marcel We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el Weyl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FE9" w:rsidRDefault="00831FE9" w:rsidP="007D75D2">
      <w:pPr>
        <w:widowControl/>
        <w:shd w:val="clear" w:color="auto" w:fill="FFFFFF"/>
        <w:ind w:firstLineChars="200" w:firstLine="422"/>
        <w:textAlignment w:val="baseline"/>
        <w:rPr>
          <w:b/>
        </w:rPr>
      </w:pPr>
      <w:r>
        <w:rPr>
          <w:rFonts w:hint="eastAsia"/>
          <w:b/>
        </w:rPr>
        <w:t>马塞尔·韦兰（</w:t>
      </w:r>
      <w:r w:rsidRPr="006F3B90">
        <w:rPr>
          <w:b/>
        </w:rPr>
        <w:t>Marcel Weyland</w:t>
      </w:r>
      <w:r>
        <w:rPr>
          <w:rFonts w:hint="eastAsia"/>
          <w:b/>
        </w:rPr>
        <w:t>）：</w:t>
      </w:r>
      <w:r w:rsidR="00337AFC" w:rsidRPr="00337AFC">
        <w:rPr>
          <w:rFonts w:hint="eastAsia"/>
        </w:rPr>
        <w:t>1940</w:t>
      </w:r>
      <w:r w:rsidR="00337AFC" w:rsidRPr="00337AFC">
        <w:rPr>
          <w:rFonts w:hint="eastAsia"/>
        </w:rPr>
        <w:t>年逃离战时的波兰，</w:t>
      </w:r>
      <w:r w:rsidR="00337AFC" w:rsidRPr="00337AFC">
        <w:rPr>
          <w:rFonts w:hint="eastAsia"/>
        </w:rPr>
        <w:t>1946</w:t>
      </w:r>
      <w:r w:rsidR="00337AFC" w:rsidRPr="00337AFC">
        <w:rPr>
          <w:rFonts w:hint="eastAsia"/>
        </w:rPr>
        <w:t>年以战争难民身份抵达澳大利亚。</w:t>
      </w:r>
      <w:r w:rsidR="00337AFC">
        <w:rPr>
          <w:rFonts w:hint="eastAsia"/>
        </w:rPr>
        <w:t>他是一位建筑师，拥有法律学位，同时也是波兰诗歌翻译，曾翻译过亚当·密茨凯维奇（</w:t>
      </w:r>
      <w:r w:rsidR="00337AFC" w:rsidRPr="006F3B90">
        <w:rPr>
          <w:kern w:val="0"/>
          <w:szCs w:val="21"/>
        </w:rPr>
        <w:t>Adam Mickiewicz</w:t>
      </w:r>
      <w:r w:rsidR="00337AFC">
        <w:rPr>
          <w:rFonts w:hint="eastAsia"/>
        </w:rPr>
        <w:t>）的《</w:t>
      </w:r>
      <w:r w:rsidR="00337AFC" w:rsidRPr="00337AFC">
        <w:rPr>
          <w:rFonts w:hint="eastAsia"/>
        </w:rPr>
        <w:t>塔杜斯先生</w:t>
      </w:r>
      <w:r w:rsidR="00337AFC">
        <w:rPr>
          <w:rFonts w:hint="eastAsia"/>
        </w:rPr>
        <w:t>》（</w:t>
      </w:r>
      <w:r w:rsidR="00337AFC" w:rsidRPr="006F3B90">
        <w:rPr>
          <w:i/>
          <w:iCs/>
          <w:kern w:val="0"/>
          <w:szCs w:val="21"/>
          <w:bdr w:val="none" w:sz="0" w:space="0" w:color="auto" w:frame="1"/>
        </w:rPr>
        <w:t>Pan Tadeusz</w:t>
      </w:r>
      <w:r w:rsidR="00337AFC">
        <w:rPr>
          <w:rFonts w:hint="eastAsia"/>
        </w:rPr>
        <w:t>）、《回声：大屠杀之歌》（</w:t>
      </w:r>
      <w:r w:rsidR="00337AFC" w:rsidRPr="006F3B90">
        <w:rPr>
          <w:i/>
          <w:iCs/>
          <w:kern w:val="0"/>
          <w:szCs w:val="21"/>
          <w:bdr w:val="none" w:sz="0" w:space="0" w:color="auto" w:frame="1"/>
        </w:rPr>
        <w:t>Echoes – Poems of the Holocaust</w:t>
      </w:r>
      <w:r w:rsidR="00337AFC">
        <w:rPr>
          <w:rFonts w:hint="eastAsia"/>
        </w:rPr>
        <w:t>）、《</w:t>
      </w:r>
      <w:r w:rsidR="001B7377">
        <w:rPr>
          <w:rFonts w:hint="eastAsia"/>
        </w:rPr>
        <w:t>字词：波兰诗歌</w:t>
      </w:r>
      <w:r w:rsidR="001B7377">
        <w:rPr>
          <w:rFonts w:hint="eastAsia"/>
        </w:rPr>
        <w:t>200</w:t>
      </w:r>
      <w:r w:rsidR="001B7377">
        <w:rPr>
          <w:rFonts w:hint="eastAsia"/>
        </w:rPr>
        <w:t>年</w:t>
      </w:r>
      <w:r w:rsidR="00337AFC">
        <w:rPr>
          <w:rFonts w:hint="eastAsia"/>
        </w:rPr>
        <w:t>》（</w:t>
      </w:r>
      <w:r w:rsidR="001B7377" w:rsidRPr="006F3B90">
        <w:rPr>
          <w:i/>
          <w:iCs/>
          <w:kern w:val="0"/>
          <w:szCs w:val="21"/>
          <w:bdr w:val="none" w:sz="0" w:space="0" w:color="auto" w:frame="1"/>
        </w:rPr>
        <w:t>The Word: 200 Years of Polish Poetry</w:t>
      </w:r>
      <w:r w:rsidR="00337AFC">
        <w:rPr>
          <w:rFonts w:hint="eastAsia"/>
        </w:rPr>
        <w:t>）</w:t>
      </w:r>
      <w:r w:rsidR="001B7377">
        <w:rPr>
          <w:rFonts w:hint="eastAsia"/>
        </w:rPr>
        <w:t>和</w:t>
      </w:r>
      <w:r w:rsidR="001B7377" w:rsidRPr="001B7377">
        <w:t>瓦迪斯瓦夫</w:t>
      </w:r>
      <w:r w:rsidR="007D26AB">
        <w:rPr>
          <w:rFonts w:hint="eastAsia"/>
        </w:rPr>
        <w:t>·史兰格</w:t>
      </w:r>
      <w:r w:rsidR="001B7377">
        <w:rPr>
          <w:rFonts w:hint="eastAsia"/>
        </w:rPr>
        <w:t>（</w:t>
      </w:r>
      <w:r w:rsidR="001B7377" w:rsidRPr="006F3B90">
        <w:rPr>
          <w:kern w:val="0"/>
          <w:szCs w:val="21"/>
        </w:rPr>
        <w:t>Wladyslaw</w:t>
      </w:r>
      <w:r w:rsidR="007D26AB" w:rsidRPr="006F3B90">
        <w:rPr>
          <w:kern w:val="0"/>
          <w:szCs w:val="21"/>
        </w:rPr>
        <w:t>Szlengel</w:t>
      </w:r>
      <w:r w:rsidR="001B7377">
        <w:rPr>
          <w:rFonts w:hint="eastAsia"/>
        </w:rPr>
        <w:t>）的《</w:t>
      </w:r>
      <w:r w:rsidR="009679D0">
        <w:rPr>
          <w:rFonts w:hint="eastAsia"/>
        </w:rPr>
        <w:t>读给死者的诗</w:t>
      </w:r>
      <w:r w:rsidR="001B7377">
        <w:rPr>
          <w:rFonts w:hint="eastAsia"/>
        </w:rPr>
        <w:t>》（</w:t>
      </w:r>
      <w:r w:rsidR="007D26AB" w:rsidRPr="006F3B90">
        <w:rPr>
          <w:i/>
          <w:iCs/>
          <w:kern w:val="0"/>
          <w:szCs w:val="21"/>
          <w:bdr w:val="none" w:sz="0" w:space="0" w:color="auto" w:frame="1"/>
        </w:rPr>
        <w:t>What I Read to the Dead</w:t>
      </w:r>
      <w:r w:rsidR="001B7377">
        <w:rPr>
          <w:rFonts w:hint="eastAsia"/>
        </w:rPr>
        <w:t>）</w:t>
      </w:r>
      <w:r w:rsidR="009679D0">
        <w:rPr>
          <w:rFonts w:hint="eastAsia"/>
        </w:rPr>
        <w:t>。</w:t>
      </w:r>
      <w:r w:rsidR="007F2E91">
        <w:rPr>
          <w:rFonts w:hint="eastAsia"/>
        </w:rPr>
        <w:t>最近出版的《爱、性和死亡》（</w:t>
      </w:r>
      <w:r w:rsidR="007F2E91" w:rsidRPr="006F3B90">
        <w:rPr>
          <w:i/>
          <w:iCs/>
          <w:kern w:val="0"/>
          <w:szCs w:val="21"/>
          <w:bdr w:val="none" w:sz="0" w:space="0" w:color="auto" w:frame="1"/>
        </w:rPr>
        <w:t>Love, Sex and Death</w:t>
      </w:r>
      <w:r w:rsidR="007F2E91">
        <w:rPr>
          <w:rFonts w:hint="eastAsia"/>
        </w:rPr>
        <w:t>）</w:t>
      </w:r>
      <w:r w:rsidR="00186876">
        <w:rPr>
          <w:rFonts w:hint="eastAsia"/>
        </w:rPr>
        <w:t>，</w:t>
      </w:r>
      <w:r w:rsidR="00186876">
        <w:rPr>
          <w:rFonts w:ascii="Helvetica" w:hAnsi="Helvetica" w:cs="Helvetica"/>
          <w:color w:val="111111"/>
          <w:szCs w:val="21"/>
          <w:shd w:val="clear" w:color="auto" w:fill="FFFFFF"/>
        </w:rPr>
        <w:t>博勒斯劳</w:t>
      </w:r>
      <w:r w:rsidR="00186876">
        <w:rPr>
          <w:rFonts w:ascii="Tahoma" w:hAnsi="Tahoma" w:cs="Tahoma" w:hint="eastAsia"/>
          <w:color w:val="111111"/>
          <w:szCs w:val="21"/>
          <w:shd w:val="clear" w:color="auto" w:fill="FFFFFF"/>
        </w:rPr>
        <w:t>·</w:t>
      </w:r>
      <w:r w:rsidR="00186876">
        <w:rPr>
          <w:rFonts w:ascii="Helvetica" w:hAnsi="Helvetica" w:cs="Helvetica"/>
          <w:color w:val="111111"/>
          <w:szCs w:val="21"/>
          <w:shd w:val="clear" w:color="auto" w:fill="FFFFFF"/>
        </w:rPr>
        <w:t>勒斯棉（</w:t>
      </w:r>
      <w:r w:rsidR="00186876" w:rsidRPr="006F3B90">
        <w:rPr>
          <w:kern w:val="0"/>
          <w:szCs w:val="21"/>
        </w:rPr>
        <w:t>Boleslaw Lesmian</w:t>
      </w:r>
      <w:r w:rsidR="00186876">
        <w:rPr>
          <w:rFonts w:ascii="Helvetica" w:hAnsi="Helvetica" w:cs="Helvetica"/>
          <w:color w:val="111111"/>
          <w:szCs w:val="21"/>
          <w:shd w:val="clear" w:color="auto" w:fill="FFFFFF"/>
        </w:rPr>
        <w:t>）</w:t>
      </w:r>
      <w:r w:rsidR="00186876">
        <w:rPr>
          <w:rFonts w:ascii="Helvetica" w:hAnsi="Helvetica" w:cs="Helvetica" w:hint="eastAsia"/>
          <w:color w:val="111111"/>
          <w:szCs w:val="21"/>
          <w:shd w:val="clear" w:color="auto" w:fill="FFFFFF"/>
        </w:rPr>
        <w:t>的诗歌，皆由</w:t>
      </w:r>
      <w:r w:rsidR="00186876" w:rsidRPr="006F3B90">
        <w:rPr>
          <w:kern w:val="0"/>
          <w:szCs w:val="21"/>
        </w:rPr>
        <w:t>Brandl &amp; Schlesinger</w:t>
      </w:r>
      <w:r w:rsidR="00186876">
        <w:rPr>
          <w:rFonts w:hint="eastAsia"/>
          <w:kern w:val="0"/>
          <w:szCs w:val="21"/>
        </w:rPr>
        <w:t>出版。</w:t>
      </w:r>
      <w:r w:rsidR="005E13E0">
        <w:rPr>
          <w:rFonts w:hint="eastAsia"/>
          <w:kern w:val="0"/>
          <w:szCs w:val="21"/>
        </w:rPr>
        <w:t>他曾先后辗转伦敦、波兰、立陶宛、新西兰和澳大利亚</w:t>
      </w:r>
      <w:r w:rsidR="006123F6">
        <w:rPr>
          <w:rFonts w:hint="eastAsia"/>
          <w:kern w:val="0"/>
          <w:szCs w:val="21"/>
        </w:rPr>
        <w:t>演讲，并连续三次受邀</w:t>
      </w:r>
      <w:r w:rsidR="00CC681E">
        <w:rPr>
          <w:rFonts w:hint="eastAsia"/>
          <w:kern w:val="0"/>
          <w:szCs w:val="21"/>
        </w:rPr>
        <w:t>参加在波兰克拉科夫举行的国际翻译工作者大会（</w:t>
      </w:r>
      <w:r w:rsidR="00CC681E" w:rsidRPr="00CC681E">
        <w:rPr>
          <w:kern w:val="0"/>
          <w:szCs w:val="21"/>
        </w:rPr>
        <w:t>International Congresses of Translators</w:t>
      </w:r>
      <w:r w:rsidR="00CC681E">
        <w:rPr>
          <w:rFonts w:hint="eastAsia"/>
          <w:kern w:val="0"/>
          <w:szCs w:val="21"/>
        </w:rPr>
        <w:t>）。</w:t>
      </w:r>
      <w:r w:rsidR="00F1667D">
        <w:rPr>
          <w:rFonts w:hint="eastAsia"/>
          <w:kern w:val="0"/>
          <w:szCs w:val="21"/>
        </w:rPr>
        <w:t>2005</w:t>
      </w:r>
      <w:r w:rsidR="00F1667D">
        <w:rPr>
          <w:rFonts w:hint="eastAsia"/>
          <w:kern w:val="0"/>
          <w:szCs w:val="21"/>
        </w:rPr>
        <w:t>年，他获得了波兰文化部长颁发功绩勋章（</w:t>
      </w:r>
      <w:r w:rsidR="00F1667D" w:rsidRPr="006F3B90">
        <w:rPr>
          <w:kern w:val="0"/>
          <w:szCs w:val="21"/>
        </w:rPr>
        <w:t>Order of Merit</w:t>
      </w:r>
      <w:r w:rsidR="00F1667D">
        <w:rPr>
          <w:rFonts w:hint="eastAsia"/>
          <w:kern w:val="0"/>
          <w:szCs w:val="21"/>
        </w:rPr>
        <w:t>），</w:t>
      </w:r>
      <w:r w:rsidR="00F1667D">
        <w:rPr>
          <w:rFonts w:hint="eastAsia"/>
          <w:kern w:val="0"/>
          <w:szCs w:val="21"/>
        </w:rPr>
        <w:t>2008</w:t>
      </w:r>
      <w:r w:rsidR="00F1667D">
        <w:rPr>
          <w:rFonts w:hint="eastAsia"/>
          <w:kern w:val="0"/>
          <w:szCs w:val="21"/>
        </w:rPr>
        <w:t>年获得了澳大利亚勋章，</w:t>
      </w:r>
      <w:r w:rsidR="00F1667D">
        <w:rPr>
          <w:rFonts w:hint="eastAsia"/>
          <w:kern w:val="0"/>
          <w:szCs w:val="21"/>
        </w:rPr>
        <w:t>2012</w:t>
      </w:r>
      <w:r w:rsidR="00F1667D">
        <w:rPr>
          <w:rFonts w:hint="eastAsia"/>
          <w:kern w:val="0"/>
          <w:szCs w:val="21"/>
        </w:rPr>
        <w:t>年获得了波兰总统颁发的军官十字勋章</w:t>
      </w:r>
      <w:r w:rsidR="00540C69">
        <w:rPr>
          <w:rFonts w:hint="eastAsia"/>
          <w:kern w:val="0"/>
          <w:szCs w:val="21"/>
        </w:rPr>
        <w:t>，</w:t>
      </w:r>
      <w:r w:rsidR="00F1667D">
        <w:rPr>
          <w:rFonts w:hint="eastAsia"/>
          <w:kern w:val="0"/>
          <w:szCs w:val="21"/>
        </w:rPr>
        <w:t>2013</w:t>
      </w:r>
      <w:r w:rsidR="00F1667D">
        <w:rPr>
          <w:rFonts w:hint="eastAsia"/>
          <w:kern w:val="0"/>
          <w:szCs w:val="21"/>
        </w:rPr>
        <w:t>年</w:t>
      </w:r>
      <w:r w:rsidR="005F7E5F">
        <w:rPr>
          <w:rFonts w:hint="eastAsia"/>
          <w:kern w:val="0"/>
          <w:szCs w:val="21"/>
        </w:rPr>
        <w:t>获得了</w:t>
      </w:r>
      <w:r w:rsidR="00F1667D">
        <w:rPr>
          <w:rFonts w:hint="eastAsia"/>
          <w:kern w:val="0"/>
          <w:szCs w:val="21"/>
        </w:rPr>
        <w:t>文化部长颁发的金十字格洛丽亚·阿蒂斯勋章。</w:t>
      </w:r>
    </w:p>
    <w:p w:rsidR="006F3B90" w:rsidRDefault="006F3B90" w:rsidP="002B4970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</w:p>
    <w:p w:rsidR="005F7E5F" w:rsidRPr="006F3B90" w:rsidRDefault="005F7E5F" w:rsidP="002B4970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  <w:r>
        <w:rPr>
          <w:kern w:val="0"/>
          <w:szCs w:val="21"/>
        </w:rPr>
        <w:t>1952</w:t>
      </w:r>
      <w:r>
        <w:rPr>
          <w:rFonts w:hint="eastAsia"/>
          <w:kern w:val="0"/>
          <w:szCs w:val="21"/>
        </w:rPr>
        <w:t>年，他与艺术家菲利普·基恩结婚。他们住在澳大利亚悉尼，共生育了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个孩子、</w:t>
      </w:r>
      <w:r>
        <w:rPr>
          <w:rFonts w:hint="eastAsia"/>
          <w:kern w:val="0"/>
          <w:szCs w:val="21"/>
        </w:rPr>
        <w:t>21</w:t>
      </w:r>
      <w:r>
        <w:rPr>
          <w:rFonts w:hint="eastAsia"/>
          <w:kern w:val="0"/>
          <w:szCs w:val="21"/>
        </w:rPr>
        <w:t>个孙辈和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个曾孙辈。</w:t>
      </w:r>
    </w:p>
    <w:p w:rsidR="00805130" w:rsidRPr="006F3B90" w:rsidRDefault="00805130" w:rsidP="006F3B90">
      <w:pPr>
        <w:rPr>
          <w:szCs w:val="21"/>
        </w:rPr>
      </w:pPr>
      <w:bookmarkStart w:id="1" w:name="_GoBack"/>
      <w:bookmarkEnd w:id="1"/>
    </w:p>
    <w:p w:rsidR="00D60EB2" w:rsidRDefault="00D60EB2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D630E4" w:rsidRPr="00A92222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D630E4" w:rsidRPr="00A92222" w:rsidRDefault="00D630E4" w:rsidP="00D630E4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9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D630E4" w:rsidRPr="00A92222" w:rsidRDefault="00507FB6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0" w:history="1">
        <w:r w:rsidR="00D630E4"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1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2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D630E4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sectPr w:rsidR="00C6321D" w:rsidRPr="00D630E4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A5" w:rsidRDefault="00273AA5">
      <w:r>
        <w:separator/>
      </w:r>
    </w:p>
  </w:endnote>
  <w:endnote w:type="continuationSeparator" w:id="1">
    <w:p w:rsidR="00273AA5" w:rsidRDefault="0027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82" w:rsidRDefault="008D2E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D2E82" w:rsidRDefault="008D2E82" w:rsidP="00602E6C">
    <w:pPr>
      <w:pStyle w:val="a5"/>
      <w:jc w:val="center"/>
      <w:rPr>
        <w:rFonts w:eastAsia="方正姚体"/>
      </w:rPr>
    </w:pPr>
  </w:p>
  <w:p w:rsidR="008D2E82" w:rsidRDefault="008D2E82">
    <w:pPr>
      <w:pStyle w:val="a5"/>
      <w:jc w:val="center"/>
      <w:rPr>
        <w:rFonts w:eastAsia="方正姚体"/>
      </w:rPr>
    </w:pPr>
  </w:p>
  <w:p w:rsidR="008D2E82" w:rsidRDefault="008D2E8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07FB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07FB6">
      <w:rPr>
        <w:rFonts w:ascii="方正姚体" w:eastAsia="方正姚体"/>
        <w:kern w:val="0"/>
        <w:szCs w:val="21"/>
      </w:rPr>
      <w:fldChar w:fldCharType="separate"/>
    </w:r>
    <w:r w:rsidR="007D75D2">
      <w:rPr>
        <w:rFonts w:ascii="方正姚体" w:eastAsia="方正姚体"/>
        <w:noProof/>
        <w:kern w:val="0"/>
        <w:szCs w:val="21"/>
      </w:rPr>
      <w:t>1</w:t>
    </w:r>
    <w:r w:rsidR="00507FB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A5" w:rsidRDefault="00273AA5">
      <w:r>
        <w:separator/>
      </w:r>
    </w:p>
  </w:footnote>
  <w:footnote w:type="continuationSeparator" w:id="1">
    <w:p w:rsidR="00273AA5" w:rsidRDefault="00273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82" w:rsidRDefault="008D2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E82" w:rsidRDefault="008D2E8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1840"/>
    <w:rsid w:val="000E219B"/>
    <w:rsid w:val="0010039B"/>
    <w:rsid w:val="00157258"/>
    <w:rsid w:val="00182905"/>
    <w:rsid w:val="00183379"/>
    <w:rsid w:val="001835F4"/>
    <w:rsid w:val="001859C2"/>
    <w:rsid w:val="00186876"/>
    <w:rsid w:val="00197385"/>
    <w:rsid w:val="001A170B"/>
    <w:rsid w:val="001A562B"/>
    <w:rsid w:val="001A7625"/>
    <w:rsid w:val="001B7377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3AA5"/>
    <w:rsid w:val="00274BF1"/>
    <w:rsid w:val="002904B8"/>
    <w:rsid w:val="00295DF5"/>
    <w:rsid w:val="002A598F"/>
    <w:rsid w:val="002B1B16"/>
    <w:rsid w:val="002B4970"/>
    <w:rsid w:val="002B51C1"/>
    <w:rsid w:val="002D15C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37AFC"/>
    <w:rsid w:val="00344C37"/>
    <w:rsid w:val="0035593A"/>
    <w:rsid w:val="0037085F"/>
    <w:rsid w:val="003755C0"/>
    <w:rsid w:val="00383FD0"/>
    <w:rsid w:val="00390940"/>
    <w:rsid w:val="0039247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0489"/>
    <w:rsid w:val="004148D5"/>
    <w:rsid w:val="00414A9C"/>
    <w:rsid w:val="00427F85"/>
    <w:rsid w:val="00431D1E"/>
    <w:rsid w:val="00437CCA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2A57"/>
    <w:rsid w:val="004F47CD"/>
    <w:rsid w:val="00507FB6"/>
    <w:rsid w:val="005116BE"/>
    <w:rsid w:val="00527886"/>
    <w:rsid w:val="00540C69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13E0"/>
    <w:rsid w:val="005F7E5F"/>
    <w:rsid w:val="00602E6C"/>
    <w:rsid w:val="00604633"/>
    <w:rsid w:val="00610C62"/>
    <w:rsid w:val="006123F6"/>
    <w:rsid w:val="006453B2"/>
    <w:rsid w:val="00653EE1"/>
    <w:rsid w:val="006628D4"/>
    <w:rsid w:val="006718DC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3B90"/>
    <w:rsid w:val="0070392F"/>
    <w:rsid w:val="007040A2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26AB"/>
    <w:rsid w:val="007D75D2"/>
    <w:rsid w:val="007F2E91"/>
    <w:rsid w:val="00805130"/>
    <w:rsid w:val="00805764"/>
    <w:rsid w:val="008177E3"/>
    <w:rsid w:val="00831FE9"/>
    <w:rsid w:val="00833658"/>
    <w:rsid w:val="00843714"/>
    <w:rsid w:val="00856401"/>
    <w:rsid w:val="00862531"/>
    <w:rsid w:val="00862DBE"/>
    <w:rsid w:val="008648D3"/>
    <w:rsid w:val="00880D80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2E82"/>
    <w:rsid w:val="008D4D33"/>
    <w:rsid w:val="008F5575"/>
    <w:rsid w:val="008F5E49"/>
    <w:rsid w:val="0091777E"/>
    <w:rsid w:val="00927BD3"/>
    <w:rsid w:val="00940B93"/>
    <w:rsid w:val="0096089F"/>
    <w:rsid w:val="00961AEF"/>
    <w:rsid w:val="009679D0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39A3"/>
    <w:rsid w:val="00A44B8C"/>
    <w:rsid w:val="00A71D38"/>
    <w:rsid w:val="00A8659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41FC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681E"/>
    <w:rsid w:val="00CC73F2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30E4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1667D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6F3B90"/>
    <w:rPr>
      <w:sz w:val="18"/>
      <w:szCs w:val="18"/>
    </w:rPr>
  </w:style>
  <w:style w:type="character" w:customStyle="1" w:styleId="Char">
    <w:name w:val="批注框文本 Char"/>
    <w:basedOn w:val="a0"/>
    <w:link w:val="ab"/>
    <w:rsid w:val="006F3B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228</Words>
  <Characters>1304</Characters>
  <Application>Microsoft Office Word</Application>
  <DocSecurity>0</DocSecurity>
  <Lines>10</Lines>
  <Paragraphs>3</Paragraphs>
  <ScaleCrop>false</ScaleCrop>
  <Company>2ndSpAcE</Company>
  <LinksUpToDate>false</LinksUpToDate>
  <CharactersWithSpaces>1529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29</cp:revision>
  <cp:lastPrinted>2004-04-23T07:06:00Z</cp:lastPrinted>
  <dcterms:created xsi:type="dcterms:W3CDTF">2019-05-09T07:34:00Z</dcterms:created>
  <dcterms:modified xsi:type="dcterms:W3CDTF">2020-03-07T08:34:00Z</dcterms:modified>
</cp:coreProperties>
</file>