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>
      <w:pPr>
        <w:rPr>
          <w:rFonts w:hint="eastAsia"/>
          <w:b/>
          <w:bCs/>
          <w:sz w:val="36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3909060</wp:posOffset>
            </wp:positionH>
            <wp:positionV relativeFrom="paragraph">
              <wp:posOffset>269240</wp:posOffset>
            </wp:positionV>
            <wp:extent cx="1547495" cy="2544445"/>
            <wp:effectExtent l="0" t="0" r="1905" b="8255"/>
            <wp:wrapSquare wrapText="bothSides"/>
            <wp:docPr id="1" name="图片 25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59" descr="IMG_256"/>
                    <pic:cNvPicPr>
                      <a:picLocks noChangeAspect="1"/>
                    </pic:cNvPicPr>
                  </pic:nvPicPr>
                  <pic:blipFill>
                    <a:blip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2544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bCs/>
        </w:rPr>
      </w:pPr>
      <w:r>
        <w:rPr>
          <w:rFonts w:hint="eastAsia"/>
          <w:b/>
        </w:rPr>
        <w:t>中</w:t>
      </w:r>
      <w:r>
        <w:rPr>
          <w:rFonts w:hint="eastAsia"/>
          <w:b/>
          <w:bCs/>
        </w:rPr>
        <w:t>文书名：《</w:t>
      </w:r>
      <w:r>
        <w:rPr>
          <w:rFonts w:hint="eastAsia"/>
          <w:b/>
          <w:bCs/>
          <w:lang w:val="en-US" w:eastAsia="zh-CN"/>
        </w:rPr>
        <w:t>鬼屋</w:t>
      </w:r>
      <w:r>
        <w:rPr>
          <w:rFonts w:hint="eastAsia"/>
          <w:b/>
          <w:bCs/>
          <w:lang w:val="en-US" w:eastAsia="zh-CN"/>
        </w:rPr>
        <w:t>十二晚</w:t>
      </w:r>
      <w:r>
        <w:rPr>
          <w:rFonts w:hint="eastAsia"/>
          <w:b/>
          <w:bCs/>
        </w:rPr>
        <w:t>》</w:t>
      </w:r>
    </w:p>
    <w:p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英文书名：</w:t>
      </w:r>
      <w:r>
        <w:rPr>
          <w:b/>
          <w:bCs/>
        </w:rPr>
        <w:t>TWELVE NIGHTS IN ROTTER HOUSE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作    者：</w:t>
      </w:r>
      <w:r>
        <w:rPr>
          <w:b/>
          <w:bCs/>
        </w:rPr>
        <w:t>J.W. Ocker</w:t>
      </w:r>
      <w:r>
        <w:rPr>
          <w:rFonts w:hint="default"/>
          <w:b/>
          <w:bCs/>
        </w:rPr>
        <w:t> </w:t>
      </w:r>
    </w:p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>出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版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社：</w:t>
      </w:r>
      <w:r>
        <w:rPr>
          <w:rFonts w:hint="eastAsia"/>
          <w:b/>
          <w:bCs/>
          <w:lang w:val="en-US" w:eastAsia="zh-CN"/>
        </w:rPr>
        <w:t>T</w:t>
      </w:r>
      <w:r>
        <w:rPr>
          <w:rFonts w:hint="eastAsia"/>
          <w:b/>
          <w:bCs/>
          <w:lang w:val="en-US" w:eastAsia="zh-CN"/>
        </w:rPr>
        <w:t>urner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代理公司：</w:t>
      </w:r>
      <w:r>
        <w:rPr>
          <w:rFonts w:hint="eastAsia"/>
          <w:b/>
          <w:bCs/>
          <w:lang w:val="en-US" w:eastAsia="zh-CN"/>
        </w:rPr>
        <w:t>T</w:t>
      </w:r>
      <w:r>
        <w:rPr>
          <w:rFonts w:hint="eastAsia"/>
          <w:b/>
          <w:bCs/>
          <w:lang w:val="en-US" w:eastAsia="zh-CN"/>
        </w:rPr>
        <w:t>rident</w:t>
      </w:r>
      <w:r>
        <w:rPr>
          <w:rFonts w:hint="eastAsia"/>
          <w:b/>
          <w:bCs/>
        </w:rPr>
        <w:t>/ANA/Cindy Zhang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页    数：</w:t>
      </w:r>
      <w:r>
        <w:rPr>
          <w:rFonts w:hint="eastAsia"/>
          <w:b/>
          <w:bCs/>
          <w:lang w:val="en-US" w:eastAsia="zh-CN"/>
        </w:rPr>
        <w:t>268</w:t>
      </w:r>
      <w:r>
        <w:rPr>
          <w:rFonts w:hint="eastAsia"/>
          <w:b/>
          <w:bCs/>
        </w:rPr>
        <w:t>页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出版时间：201</w:t>
      </w:r>
      <w:r>
        <w:rPr>
          <w:rFonts w:hint="eastAsia"/>
          <w:b/>
          <w:bCs/>
          <w:lang w:val="en-US" w:eastAsia="zh-CN"/>
        </w:rPr>
        <w:t>9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>10</w:t>
      </w:r>
      <w:r>
        <w:rPr>
          <w:rFonts w:hint="eastAsia"/>
          <w:b/>
          <w:bCs/>
        </w:rPr>
        <w:t>月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代理地区：中国大陆、台湾</w:t>
      </w:r>
    </w:p>
    <w:p>
      <w:pPr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</w:rPr>
        <w:t>审读资料：电子</w:t>
      </w:r>
      <w:r>
        <w:rPr>
          <w:rFonts w:hint="eastAsia"/>
          <w:b/>
          <w:bCs/>
          <w:lang w:val="en-US" w:eastAsia="zh-CN"/>
        </w:rPr>
        <w:t>稿</w:t>
      </w:r>
    </w:p>
    <w:p>
      <w:pPr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</w:rPr>
        <w:t xml:space="preserve">类 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型：</w:t>
      </w:r>
      <w:r>
        <w:rPr>
          <w:rFonts w:hint="eastAsia"/>
          <w:b/>
          <w:bCs/>
          <w:lang w:val="en-US" w:eastAsia="zh-CN"/>
        </w:rPr>
        <w:t>惊悚悬疑</w:t>
      </w:r>
    </w:p>
    <w:p>
      <w:pPr>
        <w:rPr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  <w:szCs w:val="21"/>
        </w:rPr>
      </w:pPr>
      <w:bookmarkStart w:id="2" w:name="_GoBack"/>
      <w:r>
        <w:rPr>
          <w:rFonts w:hint="eastAsia"/>
          <w:b/>
          <w:bCs/>
          <w:szCs w:val="21"/>
        </w:rPr>
        <w:t>内容简介：</w:t>
      </w:r>
    </w:p>
    <w:p>
      <w:pPr>
        <w:jc w:val="lef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菲利克斯·阿尔西</w:t>
      </w:r>
      <w:r>
        <w:rPr>
          <w:rFonts w:hint="eastAsia"/>
          <w:lang w:eastAsia="zh-CN"/>
        </w:rPr>
        <w:t>（</w:t>
      </w:r>
      <w:r>
        <w:rPr>
          <w:rFonts w:hint="default"/>
          <w:lang w:val="en-US" w:eastAsia="zh-CN"/>
        </w:rPr>
        <w:t>Felix Allsey</w:t>
      </w:r>
      <w:r>
        <w:rPr>
          <w:rFonts w:hint="eastAsia"/>
          <w:lang w:eastAsia="zh-CN"/>
        </w:rPr>
        <w:t>）</w:t>
      </w:r>
      <w:r>
        <w:rPr>
          <w:rFonts w:hint="eastAsia"/>
        </w:rPr>
        <w:t>是一名旅行作家，他对超自然现象有着敏锐的洞察力，他在非小说作品中为自己开辟了一个独特的</w:t>
      </w:r>
      <w:r>
        <w:rPr>
          <w:rFonts w:hint="eastAsia"/>
          <w:lang w:val="en-US" w:eastAsia="zh-CN"/>
        </w:rPr>
        <w:t>市场：</w:t>
      </w:r>
      <w:r>
        <w:rPr>
          <w:rFonts w:hint="eastAsia"/>
        </w:rPr>
        <w:t>他</w:t>
      </w:r>
      <w:r>
        <w:rPr>
          <w:rFonts w:hint="eastAsia"/>
          <w:lang w:val="en-US" w:eastAsia="zh-CN"/>
        </w:rPr>
        <w:t>专门对世界上最灵异的地方撰写游记，这些地方通常都是他一个人去过的地方。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当他说服那座声名狼藉的鹿特丹豪宅的主人让他在那里住</w:t>
      </w:r>
      <w:r>
        <w:rPr>
          <w:rFonts w:hint="eastAsia"/>
          <w:lang w:val="en-US" w:eastAsia="zh-CN"/>
        </w:rPr>
        <w:t>十三个晚上的时候</w:t>
      </w:r>
      <w:r>
        <w:rPr>
          <w:rFonts w:hint="eastAsia"/>
        </w:rPr>
        <w:t>，他</w:t>
      </w:r>
      <w:r>
        <w:rPr>
          <w:rFonts w:hint="eastAsia"/>
          <w:lang w:val="en-US" w:eastAsia="zh-CN"/>
        </w:rPr>
        <w:t>以为他终于找到了一个能让他成为畅销书作家的地方。和撰写其他游记时一样</w:t>
      </w:r>
      <w:r>
        <w:rPr>
          <w:rFonts w:hint="eastAsia"/>
        </w:rPr>
        <w:t>，他为自己制定了</w:t>
      </w:r>
      <w:r>
        <w:rPr>
          <w:rFonts w:hint="eastAsia"/>
          <w:lang w:val="en-US" w:eastAsia="zh-CN"/>
        </w:rPr>
        <w:t>规则：</w:t>
      </w:r>
      <w:r>
        <w:rPr>
          <w:rFonts w:hint="eastAsia"/>
        </w:rPr>
        <w:t xml:space="preserve">不得以任何理由离开家，避免与外界接触，白天睡觉。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当他的老朋友、同时也是恐怖电影迷的托马斯·鲁斯(Thomas Ruth)加入菲利克斯的项目时，两人的友谊经历了一段难以言喻的痛苦时期。他们最终又回到了黑色幽默和电影的老路上。这就是事情开始变糟的时候</w:t>
      </w:r>
      <w:r>
        <w:rPr>
          <w:rFonts w:hint="eastAsia"/>
          <w:lang w:eastAsia="zh-CN"/>
        </w:rPr>
        <w:t>：</w:t>
      </w:r>
      <w:r>
        <w:rPr>
          <w:rFonts w:hint="eastAsia"/>
        </w:rPr>
        <w:t>楼上的尖叫声，门槛上的数字，以及比</w:t>
      </w:r>
      <w:r>
        <w:rPr>
          <w:rFonts w:hint="eastAsia"/>
          <w:lang w:val="en-US" w:eastAsia="zh-CN"/>
        </w:rPr>
        <w:t>应该在地下室发生要多得多的灵异事件。</w:t>
      </w:r>
      <w:r>
        <w:rPr>
          <w:rFonts w:hint="eastAsia"/>
        </w:rPr>
        <w:t>费利克斯意识到他正在写的书，以及他的精神状态，正从非小说转向全面的恐怖，而令人震惊的</w:t>
      </w:r>
      <w:r>
        <w:rPr>
          <w:rFonts w:hint="eastAsia"/>
          <w:lang w:val="en-US" w:eastAsia="zh-CN"/>
        </w:rPr>
        <w:t>结尾</w:t>
      </w:r>
      <w:r>
        <w:rPr>
          <w:rFonts w:hint="eastAsia"/>
        </w:rPr>
        <w:t>回答了一个一直摆在这些人面前的问题</w:t>
      </w:r>
      <w:r>
        <w:rPr>
          <w:rFonts w:hint="eastAsia"/>
          <w:lang w:eastAsia="zh-CN"/>
        </w:rPr>
        <w:t>：</w:t>
      </w:r>
      <w:r>
        <w:rPr>
          <w:rFonts w:hint="eastAsia"/>
        </w:rPr>
        <w:t>在</w:t>
      </w:r>
      <w:r>
        <w:rPr>
          <w:rFonts w:hint="eastAsia"/>
          <w:lang w:val="en-US" w:eastAsia="zh-CN"/>
        </w:rPr>
        <w:t>这所破</w:t>
      </w:r>
      <w:r>
        <w:rPr>
          <w:rFonts w:hint="eastAsia"/>
        </w:rPr>
        <w:t>房子里，谁在</w:t>
      </w:r>
      <w:r>
        <w:rPr>
          <w:rFonts w:hint="eastAsia"/>
          <w:lang w:val="en-US" w:eastAsia="zh-CN"/>
        </w:rPr>
        <w:t>打扰</w:t>
      </w:r>
      <w:r>
        <w:rPr>
          <w:rFonts w:hint="eastAsia"/>
        </w:rPr>
        <w:t>谁</w:t>
      </w:r>
      <w:r>
        <w:rPr>
          <w:rFonts w:hint="eastAsia"/>
          <w:lang w:eastAsia="zh-CN"/>
        </w:rPr>
        <w:t>？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</w:p>
    <w:p>
      <w:pPr>
        <w:rPr>
          <w:rFonts w:hint="eastAsia"/>
          <w:b/>
          <w:bCs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>
      <w:pPr>
        <w:rPr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kern w:val="0"/>
          <w:szCs w:val="21"/>
        </w:rPr>
      </w:pPr>
      <w:r>
        <w:rPr>
          <w:rFonts w:hint="eastAsia"/>
          <w:b/>
          <w:bCs/>
          <w:kern w:val="0"/>
          <w:szCs w:val="21"/>
          <w:lang w:val="en-US" w:eastAsia="zh-CN"/>
        </w:rPr>
        <w:t>J·W·</w:t>
      </w:r>
      <w:r>
        <w:rPr>
          <w:rFonts w:hint="eastAsia"/>
          <w:b/>
          <w:bCs/>
          <w:kern w:val="0"/>
          <w:szCs w:val="21"/>
        </w:rPr>
        <w:t>奥克(J.W. Ocker)</w:t>
      </w:r>
      <w:r>
        <w:rPr>
          <w:rFonts w:hint="eastAsia"/>
          <w:kern w:val="0"/>
          <w:szCs w:val="21"/>
        </w:rPr>
        <w:t>是一位自由作家，曾两次获得美国旅行作家协会(American Society of Travel Writers)颁发的洛厄尔·托马斯奖(Lowell Thomas Awards)。他的非小说作品《坡之地:埃德加·爱伦·坡的圣地》</w:t>
      </w:r>
      <w:r>
        <w:rPr>
          <w:rFonts w:hint="eastAsia"/>
          <w:kern w:val="0"/>
          <w:szCs w:val="21"/>
          <w:lang w:eastAsia="zh-CN"/>
        </w:rPr>
        <w:t>（</w:t>
      </w:r>
      <w:r>
        <w:rPr>
          <w:rFonts w:hint="default"/>
        </w:rPr>
        <w:t>Poe-Land: The Hallowed Haunts of Edgar Allan Poe</w:t>
      </w:r>
      <w:r>
        <w:rPr>
          <w:rFonts w:hint="eastAsia"/>
          <w:kern w:val="0"/>
          <w:szCs w:val="21"/>
          <w:lang w:eastAsia="zh-CN"/>
        </w:rPr>
        <w:t>）</w:t>
      </w:r>
      <w:r>
        <w:rPr>
          <w:rFonts w:hint="eastAsia"/>
          <w:kern w:val="0"/>
          <w:szCs w:val="21"/>
        </w:rPr>
        <w:t>获得安东尼奖</w:t>
      </w:r>
      <w:r>
        <w:rPr>
          <w:rFonts w:hint="eastAsia"/>
          <w:kern w:val="0"/>
          <w:szCs w:val="21"/>
          <w:lang w:eastAsia="zh-CN"/>
        </w:rPr>
        <w:t>（</w:t>
      </w:r>
      <w:r>
        <w:rPr>
          <w:rFonts w:hint="default"/>
        </w:rPr>
        <w:t>Anthony Award</w:t>
      </w:r>
      <w:r>
        <w:rPr>
          <w:rFonts w:hint="eastAsia"/>
          <w:kern w:val="0"/>
          <w:szCs w:val="21"/>
          <w:lang w:eastAsia="zh-CN"/>
        </w:rPr>
        <w:t>）</w:t>
      </w:r>
      <w:r>
        <w:rPr>
          <w:rFonts w:hint="eastAsia"/>
          <w:kern w:val="0"/>
          <w:szCs w:val="21"/>
        </w:rPr>
        <w:t>提名，并赢得2015年埃德加奖</w:t>
      </w:r>
      <w:r>
        <w:rPr>
          <w:rFonts w:hint="eastAsia"/>
          <w:kern w:val="0"/>
          <w:szCs w:val="21"/>
          <w:lang w:eastAsia="zh-CN"/>
        </w:rPr>
        <w:t>（</w:t>
      </w:r>
      <w:r>
        <w:rPr>
          <w:rFonts w:hint="default"/>
        </w:rPr>
        <w:t>a 2015 Edgar Award</w:t>
      </w:r>
      <w:r>
        <w:rPr>
          <w:rFonts w:hint="eastAsia"/>
          <w:kern w:val="0"/>
          <w:szCs w:val="21"/>
          <w:lang w:eastAsia="zh-CN"/>
        </w:rPr>
        <w:t>）</w:t>
      </w:r>
      <w:r>
        <w:rPr>
          <w:rFonts w:hint="eastAsia"/>
          <w:kern w:val="0"/>
          <w:szCs w:val="21"/>
        </w:rPr>
        <w:t>。他的作品可以在《波士顿环球报》</w:t>
      </w:r>
      <w:r>
        <w:rPr>
          <w:rFonts w:hint="eastAsia"/>
          <w:kern w:val="0"/>
          <w:szCs w:val="21"/>
          <w:lang w:eastAsia="zh-CN"/>
        </w:rPr>
        <w:t>（</w:t>
      </w:r>
      <w:r>
        <w:rPr>
          <w:rFonts w:hint="default"/>
        </w:rPr>
        <w:t>Boston Globe</w:t>
      </w:r>
      <w:r>
        <w:rPr>
          <w:rFonts w:hint="eastAsia"/>
          <w:kern w:val="0"/>
          <w:szCs w:val="21"/>
          <w:lang w:eastAsia="zh-CN"/>
        </w:rPr>
        <w:t>）</w:t>
      </w:r>
      <w:r>
        <w:rPr>
          <w:rFonts w:hint="eastAsia"/>
          <w:kern w:val="0"/>
          <w:szCs w:val="21"/>
        </w:rPr>
        <w:t>、CNN、《大西洋月刊》</w:t>
      </w:r>
      <w:r>
        <w:rPr>
          <w:rFonts w:hint="eastAsia"/>
          <w:kern w:val="0"/>
          <w:szCs w:val="21"/>
          <w:lang w:eastAsia="zh-CN"/>
        </w:rPr>
        <w:t>（</w:t>
      </w:r>
      <w:r>
        <w:rPr>
          <w:rFonts w:hint="default"/>
        </w:rPr>
        <w:t>The Atlantic</w:t>
      </w:r>
      <w:r>
        <w:rPr>
          <w:rFonts w:hint="eastAsia"/>
          <w:kern w:val="0"/>
          <w:szCs w:val="21"/>
          <w:lang w:eastAsia="zh-CN"/>
        </w:rPr>
        <w:t>）</w:t>
      </w:r>
      <w:r>
        <w:rPr>
          <w:rFonts w:hint="eastAsia"/>
          <w:kern w:val="0"/>
          <w:szCs w:val="21"/>
        </w:rPr>
        <w:t>、《卫报》</w:t>
      </w:r>
      <w:r>
        <w:rPr>
          <w:rFonts w:hint="eastAsia"/>
          <w:kern w:val="0"/>
          <w:szCs w:val="21"/>
          <w:lang w:eastAsia="zh-CN"/>
        </w:rPr>
        <w:t>（</w:t>
      </w:r>
      <w:r>
        <w:rPr>
          <w:rFonts w:hint="default"/>
        </w:rPr>
        <w:t>The Guardian</w:t>
      </w:r>
      <w:r>
        <w:rPr>
          <w:rFonts w:hint="eastAsia"/>
          <w:kern w:val="0"/>
          <w:szCs w:val="21"/>
          <w:lang w:eastAsia="zh-CN"/>
        </w:rPr>
        <w:t>）</w:t>
      </w:r>
      <w:r>
        <w:rPr>
          <w:rFonts w:hint="eastAsia"/>
          <w:kern w:val="0"/>
          <w:szCs w:val="21"/>
        </w:rPr>
        <w:t>等媒体上找到。他和妻子孩子住在美国北部寒冷黑暗的地方。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  <w:szCs w:val="21"/>
        </w:rPr>
      </w:pPr>
      <w:bookmarkStart w:id="1" w:name="awards"/>
      <w:bookmarkEnd w:id="1"/>
    </w:p>
    <w:bookmarkEnd w:id="2"/>
    <w:p>
      <w:pPr>
        <w:rPr>
          <w:rFonts w:hint="eastAsia"/>
          <w:b/>
          <w:bCs/>
          <w:szCs w:val="21"/>
        </w:rPr>
      </w:pPr>
    </w:p>
    <w:p/>
    <w:p/>
    <w:p>
      <w:pPr>
        <w:rPr>
          <w:rFonts w:hint="eastAsia"/>
        </w:rPr>
      </w:pPr>
    </w:p>
    <w:p>
      <w:pPr>
        <w:shd w:val="clear" w:color="auto" w:fill="FFFFFF"/>
      </w:pPr>
      <w:r>
        <w:rPr>
          <w:rFonts w:hint="eastAsia"/>
          <w:b/>
          <w:bCs/>
        </w:rPr>
        <w:t>谢谢您的阅读！</w:t>
      </w:r>
    </w:p>
    <w:p>
      <w:pPr>
        <w:shd w:val="clear" w:color="auto" w:fill="FFFFFF"/>
      </w:pPr>
      <w:r>
        <w:rPr>
          <w:rFonts w:hint="eastAsia"/>
          <w:b/>
          <w:bCs/>
        </w:rPr>
        <w:t>请将回馈信息发至：</w:t>
      </w:r>
    </w:p>
    <w:p>
      <w:pPr>
        <w:widowControl/>
        <w:jc w:val="left"/>
        <w:rPr>
          <w:b/>
        </w:rPr>
      </w:pPr>
      <w:r>
        <w:rPr>
          <w:rFonts w:hint="eastAsia"/>
          <w:b/>
        </w:rPr>
        <w:t>张滢</w:t>
      </w:r>
      <w:r>
        <w:rPr>
          <w:b/>
        </w:rPr>
        <w:t>（</w:t>
      </w:r>
      <w:r>
        <w:rPr>
          <w:rFonts w:hint="eastAsia"/>
          <w:b/>
        </w:rPr>
        <w:t>Cindy</w:t>
      </w:r>
      <w:r>
        <w:rPr>
          <w:b/>
        </w:rPr>
        <w:t xml:space="preserve"> </w:t>
      </w:r>
      <w:r>
        <w:rPr>
          <w:rFonts w:hint="eastAsia"/>
          <w:b/>
        </w:rPr>
        <w:t>Zhan</w:t>
      </w:r>
      <w:r>
        <w:rPr>
          <w:b/>
        </w:rPr>
        <w:t>g)</w:t>
      </w:r>
    </w:p>
    <w:p>
      <w:pPr>
        <w:widowControl/>
        <w:jc w:val="left"/>
      </w:pPr>
      <w:r>
        <w:rPr>
          <w:rFonts w:hint="eastAsia"/>
        </w:rPr>
        <w:t>安德鲁·纳伯格联合国际有限公司北京代表处</w:t>
      </w:r>
    </w:p>
    <w:p>
      <w:pPr>
        <w:widowControl/>
        <w:jc w:val="left"/>
      </w:pPr>
      <w:r>
        <w:t>北京市海淀区中关村大街甲59号中国人民大学文化大厦1705室，100872</w:t>
      </w:r>
    </w:p>
    <w:p>
      <w:pPr>
        <w:widowControl/>
        <w:jc w:val="left"/>
      </w:pPr>
      <w:r>
        <w:t>电 话：010-82504506</w:t>
      </w:r>
    </w:p>
    <w:p>
      <w:pPr>
        <w:widowControl/>
        <w:jc w:val="left"/>
      </w:pPr>
      <w:r>
        <w:t>传 真：010-82504200</w:t>
      </w:r>
    </w:p>
    <w:p>
      <w:pPr>
        <w:widowControl/>
        <w:jc w:val="left"/>
      </w:pPr>
      <w:r>
        <w:t>Email:  </w:t>
      </w:r>
      <w:r>
        <w:fldChar w:fldCharType="begin"/>
      </w:r>
      <w:r>
        <w:instrText xml:space="preserve"> HYPERLINK "mailto:</w:instrText>
      </w:r>
      <w:r>
        <w:rPr>
          <w:rFonts w:hint="eastAsia"/>
        </w:rPr>
        <w:instrText xml:space="preserve">Cindy@nurnberg.com.cn</w:instrText>
      </w:r>
      <w:r>
        <w:instrText xml:space="preserve">" </w:instrText>
      </w:r>
      <w:r>
        <w:fldChar w:fldCharType="separate"/>
      </w:r>
      <w:r>
        <w:rPr>
          <w:rStyle w:val="13"/>
          <w:rFonts w:hint="eastAsia"/>
        </w:rPr>
        <w:t>Cindy@nurnberg.com.cn</w:t>
      </w:r>
      <w: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网 址: </w:t>
      </w:r>
      <w:r>
        <w:fldChar w:fldCharType="begin"/>
      </w:r>
      <w:r>
        <w:instrText xml:space="preserve"> HYPERLINK "http://www.nurnberg.com.cn" </w:instrText>
      </w:r>
      <w:r>
        <w:fldChar w:fldCharType="separate"/>
      </w:r>
      <w:r>
        <w:rPr>
          <w:rStyle w:val="13"/>
          <w:rFonts w:hint="eastAsia"/>
          <w:color w:val="auto"/>
        </w:rPr>
        <w:t>http://www.nurnberg.com.cn</w:t>
      </w:r>
      <w: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新浪微博：</w:t>
      </w:r>
      <w:r>
        <w:fldChar w:fldCharType="begin"/>
      </w:r>
      <w:r>
        <w:instrText xml:space="preserve"> HYPERLINK "http://weibo.com/nurnberg" </w:instrText>
      </w:r>
      <w:r>
        <w:fldChar w:fldCharType="separate"/>
      </w:r>
      <w:r>
        <w:rPr>
          <w:rStyle w:val="13"/>
          <w:rFonts w:hint="eastAsia"/>
          <w:color w:val="auto"/>
        </w:rPr>
        <w:t>http://weibo.com/nurnberg</w:t>
      </w:r>
      <w: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3"/>
          <w:rFonts w:hint="eastAsia"/>
          <w:color w:val="auto"/>
        </w:rPr>
        <w:t>http://site.douban.com/110577/</w:t>
      </w:r>
      <w: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微信订阅号：安德鲁书讯</w:t>
      </w:r>
    </w:p>
    <w:p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drawing>
          <wp:inline distT="0" distB="0" distL="114300" distR="114300">
            <wp:extent cx="1146810" cy="1061720"/>
            <wp:effectExtent l="0" t="0" r="8890" b="5080"/>
            <wp:docPr id="2" name="图片 1" descr="InsertPic_AA85(07-25-11-10-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AA85(07-25-11-10-1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rPr>
        <w:rFonts w:hint="eastAsia" w:ascii="方正姚体" w:eastAsia="方正姚体"/>
        <w:sz w:val="18"/>
        <w:szCs w:val="18"/>
      </w:rPr>
      <w:fldChar w:fldCharType="begin"/>
    </w:r>
    <w:r>
      <w:rPr>
        <w:rFonts w:hint="eastAsia" w:ascii="方正姚体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eastAsia="方正姚体"/>
        <w:sz w:val="18"/>
        <w:szCs w:val="18"/>
      </w:rPr>
      <w:fldChar w:fldCharType="separate"/>
    </w:r>
    <w:r>
      <w:rPr>
        <w:rStyle w:val="13"/>
        <w:rFonts w:hint="eastAsia" w:ascii="方正姚体" w:eastAsia="方正姚体"/>
        <w:sz w:val="18"/>
        <w:szCs w:val="18"/>
      </w:rPr>
      <w:t>www.nurnberg.com.cn</w:t>
    </w:r>
    <w:r>
      <w:rPr>
        <w:rFonts w:hint="eastAsia" w:ascii="方正姚体" w:eastAsia="方正姚体"/>
        <w:sz w:val="18"/>
        <w:szCs w:val="18"/>
      </w:rPr>
      <w:fldChar w:fldCharType="end"/>
    </w:r>
  </w:p>
  <w:p>
    <w:pPr>
      <w:pStyle w:val="4"/>
      <w:jc w:val="center"/>
      <w:rPr>
        <w:rFonts w:hint="eastAsia" w:eastAsia="方正姚体"/>
      </w:rPr>
    </w:pPr>
  </w:p>
  <w:p>
    <w:pPr>
      <w:pStyle w:val="4"/>
      <w:jc w:val="center"/>
      <w:rPr>
        <w:rFonts w:hint="eastAsia" w:eastAsia="方正姚体"/>
      </w:rPr>
    </w:pPr>
  </w:p>
  <w:p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  <w:lang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eastAsia" w:eastAsia="黑体"/>
        <w:b/>
        <w:bCs/>
      </w:rPr>
    </w:pPr>
    <w:r>
      <w:rPr>
        <w:lang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12065" b="1905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38"/>
    <w:rsid w:val="0000086B"/>
    <w:rsid w:val="00010866"/>
    <w:rsid w:val="00016A67"/>
    <w:rsid w:val="00056116"/>
    <w:rsid w:val="0006074F"/>
    <w:rsid w:val="000649FF"/>
    <w:rsid w:val="00067E08"/>
    <w:rsid w:val="000721D3"/>
    <w:rsid w:val="00072D47"/>
    <w:rsid w:val="0007792C"/>
    <w:rsid w:val="00080A1A"/>
    <w:rsid w:val="000828F5"/>
    <w:rsid w:val="000966BC"/>
    <w:rsid w:val="000A2E1D"/>
    <w:rsid w:val="000B22DE"/>
    <w:rsid w:val="000C1EE1"/>
    <w:rsid w:val="000C6713"/>
    <w:rsid w:val="000C6B43"/>
    <w:rsid w:val="000C780B"/>
    <w:rsid w:val="000D447B"/>
    <w:rsid w:val="00137CAA"/>
    <w:rsid w:val="00142F76"/>
    <w:rsid w:val="00154CF8"/>
    <w:rsid w:val="00157258"/>
    <w:rsid w:val="00175F20"/>
    <w:rsid w:val="00182905"/>
    <w:rsid w:val="001835F4"/>
    <w:rsid w:val="001859C2"/>
    <w:rsid w:val="001965E8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202EB5"/>
    <w:rsid w:val="002037EA"/>
    <w:rsid w:val="00212EA1"/>
    <w:rsid w:val="00213A11"/>
    <w:rsid w:val="00215937"/>
    <w:rsid w:val="002521BF"/>
    <w:rsid w:val="002529AC"/>
    <w:rsid w:val="0025531D"/>
    <w:rsid w:val="002665D5"/>
    <w:rsid w:val="002670DA"/>
    <w:rsid w:val="00270F70"/>
    <w:rsid w:val="002904B8"/>
    <w:rsid w:val="002949AB"/>
    <w:rsid w:val="00295DF5"/>
    <w:rsid w:val="002B1B16"/>
    <w:rsid w:val="002B51C1"/>
    <w:rsid w:val="002E37FF"/>
    <w:rsid w:val="002E5F2A"/>
    <w:rsid w:val="002F28B7"/>
    <w:rsid w:val="0030073F"/>
    <w:rsid w:val="00303220"/>
    <w:rsid w:val="00307760"/>
    <w:rsid w:val="0031106C"/>
    <w:rsid w:val="0031389D"/>
    <w:rsid w:val="0032050A"/>
    <w:rsid w:val="00326C8D"/>
    <w:rsid w:val="00337304"/>
    <w:rsid w:val="00344C37"/>
    <w:rsid w:val="00346868"/>
    <w:rsid w:val="00347D9E"/>
    <w:rsid w:val="0035593A"/>
    <w:rsid w:val="0037085F"/>
    <w:rsid w:val="00382487"/>
    <w:rsid w:val="00383FD0"/>
    <w:rsid w:val="00390940"/>
    <w:rsid w:val="003972FB"/>
    <w:rsid w:val="003A6586"/>
    <w:rsid w:val="003B2FD9"/>
    <w:rsid w:val="003B5916"/>
    <w:rsid w:val="003D1819"/>
    <w:rsid w:val="003D4957"/>
    <w:rsid w:val="003E754D"/>
    <w:rsid w:val="004148D5"/>
    <w:rsid w:val="00414A9C"/>
    <w:rsid w:val="00431D1E"/>
    <w:rsid w:val="00452828"/>
    <w:rsid w:val="00460908"/>
    <w:rsid w:val="004611D6"/>
    <w:rsid w:val="0046154A"/>
    <w:rsid w:val="00462FAD"/>
    <w:rsid w:val="00463285"/>
    <w:rsid w:val="00484EAC"/>
    <w:rsid w:val="00485A89"/>
    <w:rsid w:val="004A18EB"/>
    <w:rsid w:val="004B4C85"/>
    <w:rsid w:val="004C7A29"/>
    <w:rsid w:val="004E52F4"/>
    <w:rsid w:val="004E7135"/>
    <w:rsid w:val="004F47CD"/>
    <w:rsid w:val="00502BEF"/>
    <w:rsid w:val="00511511"/>
    <w:rsid w:val="005116BE"/>
    <w:rsid w:val="005225CE"/>
    <w:rsid w:val="00527886"/>
    <w:rsid w:val="005726FE"/>
    <w:rsid w:val="00577751"/>
    <w:rsid w:val="00582EAD"/>
    <w:rsid w:val="00583966"/>
    <w:rsid w:val="005A40A1"/>
    <w:rsid w:val="005B6FB0"/>
    <w:rsid w:val="005B7CEB"/>
    <w:rsid w:val="005E2FD2"/>
    <w:rsid w:val="005E38F4"/>
    <w:rsid w:val="005E6F36"/>
    <w:rsid w:val="00600E63"/>
    <w:rsid w:val="00602E6C"/>
    <w:rsid w:val="00610C62"/>
    <w:rsid w:val="006453B2"/>
    <w:rsid w:val="00653EE1"/>
    <w:rsid w:val="006559BC"/>
    <w:rsid w:val="00656BC2"/>
    <w:rsid w:val="0067404C"/>
    <w:rsid w:val="00682E66"/>
    <w:rsid w:val="00697196"/>
    <w:rsid w:val="006A0FFB"/>
    <w:rsid w:val="006A4FA2"/>
    <w:rsid w:val="006A5ACA"/>
    <w:rsid w:val="006B2FAD"/>
    <w:rsid w:val="006B4228"/>
    <w:rsid w:val="006C005B"/>
    <w:rsid w:val="006D206A"/>
    <w:rsid w:val="006D6141"/>
    <w:rsid w:val="006E2A2F"/>
    <w:rsid w:val="006F043F"/>
    <w:rsid w:val="0070392F"/>
    <w:rsid w:val="007069D0"/>
    <w:rsid w:val="00710D20"/>
    <w:rsid w:val="00711B64"/>
    <w:rsid w:val="00727197"/>
    <w:rsid w:val="00730B71"/>
    <w:rsid w:val="00732FAC"/>
    <w:rsid w:val="0074576F"/>
    <w:rsid w:val="00750C55"/>
    <w:rsid w:val="0075278B"/>
    <w:rsid w:val="007535B6"/>
    <w:rsid w:val="0075707B"/>
    <w:rsid w:val="00757A53"/>
    <w:rsid w:val="00762BE1"/>
    <w:rsid w:val="007766E3"/>
    <w:rsid w:val="007803CB"/>
    <w:rsid w:val="00792AD7"/>
    <w:rsid w:val="007A4BED"/>
    <w:rsid w:val="007B0D11"/>
    <w:rsid w:val="007B543B"/>
    <w:rsid w:val="007C442B"/>
    <w:rsid w:val="00805764"/>
    <w:rsid w:val="00827AF1"/>
    <w:rsid w:val="00843714"/>
    <w:rsid w:val="00852DA3"/>
    <w:rsid w:val="00856401"/>
    <w:rsid w:val="00862531"/>
    <w:rsid w:val="00862DBE"/>
    <w:rsid w:val="0088708F"/>
    <w:rsid w:val="0089462C"/>
    <w:rsid w:val="008955F8"/>
    <w:rsid w:val="0089589B"/>
    <w:rsid w:val="008B0A5A"/>
    <w:rsid w:val="008B4DCA"/>
    <w:rsid w:val="008B541B"/>
    <w:rsid w:val="008C6388"/>
    <w:rsid w:val="008D2716"/>
    <w:rsid w:val="008D4D33"/>
    <w:rsid w:val="008F5575"/>
    <w:rsid w:val="0091777E"/>
    <w:rsid w:val="00927BD3"/>
    <w:rsid w:val="00930100"/>
    <w:rsid w:val="00940B93"/>
    <w:rsid w:val="0096089F"/>
    <w:rsid w:val="00961AEF"/>
    <w:rsid w:val="00980177"/>
    <w:rsid w:val="009C2F45"/>
    <w:rsid w:val="009C50AB"/>
    <w:rsid w:val="009E3DCA"/>
    <w:rsid w:val="00A1147C"/>
    <w:rsid w:val="00A13AC1"/>
    <w:rsid w:val="00A174E5"/>
    <w:rsid w:val="00A45EA3"/>
    <w:rsid w:val="00A604B9"/>
    <w:rsid w:val="00A6709A"/>
    <w:rsid w:val="00A71D38"/>
    <w:rsid w:val="00A73DF5"/>
    <w:rsid w:val="00A945DC"/>
    <w:rsid w:val="00A97D99"/>
    <w:rsid w:val="00AA1AA9"/>
    <w:rsid w:val="00AA4414"/>
    <w:rsid w:val="00AB5463"/>
    <w:rsid w:val="00AD72A6"/>
    <w:rsid w:val="00AF0A9E"/>
    <w:rsid w:val="00AF19A2"/>
    <w:rsid w:val="00AF374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46C8F"/>
    <w:rsid w:val="00B61C6E"/>
    <w:rsid w:val="00B65F1C"/>
    <w:rsid w:val="00B66C72"/>
    <w:rsid w:val="00B677EF"/>
    <w:rsid w:val="00B70A7B"/>
    <w:rsid w:val="00B81C0B"/>
    <w:rsid w:val="00B85002"/>
    <w:rsid w:val="00B96AC2"/>
    <w:rsid w:val="00BA2AC6"/>
    <w:rsid w:val="00BB3810"/>
    <w:rsid w:val="00BB43BF"/>
    <w:rsid w:val="00BC340E"/>
    <w:rsid w:val="00BC7759"/>
    <w:rsid w:val="00BD5420"/>
    <w:rsid w:val="00BE7A9E"/>
    <w:rsid w:val="00BF2792"/>
    <w:rsid w:val="00BF4E7A"/>
    <w:rsid w:val="00BF5E63"/>
    <w:rsid w:val="00C06640"/>
    <w:rsid w:val="00C12C57"/>
    <w:rsid w:val="00C238EF"/>
    <w:rsid w:val="00C3205E"/>
    <w:rsid w:val="00C32C47"/>
    <w:rsid w:val="00C3508C"/>
    <w:rsid w:val="00C52138"/>
    <w:rsid w:val="00C612DF"/>
    <w:rsid w:val="00C6321D"/>
    <w:rsid w:val="00C75203"/>
    <w:rsid w:val="00C817C6"/>
    <w:rsid w:val="00C903F7"/>
    <w:rsid w:val="00C93394"/>
    <w:rsid w:val="00C9679E"/>
    <w:rsid w:val="00C97C76"/>
    <w:rsid w:val="00CB6825"/>
    <w:rsid w:val="00CD2007"/>
    <w:rsid w:val="00CD2526"/>
    <w:rsid w:val="00CE468D"/>
    <w:rsid w:val="00CE67B4"/>
    <w:rsid w:val="00CF008F"/>
    <w:rsid w:val="00CF1D82"/>
    <w:rsid w:val="00CF4CD1"/>
    <w:rsid w:val="00CF5AFB"/>
    <w:rsid w:val="00D038FF"/>
    <w:rsid w:val="00D0722F"/>
    <w:rsid w:val="00D24097"/>
    <w:rsid w:val="00D34454"/>
    <w:rsid w:val="00D430C2"/>
    <w:rsid w:val="00D43A3B"/>
    <w:rsid w:val="00D43A4A"/>
    <w:rsid w:val="00D46BB5"/>
    <w:rsid w:val="00D46E79"/>
    <w:rsid w:val="00D55458"/>
    <w:rsid w:val="00D64CC7"/>
    <w:rsid w:val="00D70677"/>
    <w:rsid w:val="00D70B4B"/>
    <w:rsid w:val="00D81549"/>
    <w:rsid w:val="00D87CCE"/>
    <w:rsid w:val="00D95B88"/>
    <w:rsid w:val="00DC5A07"/>
    <w:rsid w:val="00DD2D61"/>
    <w:rsid w:val="00DD601B"/>
    <w:rsid w:val="00E13F46"/>
    <w:rsid w:val="00E16428"/>
    <w:rsid w:val="00E17EE6"/>
    <w:rsid w:val="00E2561F"/>
    <w:rsid w:val="00E346E8"/>
    <w:rsid w:val="00E367D0"/>
    <w:rsid w:val="00E44F09"/>
    <w:rsid w:val="00E52074"/>
    <w:rsid w:val="00E5688B"/>
    <w:rsid w:val="00E5753A"/>
    <w:rsid w:val="00E63D14"/>
    <w:rsid w:val="00E744E4"/>
    <w:rsid w:val="00E76E41"/>
    <w:rsid w:val="00E82CB2"/>
    <w:rsid w:val="00E84329"/>
    <w:rsid w:val="00EA6152"/>
    <w:rsid w:val="00EB1F90"/>
    <w:rsid w:val="00EB2DAE"/>
    <w:rsid w:val="00EB5E3B"/>
    <w:rsid w:val="00EB6513"/>
    <w:rsid w:val="00EB6580"/>
    <w:rsid w:val="00EB6A2C"/>
    <w:rsid w:val="00EC5124"/>
    <w:rsid w:val="00EC7589"/>
    <w:rsid w:val="00EE6F59"/>
    <w:rsid w:val="00F000DC"/>
    <w:rsid w:val="00F26153"/>
    <w:rsid w:val="00F27267"/>
    <w:rsid w:val="00F30CA5"/>
    <w:rsid w:val="00F318E4"/>
    <w:rsid w:val="00F3449F"/>
    <w:rsid w:val="00F352AE"/>
    <w:rsid w:val="00F37DF7"/>
    <w:rsid w:val="00F40664"/>
    <w:rsid w:val="00F43108"/>
    <w:rsid w:val="00F70C16"/>
    <w:rsid w:val="00F74D56"/>
    <w:rsid w:val="00F8540D"/>
    <w:rsid w:val="00F937AD"/>
    <w:rsid w:val="00F978A8"/>
    <w:rsid w:val="00FA4A2B"/>
    <w:rsid w:val="00FA6654"/>
    <w:rsid w:val="00FA7F29"/>
    <w:rsid w:val="00FC3402"/>
    <w:rsid w:val="00FC67F3"/>
    <w:rsid w:val="00FE4FD6"/>
    <w:rsid w:val="00FF63CA"/>
    <w:rsid w:val="1AC3526B"/>
    <w:rsid w:val="421806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Body Text"/>
    <w:basedOn w:val="1"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FollowedHyperlink"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HTML Cite"/>
    <w:uiPriority w:val="0"/>
    <w:rPr>
      <w:i/>
      <w:iCs/>
    </w:rPr>
  </w:style>
  <w:style w:type="paragraph" w:customStyle="1" w:styleId="15">
    <w:name w:val="award"/>
    <w:basedOn w:val="1"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paragraph" w:customStyle="1" w:styleId="16">
    <w:name w:val="ar12-16re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bookstrapline"/>
    <w:basedOn w:val="1"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paragraph" w:customStyle="1" w:styleId="18">
    <w:name w:val="text"/>
    <w:basedOn w:val="1"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19">
    <w:name w:val="book-text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20">
    <w:name w:val="Body"/>
    <w:basedOn w:val="1"/>
    <w:qFormat/>
    <w:uiPriority w:val="0"/>
    <w:pPr>
      <w:widowControl/>
    </w:pPr>
    <w:rPr>
      <w:rFonts w:eastAsia="宋体"/>
      <w:kern w:val="0"/>
      <w:sz w:val="24"/>
      <w:lang w:eastAsia="en-US"/>
    </w:rPr>
  </w:style>
  <w:style w:type="character" w:customStyle="1" w:styleId="21">
    <w:name w:val="serif1"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22">
    <w:name w:val="bookcopy1"/>
    <w:uiPriority w:val="0"/>
    <w:rPr>
      <w:rFonts w:hint="default" w:ascii="Verdana" w:hAnsi="Verdana"/>
      <w:color w:val="000000"/>
      <w:sz w:val="17"/>
      <w:szCs w:val="17"/>
      <w:u w:val="none"/>
    </w:rPr>
  </w:style>
  <w:style w:type="character" w:customStyle="1" w:styleId="23">
    <w:name w:val="tiny1"/>
    <w:uiPriority w:val="0"/>
    <w:rPr>
      <w:rFonts w:hint="default" w:ascii="Verdana" w:hAnsi="Verdana"/>
      <w:sz w:val="15"/>
      <w:szCs w:val="15"/>
    </w:rPr>
  </w:style>
  <w:style w:type="character" w:customStyle="1" w:styleId="24">
    <w:name w:val="smalltext1"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5">
    <w:name w:val="regbold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bookauthor1"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7">
    <w:name w:val="title111"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8">
    <w:name w:val="bstitle1"/>
    <w:uiPriority w:val="0"/>
    <w:rPr>
      <w:b/>
      <w:bCs/>
      <w:color w:val="000000"/>
      <w:sz w:val="24"/>
      <w:szCs w:val="24"/>
    </w:rPr>
  </w:style>
  <w:style w:type="character" w:customStyle="1" w:styleId="29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30">
    <w:name w:val="bsauthor1"/>
    <w:uiPriority w:val="0"/>
    <w:rPr>
      <w:b/>
      <w:bCs/>
      <w:color w:val="000000"/>
      <w:sz w:val="18"/>
      <w:szCs w:val="18"/>
    </w:rPr>
  </w:style>
  <w:style w:type="character" w:customStyle="1" w:styleId="31">
    <w:name w:val="bsauthorlink1"/>
    <w:uiPriority w:val="0"/>
    <w:rPr>
      <w:color w:val="000000"/>
      <w:u w:val="single"/>
    </w:rPr>
  </w:style>
  <w:style w:type="character" w:customStyle="1" w:styleId="32">
    <w:name w:val="redsubtitle1"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character" w:customStyle="1" w:styleId="33">
    <w:name w:val="bold1"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character" w:customStyle="1" w:styleId="34">
    <w:name w:val="book_copy1"/>
    <w:uiPriority w:val="0"/>
    <w:rPr>
      <w:color w:val="000000"/>
      <w:sz w:val="18"/>
      <w:szCs w:val="18"/>
    </w:rPr>
  </w:style>
  <w:style w:type="character" w:customStyle="1" w:styleId="35">
    <w:name w:val="author"/>
    <w:basedOn w:val="9"/>
    <w:uiPriority w:val="0"/>
  </w:style>
  <w:style w:type="character" w:customStyle="1" w:styleId="36">
    <w:name w:val="book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7">
    <w:name w:val="apple-style-span"/>
    <w:basedOn w:val="9"/>
    <w:uiPriority w:val="0"/>
  </w:style>
  <w:style w:type="character" w:customStyle="1" w:styleId="38">
    <w:name w:val="apple-converted-space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C:/Users/asus/AppData/Roaming/Foxmail7/Temp-14032-20200515094909/Attach/image002(05-15-11-38-22).jpg" TargetMode="Externa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605</Words>
  <Characters>3454</Characters>
  <Lines>28</Lines>
  <Paragraphs>8</Paragraphs>
  <TotalTime>1</TotalTime>
  <ScaleCrop>false</ScaleCrop>
  <LinksUpToDate>false</LinksUpToDate>
  <CharactersWithSpaces>4051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2016-08-09T03:35:00Z</dcterms:created>
  <dc:creator>Image</dc:creator>
  <cp:lastModifiedBy>张滢</cp:lastModifiedBy>
  <cp:lastPrinted>2004-04-23T07:06:00Z</cp:lastPrinted>
  <dcterms:modified xsi:type="dcterms:W3CDTF">2020-05-15T06:19:44Z</dcterms:modified>
  <dc:title>新 书 推 荐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