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新 书 推 荐</w:t>
      </w:r>
    </w:p>
    <w:p/>
    <w:p>
      <w:pPr>
        <w:rPr>
          <w:b/>
          <w:bCs/>
        </w:rPr>
      </w:pPr>
      <w:r>
        <w:rPr>
          <w:rFonts w:hint="eastAsia"/>
          <w:b/>
        </w:rPr>
        <w:drawing>
          <wp:anchor distT="0" distB="0" distL="114300" distR="114300" simplePos="0" relativeHeight="251658240" behindDoc="1" locked="0" layoutInCell="1" allowOverlap="1">
            <wp:simplePos x="0" y="0"/>
            <wp:positionH relativeFrom="column">
              <wp:posOffset>4241165</wp:posOffset>
            </wp:positionH>
            <wp:positionV relativeFrom="paragraph">
              <wp:posOffset>109855</wp:posOffset>
            </wp:positionV>
            <wp:extent cx="1377950" cy="2068830"/>
            <wp:effectExtent l="0" t="0" r="0" b="7620"/>
            <wp:wrapTight wrapText="bothSides">
              <wp:wrapPolygon>
                <wp:start x="0" y="0"/>
                <wp:lineTo x="0" y="21481"/>
                <wp:lineTo x="21202" y="21481"/>
                <wp:lineTo x="21202"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77950" cy="2068830"/>
                    </a:xfrm>
                    <a:prstGeom prst="rect">
                      <a:avLst/>
                    </a:prstGeom>
                    <a:noFill/>
                    <a:ln>
                      <a:noFill/>
                    </a:ln>
                  </pic:spPr>
                </pic:pic>
              </a:graphicData>
            </a:graphic>
          </wp:anchor>
        </w:drawing>
      </w:r>
      <w:r>
        <w:rPr>
          <w:rFonts w:hint="eastAsia"/>
          <w:b/>
        </w:rPr>
        <w:t>中</w:t>
      </w:r>
      <w:r>
        <w:rPr>
          <w:rFonts w:hint="eastAsia"/>
          <w:b/>
          <w:bCs/>
        </w:rPr>
        <w:t>文书名：《罗伯特·李和我：一个南方人对失败原因的猜想》</w:t>
      </w:r>
    </w:p>
    <w:p>
      <w:pPr>
        <w:jc w:val="left"/>
        <w:rPr>
          <w:b/>
          <w:bCs/>
        </w:rPr>
      </w:pPr>
      <w:r>
        <w:rPr>
          <w:rFonts w:hint="eastAsia"/>
          <w:b/>
          <w:bCs/>
        </w:rPr>
        <w:t>英文书名：</w:t>
      </w:r>
      <w:r>
        <w:rPr>
          <w:b/>
          <w:bCs/>
        </w:rPr>
        <w:t>ROBERT E. LEE AND ME</w:t>
      </w:r>
      <w:r>
        <w:rPr>
          <w:rFonts w:hint="eastAsia"/>
          <w:b/>
          <w:bCs/>
        </w:rPr>
        <w:t>：</w:t>
      </w:r>
      <w:r>
        <w:rPr>
          <w:b/>
          <w:bCs/>
        </w:rPr>
        <w:t>A Southerner’s Reckoning with the Myth of the Lost Cause</w:t>
      </w:r>
    </w:p>
    <w:p>
      <w:pPr>
        <w:rPr>
          <w:b/>
          <w:bCs/>
        </w:rPr>
      </w:pPr>
      <w:r>
        <w:rPr>
          <w:rFonts w:hint="eastAsia"/>
          <w:b/>
          <w:bCs/>
        </w:rPr>
        <w:t>作    者：</w:t>
      </w:r>
      <w:r>
        <w:rPr>
          <w:b/>
          <w:bCs/>
        </w:rPr>
        <w:t>Ty Seidule</w:t>
      </w:r>
    </w:p>
    <w:p>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St. Martin’s Press</w:t>
      </w:r>
    </w:p>
    <w:p>
      <w:pPr>
        <w:rPr>
          <w:b/>
          <w:bCs/>
        </w:rPr>
      </w:pPr>
      <w:r>
        <w:rPr>
          <w:rFonts w:hint="eastAsia"/>
          <w:b/>
          <w:bCs/>
        </w:rPr>
        <w:t>代理公司：ANA/</w:t>
      </w:r>
      <w:r>
        <w:rPr>
          <w:rFonts w:hint="default"/>
          <w:b/>
          <w:bCs/>
          <w:lang w:val="en-US" w:eastAsia="zh-CN"/>
        </w:rPr>
        <w:t>Jessica Wu</w:t>
      </w:r>
    </w:p>
    <w:p>
      <w:pPr>
        <w:rPr>
          <w:b/>
          <w:bCs/>
        </w:rPr>
      </w:pPr>
      <w:r>
        <w:rPr>
          <w:rFonts w:hint="eastAsia"/>
          <w:b/>
          <w:bCs/>
        </w:rPr>
        <w:t>页    数：</w:t>
      </w:r>
      <w:r>
        <w:rPr>
          <w:b/>
          <w:bCs/>
        </w:rPr>
        <w:t>304</w:t>
      </w:r>
      <w:r>
        <w:rPr>
          <w:rFonts w:hint="eastAsia"/>
          <w:b/>
          <w:bCs/>
        </w:rPr>
        <w:t>页</w:t>
      </w:r>
    </w:p>
    <w:p>
      <w:pPr>
        <w:rPr>
          <w:b/>
          <w:bCs/>
        </w:rPr>
      </w:pPr>
      <w:r>
        <w:rPr>
          <w:rFonts w:hint="eastAsia"/>
          <w:b/>
          <w:bCs/>
        </w:rPr>
        <w:t>出版时间：2</w:t>
      </w:r>
      <w:r>
        <w:rPr>
          <w:b/>
          <w:bCs/>
        </w:rPr>
        <w:t>021</w:t>
      </w:r>
      <w:r>
        <w:rPr>
          <w:rFonts w:hint="eastAsia"/>
          <w:b/>
          <w:bCs/>
        </w:rPr>
        <w:t>年</w:t>
      </w:r>
      <w:r>
        <w:rPr>
          <w:b/>
          <w:bCs/>
        </w:rPr>
        <w:t>1</w:t>
      </w:r>
      <w:r>
        <w:rPr>
          <w:rFonts w:hint="eastAsia"/>
          <w:b/>
          <w:bCs/>
        </w:rPr>
        <w:t>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型：历史/大众社科</w:t>
      </w:r>
    </w:p>
    <w:p/>
    <w:p/>
    <w:p>
      <w:pPr>
        <w:rPr>
          <w:b/>
          <w:bCs/>
        </w:rPr>
      </w:pPr>
      <w:r>
        <w:rPr>
          <w:rFonts w:hint="eastAsia"/>
          <w:b/>
          <w:bCs/>
        </w:rPr>
        <w:t>前士兵和西点军团历史</w:t>
      </w:r>
      <w:r>
        <w:rPr>
          <w:rFonts w:hint="eastAsia"/>
          <w:b/>
          <w:bCs/>
          <w:lang w:val="en-US" w:eastAsia="zh-CN"/>
        </w:rPr>
        <w:t>部门</w:t>
      </w:r>
      <w:r>
        <w:rPr>
          <w:rFonts w:hint="eastAsia"/>
          <w:b/>
          <w:bCs/>
        </w:rPr>
        <w:t>负责人泰·塞德尔（Ty Seidule）用一种有力但人性化的叙述，挑战了同盟遗产的神话和谎言，并探讨了为何</w:t>
      </w:r>
      <w:r>
        <w:rPr>
          <w:rFonts w:hint="eastAsia"/>
          <w:b/>
          <w:bCs/>
          <w:lang w:val="en-US" w:eastAsia="zh-CN"/>
        </w:rPr>
        <w:t>美国</w:t>
      </w:r>
      <w:r>
        <w:rPr>
          <w:rFonts w:hint="eastAsia"/>
          <w:b/>
          <w:bCs/>
        </w:rPr>
        <w:t>最古老的伤口从未得到治愈。</w:t>
      </w:r>
    </w:p>
    <w:p/>
    <w:p/>
    <w:p>
      <w:pPr>
        <w:rPr>
          <w:b/>
        </w:rPr>
      </w:pPr>
      <w:r>
        <w:rPr>
          <w:rFonts w:hint="eastAsia"/>
          <w:b/>
        </w:rPr>
        <w:t>内容简介：</w:t>
      </w:r>
    </w:p>
    <w:p/>
    <w:p>
      <w:pPr>
        <w:pStyle w:val="40"/>
        <w:ind w:firstLine="420" w:firstLineChars="200"/>
        <w:rPr>
          <w:sz w:val="21"/>
          <w:szCs w:val="21"/>
          <w:lang w:eastAsia="zh-CN"/>
        </w:rPr>
      </w:pPr>
      <w:r>
        <w:rPr>
          <w:rFonts w:hint="eastAsia" w:asciiTheme="minorEastAsia" w:hAnsiTheme="minorEastAsia" w:eastAsiaTheme="minorEastAsia"/>
          <w:sz w:val="21"/>
          <w:szCs w:val="21"/>
          <w:lang w:eastAsia="zh-CN"/>
        </w:rPr>
        <w:t>泰·塞德尔（</w:t>
      </w:r>
      <w:r>
        <w:rPr>
          <w:rFonts w:eastAsiaTheme="minorEastAsia"/>
          <w:sz w:val="21"/>
          <w:szCs w:val="21"/>
          <w:lang w:eastAsia="zh-CN"/>
        </w:rPr>
        <w:t>Ty Seidule</w:t>
      </w:r>
      <w:r>
        <w:rPr>
          <w:rFonts w:hint="eastAsia" w:asciiTheme="minorEastAsia" w:hAnsiTheme="minorEastAsia" w:eastAsiaTheme="minorEastAsia"/>
          <w:sz w:val="21"/>
          <w:szCs w:val="21"/>
          <w:lang w:eastAsia="zh-CN"/>
        </w:rPr>
        <w:t>）</w:t>
      </w:r>
      <w:r>
        <w:rPr>
          <w:rFonts w:hint="eastAsia" w:ascii="宋体" w:hAnsi="宋体" w:eastAsia="宋体" w:cs="宋体"/>
          <w:sz w:val="21"/>
          <w:szCs w:val="21"/>
          <w:lang w:eastAsia="zh-CN"/>
        </w:rPr>
        <w:t>从小就十分崇敬罗伯特·李（</w:t>
      </w:r>
      <w:r>
        <w:rPr>
          <w:rFonts w:eastAsia="宋体"/>
          <w:sz w:val="21"/>
          <w:szCs w:val="21"/>
          <w:lang w:eastAsia="zh-CN"/>
        </w:rPr>
        <w:t>Robert E. Lee</w:t>
      </w:r>
      <w:r>
        <w:rPr>
          <w:rFonts w:hint="eastAsia" w:ascii="宋体" w:hAnsi="宋体" w:eastAsia="宋体" w:cs="宋体"/>
          <w:sz w:val="21"/>
          <w:szCs w:val="21"/>
          <w:lang w:eastAsia="zh-CN"/>
        </w:rPr>
        <w:t>）。从他在南方的童年，到他在美国陆军中的服役，他一生中的每一部分都强化了败局命定的传说：罗伯特·李是有史以来最伟大的人，邦联是战败者，他们光荣地输掉了内战。现在，作为一名退休的准将和西点军校的历史荣誉教授，泰·塞德尔（</w:t>
      </w:r>
      <w:r>
        <w:rPr>
          <w:rFonts w:eastAsiaTheme="minorEastAsia"/>
          <w:sz w:val="21"/>
          <w:szCs w:val="21"/>
          <w:lang w:eastAsia="zh-CN"/>
        </w:rPr>
        <w:t>Ty Seidule</w:t>
      </w:r>
      <w:r>
        <w:rPr>
          <w:rFonts w:hint="eastAsia" w:ascii="宋体" w:hAnsi="宋体" w:eastAsia="宋体" w:cs="宋体"/>
          <w:sz w:val="21"/>
          <w:szCs w:val="21"/>
          <w:lang w:eastAsia="zh-CN"/>
        </w:rPr>
        <w:t>）的观点已经彻底改变。从一名士兵、一名学者和一个南方人的角度来看，美国历史需要重新看待。</w:t>
      </w:r>
    </w:p>
    <w:p>
      <w:pPr>
        <w:pStyle w:val="40"/>
        <w:rPr>
          <w:lang w:eastAsia="zh-CN"/>
        </w:rPr>
      </w:pPr>
      <w:bookmarkStart w:id="1" w:name="_GoBack"/>
      <w:bookmarkEnd w:id="1"/>
    </w:p>
    <w:p>
      <w:pPr>
        <w:pStyle w:val="40"/>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历史和反思的独特融合中，塞德尔重构了邦联的真相——邦联无可争议的目标是征服和奴役非裔美国人——并直接挑战了关于纪念那些为维护这一制度而努力工作与在失败尝试中犯下叛国罪的人的想法。通过作者自己的生活，以及所形成的文化，作者寻求一条道路尝试理解为什么南北战争的事实一直被掩埋在层层的传说甚至是彻头彻尾的谎言之下，以及它们是如何体现了文化的鸿沟，而这种鸿沟直到今天还离间着数百万美国人。</w:t>
      </w:r>
    </w:p>
    <w:p>
      <w:pPr>
        <w:pStyle w:val="40"/>
        <w:rPr>
          <w:lang w:eastAsia="zh-CN"/>
        </w:rPr>
      </w:pPr>
    </w:p>
    <w:p>
      <w:pPr>
        <w:pStyle w:val="40"/>
        <w:ind w:firstLine="420" w:firstLineChars="200"/>
        <w:rPr>
          <w:sz w:val="21"/>
          <w:szCs w:val="21"/>
          <w:lang w:eastAsia="zh-CN"/>
        </w:rPr>
      </w:pPr>
      <w:r>
        <w:rPr>
          <w:rFonts w:hint="eastAsia" w:ascii="宋体" w:hAnsi="宋体" w:eastAsia="宋体" w:cs="宋体"/>
          <w:sz w:val="21"/>
          <w:szCs w:val="21"/>
          <w:lang w:eastAsia="zh-CN"/>
        </w:rPr>
        <w:t>本书综合了历史讲座、对内战及其后果的沉思和回忆录，它挑战了关于南方邦联的深层传说和神话，并对美国仍然难以阐明和接受的基本事实提供了令人惊讶的解释。</w:t>
      </w:r>
    </w:p>
    <w:p>
      <w:pPr>
        <w:pStyle w:val="40"/>
        <w:rPr>
          <w:lang w:eastAsia="zh-CN"/>
        </w:rPr>
      </w:pPr>
    </w:p>
    <w:p/>
    <w:p>
      <w:pPr>
        <w:rPr>
          <w:b/>
          <w:szCs w:val="21"/>
        </w:rPr>
      </w:pPr>
      <w:r>
        <w:rPr>
          <w:b/>
          <w:szCs w:val="21"/>
        </w:rPr>
        <w:t>作者简介：</w:t>
      </w:r>
    </w:p>
    <w:p/>
    <w:p>
      <w:pPr>
        <w:pStyle w:val="40"/>
      </w:pPr>
    </w:p>
    <w:p>
      <w:pPr>
        <w:ind w:firstLine="422" w:firstLineChars="200"/>
      </w:pPr>
      <w:r>
        <w:rPr>
          <w:rFonts w:hint="eastAsia"/>
          <w:b/>
          <w:bCs/>
        </w:rPr>
        <w:t>泰·塞德尔（Ty Seidule）</w:t>
      </w:r>
      <w:r>
        <w:rPr>
          <w:rFonts w:hint="eastAsia"/>
        </w:rPr>
        <w:t>是西点军校的历史荣誉教授，他在西点军校拥有2</w:t>
      </w:r>
      <w:r>
        <w:t>0</w:t>
      </w:r>
      <w:r>
        <w:rPr>
          <w:rFonts w:hint="eastAsia"/>
        </w:rPr>
        <w:t>年的教学经验。他曾在美国陆军服役3</w:t>
      </w:r>
      <w:r>
        <w:t>6</w:t>
      </w:r>
      <w:r>
        <w:rPr>
          <w:rFonts w:hint="eastAsia"/>
        </w:rPr>
        <w:t>年，于2020年作为准将退休。他是汉密尔顿学院的张伯伦研究员以及新美国研究员。他出版了许多关于军事历史的书籍、文章和视频，包括获奖的《内战中的西点军校》（</w:t>
      </w:r>
      <w:r>
        <w:t>West Point History of the Civil War</w:t>
      </w:r>
      <w:r>
        <w:rPr>
          <w:rFonts w:hint="eastAsia"/>
        </w:rPr>
        <w:t>）。泰·塞德尔毕业于华盛顿与李大学，并拥有俄亥俄州立大学的博士学位。</w:t>
      </w:r>
    </w:p>
    <w:p/>
    <w:p/>
    <w:p>
      <w:pPr>
        <w:rPr>
          <w:b/>
          <w:szCs w:val="21"/>
        </w:rPr>
      </w:pPr>
      <w:r>
        <w:rPr>
          <w:rFonts w:hint="eastAsia"/>
          <w:b/>
          <w:szCs w:val="21"/>
        </w:rPr>
        <w:t>媒体评价：</w:t>
      </w:r>
    </w:p>
    <w:p/>
    <w:p>
      <w:pPr>
        <w:pStyle w:val="39"/>
        <w:ind w:firstLine="420" w:firstLineChars="200"/>
        <w:jc w:val="both"/>
        <w:rPr>
          <w:sz w:val="21"/>
          <w:szCs w:val="21"/>
          <w:lang w:eastAsia="zh-CN"/>
        </w:rPr>
      </w:pPr>
      <w:r>
        <w:rPr>
          <w:rFonts w:hint="eastAsia"/>
          <w:sz w:val="21"/>
          <w:szCs w:val="21"/>
          <w:lang w:eastAsia="zh-CN"/>
        </w:rPr>
        <w:t>“一个美丽的，关于种族、历史、和美国叙事的沉思。本书令人回味无穷又颇为刺激，它诚实、具有讽刺意味，完全叫人爱不释手。”</w:t>
      </w:r>
    </w:p>
    <w:p>
      <w:pPr>
        <w:pStyle w:val="39"/>
        <w:jc w:val="right"/>
        <w:rPr>
          <w:sz w:val="21"/>
          <w:szCs w:val="21"/>
          <w:lang w:eastAsia="zh-CN"/>
        </w:rPr>
      </w:pPr>
      <w:r>
        <w:rPr>
          <w:rFonts w:hint="eastAsia"/>
          <w:sz w:val="21"/>
          <w:szCs w:val="21"/>
          <w:lang w:eastAsia="zh-CN"/>
        </w:rPr>
        <w:t>——</w:t>
      </w:r>
      <w:r>
        <w:rPr>
          <w:rFonts w:hint="eastAsia"/>
          <w:sz w:val="21"/>
          <w:szCs w:val="21"/>
        </w:rPr>
        <w:t>里克·阿特金森</w:t>
      </w:r>
      <w:r>
        <w:rPr>
          <w:rFonts w:hint="eastAsia"/>
          <w:sz w:val="21"/>
          <w:szCs w:val="21"/>
          <w:lang w:eastAsia="zh-CN"/>
        </w:rPr>
        <w:t>（</w:t>
      </w:r>
      <w:r>
        <w:rPr>
          <w:sz w:val="21"/>
          <w:szCs w:val="21"/>
        </w:rPr>
        <w:t>Rick Atkinson</w:t>
      </w:r>
      <w:r>
        <w:rPr>
          <w:rFonts w:hint="eastAsia"/>
          <w:sz w:val="21"/>
          <w:szCs w:val="21"/>
          <w:lang w:eastAsia="zh-CN"/>
        </w:rPr>
        <w:t>），</w:t>
      </w:r>
      <w:r>
        <w:rPr>
          <w:rFonts w:hint="eastAsia"/>
          <w:sz w:val="21"/>
          <w:szCs w:val="21"/>
        </w:rPr>
        <w:t>普利策奖获奖作家</w:t>
      </w:r>
    </w:p>
    <w:p>
      <w:pPr>
        <w:pStyle w:val="39"/>
        <w:jc w:val="both"/>
        <w:rPr>
          <w:sz w:val="21"/>
          <w:szCs w:val="21"/>
          <w:lang w:eastAsia="zh-CN"/>
        </w:rPr>
      </w:pPr>
    </w:p>
    <w:p>
      <w:pPr>
        <w:pStyle w:val="39"/>
        <w:ind w:firstLine="420" w:firstLineChars="200"/>
        <w:jc w:val="both"/>
        <w:rPr>
          <w:sz w:val="21"/>
          <w:szCs w:val="21"/>
          <w:lang w:eastAsia="zh-CN"/>
        </w:rPr>
      </w:pPr>
      <w:r>
        <w:rPr>
          <w:rFonts w:hint="eastAsia"/>
          <w:sz w:val="21"/>
          <w:szCs w:val="21"/>
          <w:lang w:eastAsia="zh-CN"/>
        </w:rPr>
        <w:t>“本书是一本必读书。作者以勇气、优雅和人性的态度，邀请我们重新审视我们的过去，并通过一个问题，‘作为一个国家，如果我们不知道自己曾经在哪里，我们又怎么能知道要去那里’向我们提出挑战。这本书说出了关于权力和爱的真相。本书由一位真正的爱国者所著，他显然希望国家能成为一个更好的地方，希望为它争取最好的利益，并提醒我们所有人牢记我们的建国格言“合众为一。”</w:t>
      </w:r>
    </w:p>
    <w:p>
      <w:pPr>
        <w:pStyle w:val="39"/>
        <w:jc w:val="right"/>
        <w:rPr>
          <w:i/>
          <w:sz w:val="21"/>
          <w:szCs w:val="21"/>
          <w:lang w:eastAsia="zh-CN"/>
        </w:rPr>
      </w:pPr>
      <w:r>
        <w:rPr>
          <w:sz w:val="21"/>
          <w:szCs w:val="21"/>
          <w:lang w:eastAsia="zh-CN"/>
        </w:rPr>
        <w:t xml:space="preserve">               </w:t>
      </w:r>
      <w:r>
        <w:rPr>
          <w:rFonts w:hint="eastAsia"/>
          <w:sz w:val="21"/>
          <w:szCs w:val="21"/>
          <w:lang w:eastAsia="zh-CN"/>
        </w:rPr>
        <w:t>——米奇·兰德里欧（</w:t>
      </w:r>
      <w:r>
        <w:rPr>
          <w:sz w:val="21"/>
          <w:szCs w:val="21"/>
          <w:lang w:eastAsia="zh-CN"/>
        </w:rPr>
        <w:t>Mitch Landrieu</w:t>
      </w:r>
      <w:r>
        <w:rPr>
          <w:rFonts w:hint="eastAsia"/>
          <w:sz w:val="21"/>
          <w:szCs w:val="21"/>
          <w:lang w:eastAsia="zh-CN"/>
        </w:rPr>
        <w:t>）</w:t>
      </w:r>
      <w:r>
        <w:rPr>
          <w:sz w:val="21"/>
          <w:szCs w:val="21"/>
          <w:lang w:eastAsia="zh-CN"/>
        </w:rPr>
        <w:t xml:space="preserve">, </w:t>
      </w:r>
      <w:r>
        <w:rPr>
          <w:rFonts w:hint="eastAsia"/>
          <w:sz w:val="21"/>
          <w:szCs w:val="21"/>
          <w:lang w:eastAsia="zh-CN"/>
        </w:rPr>
        <w:t>畅销书《雕像的影子：白人南方人面对历史》（</w:t>
      </w:r>
      <w:r>
        <w:rPr>
          <w:iCs/>
          <w:sz w:val="21"/>
          <w:szCs w:val="21"/>
          <w:lang w:eastAsia="zh-CN"/>
        </w:rPr>
        <w:t>In The Shadow of Statues: A White Southerner Confronts History</w:t>
      </w:r>
      <w:r>
        <w:rPr>
          <w:rFonts w:hint="eastAsia"/>
          <w:sz w:val="21"/>
          <w:szCs w:val="21"/>
          <w:lang w:eastAsia="zh-CN"/>
        </w:rPr>
        <w:t>）作者</w:t>
      </w:r>
    </w:p>
    <w:p>
      <w:pPr>
        <w:pStyle w:val="39"/>
        <w:jc w:val="both"/>
        <w:rPr>
          <w:lang w:eastAsia="zh-CN"/>
        </w:rPr>
      </w:pPr>
      <w:r>
        <w:rPr>
          <w:lang w:eastAsia="zh-CN"/>
        </w:rPr>
        <w:t xml:space="preserve">            </w:t>
      </w:r>
    </w:p>
    <w:p>
      <w:pPr>
        <w:pStyle w:val="39"/>
        <w:ind w:firstLine="420" w:firstLineChars="200"/>
        <w:jc w:val="both"/>
        <w:rPr>
          <w:sz w:val="21"/>
          <w:szCs w:val="21"/>
          <w:lang w:eastAsia="zh-CN"/>
        </w:rPr>
      </w:pPr>
      <w:r>
        <w:rPr>
          <w:rFonts w:hint="eastAsia"/>
          <w:sz w:val="21"/>
          <w:szCs w:val="21"/>
          <w:lang w:eastAsia="zh-CN"/>
        </w:rPr>
        <w:t>“在这本深刻动人的回忆录中，以道德勇气和知识完整性为特色，作者记录了他痛苦的发现之旅......每一个对内战及其在美国文化中的持续重要性感兴趣的人都应该读一读这本毫不留情的诚实之作。”</w:t>
      </w:r>
    </w:p>
    <w:p>
      <w:pPr>
        <w:pStyle w:val="39"/>
        <w:jc w:val="right"/>
        <w:rPr>
          <w:i/>
          <w:sz w:val="21"/>
          <w:szCs w:val="21"/>
          <w:lang w:eastAsia="zh-CN"/>
        </w:rPr>
      </w:pPr>
      <w:r>
        <w:rPr>
          <w:rFonts w:hint="eastAsia"/>
          <w:sz w:val="21"/>
          <w:szCs w:val="21"/>
          <w:lang w:eastAsia="zh-CN"/>
        </w:rPr>
        <w:t>——詹姆斯·麦克·弗森（</w:t>
      </w:r>
      <w:r>
        <w:rPr>
          <w:sz w:val="21"/>
          <w:szCs w:val="21"/>
          <w:lang w:eastAsia="zh-CN"/>
        </w:rPr>
        <w:t>James M. McPherson</w:t>
      </w:r>
      <w:r>
        <w:rPr>
          <w:rFonts w:hint="eastAsia"/>
          <w:sz w:val="21"/>
          <w:szCs w:val="21"/>
          <w:lang w:eastAsia="zh-CN"/>
        </w:rPr>
        <w:t>）教授</w:t>
      </w:r>
      <w:r>
        <w:rPr>
          <w:sz w:val="21"/>
          <w:szCs w:val="21"/>
          <w:lang w:eastAsia="zh-CN"/>
        </w:rPr>
        <w:t xml:space="preserve">, </w:t>
      </w:r>
      <w:r>
        <w:rPr>
          <w:rFonts w:hint="eastAsia"/>
          <w:sz w:val="21"/>
          <w:szCs w:val="21"/>
          <w:lang w:eastAsia="zh-CN"/>
        </w:rPr>
        <w:t>普利策奖获奖作家</w:t>
      </w:r>
    </w:p>
    <w:p>
      <w:pPr>
        <w:pStyle w:val="39"/>
        <w:jc w:val="right"/>
        <w:rPr>
          <w:sz w:val="21"/>
          <w:szCs w:val="21"/>
          <w:lang w:eastAsia="zh-CN"/>
        </w:rPr>
      </w:pPr>
    </w:p>
    <w:p>
      <w:pPr>
        <w:pStyle w:val="39"/>
        <w:ind w:firstLine="420" w:firstLineChars="200"/>
        <w:jc w:val="both"/>
        <w:rPr>
          <w:rFonts w:ascii="宋体" w:hAnsi="宋体"/>
          <w:sz w:val="21"/>
          <w:szCs w:val="21"/>
          <w:lang w:eastAsia="zh-CN"/>
        </w:rPr>
      </w:pPr>
      <w:r>
        <w:rPr>
          <w:rFonts w:hint="eastAsia" w:ascii="宋体" w:hAnsi="宋体"/>
          <w:sz w:val="21"/>
          <w:szCs w:val="21"/>
          <w:lang w:eastAsia="zh-CN"/>
        </w:rPr>
        <w:t>“泰·塞德尔将军为我们的时代写了一本书，每个美国人都应该读一读。通过将他那令人印象深刻、引人入胜的自传故事无缝地编织成对围绕罗伯特-李和注定失败的邦联的精湛渲染，他为我们当今文化中的一个更黑暗的因素打开了一扇窗，也有助于解释我们最近的政治生活中所发生的事情。这本书是一部力作。”</w:t>
      </w:r>
    </w:p>
    <w:p>
      <w:pPr>
        <w:pStyle w:val="39"/>
        <w:jc w:val="right"/>
        <w:rPr>
          <w:sz w:val="21"/>
          <w:szCs w:val="21"/>
          <w:lang w:eastAsia="zh-CN"/>
        </w:rPr>
      </w:pPr>
      <w:r>
        <w:rPr>
          <w:rFonts w:hint="eastAsia"/>
          <w:sz w:val="21"/>
          <w:szCs w:val="21"/>
          <w:lang w:eastAsia="zh-CN"/>
        </w:rPr>
        <w:t>——查尔斯·B·杜（</w:t>
      </w:r>
      <w:r>
        <w:rPr>
          <w:sz w:val="21"/>
          <w:szCs w:val="21"/>
          <w:lang w:eastAsia="zh-CN"/>
        </w:rPr>
        <w:t>Charles B. Dew</w:t>
      </w:r>
      <w:r>
        <w:rPr>
          <w:rFonts w:hint="eastAsia"/>
          <w:sz w:val="21"/>
          <w:szCs w:val="21"/>
          <w:lang w:eastAsia="zh-CN"/>
        </w:rPr>
        <w:t>）</w:t>
      </w:r>
      <w:r>
        <w:rPr>
          <w:sz w:val="21"/>
          <w:szCs w:val="21"/>
          <w:lang w:eastAsia="zh-CN"/>
        </w:rPr>
        <w:t xml:space="preserve">, </w:t>
      </w:r>
      <w:r>
        <w:rPr>
          <w:rFonts w:hint="eastAsia"/>
          <w:sz w:val="21"/>
          <w:szCs w:val="21"/>
          <w:lang w:eastAsia="zh-CN"/>
        </w:rPr>
        <w:t>威廉姆斯学院美国史教授</w:t>
      </w:r>
    </w:p>
    <w:p>
      <w:pPr>
        <w:pStyle w:val="39"/>
        <w:jc w:val="right"/>
        <w:rPr>
          <w:sz w:val="21"/>
          <w:szCs w:val="21"/>
          <w:lang w:eastAsia="zh-CN"/>
        </w:rPr>
      </w:pPr>
    </w:p>
    <w:p>
      <w:pPr>
        <w:pStyle w:val="39"/>
        <w:ind w:firstLine="420" w:firstLineChars="200"/>
        <w:jc w:val="both"/>
        <w:rPr>
          <w:sz w:val="21"/>
          <w:szCs w:val="21"/>
          <w:lang w:eastAsia="zh-CN"/>
        </w:rPr>
      </w:pPr>
      <w:r>
        <w:rPr>
          <w:rFonts w:hint="eastAsia"/>
          <w:sz w:val="21"/>
          <w:szCs w:val="21"/>
          <w:lang w:eastAsia="zh-CN"/>
        </w:rPr>
        <w:t>“灼热的激情，无情的坦诚，本书是你可能遇到的最有感触的书之一。它不仅是一个士兵对一个军事传奇人物的评价，更是一个美国人对联邦状况的报告......对于任何曾经思考过责任、荣誉、国家意义的人来说，这是一本必读的书。”</w:t>
      </w:r>
    </w:p>
    <w:p>
      <w:pPr>
        <w:pStyle w:val="39"/>
        <w:ind w:firstLine="420" w:firstLineChars="200"/>
        <w:jc w:val="right"/>
        <w:rPr>
          <w:sz w:val="21"/>
          <w:szCs w:val="21"/>
          <w:lang w:eastAsia="zh-CN"/>
        </w:rPr>
      </w:pPr>
      <w:r>
        <w:rPr>
          <w:rFonts w:hint="eastAsia"/>
          <w:sz w:val="21"/>
          <w:szCs w:val="21"/>
          <w:lang w:eastAsia="zh-CN"/>
        </w:rPr>
        <w:t>——</w:t>
      </w:r>
      <w:r>
        <w:rPr>
          <w:rFonts w:hint="eastAsia"/>
          <w:sz w:val="21"/>
          <w:szCs w:val="21"/>
        </w:rPr>
        <w:t>兰迪·罗伯茨</w:t>
      </w:r>
      <w:r>
        <w:rPr>
          <w:rFonts w:hint="eastAsia"/>
          <w:sz w:val="21"/>
          <w:szCs w:val="21"/>
          <w:lang w:eastAsia="zh-CN"/>
        </w:rPr>
        <w:t>（</w:t>
      </w:r>
      <w:r>
        <w:rPr>
          <w:sz w:val="21"/>
          <w:szCs w:val="21"/>
        </w:rPr>
        <w:t>Randy Roberts</w:t>
      </w:r>
      <w:r>
        <w:rPr>
          <w:rFonts w:hint="eastAsia"/>
          <w:sz w:val="21"/>
          <w:szCs w:val="21"/>
          <w:lang w:eastAsia="zh-CN"/>
        </w:rPr>
        <w:t>）</w:t>
      </w:r>
      <w:r>
        <w:rPr>
          <w:sz w:val="21"/>
          <w:szCs w:val="21"/>
        </w:rPr>
        <w:t xml:space="preserve">, </w:t>
      </w:r>
      <w:r>
        <w:rPr>
          <w:rFonts w:hint="eastAsia"/>
          <w:sz w:val="21"/>
          <w:szCs w:val="21"/>
        </w:rPr>
        <w:t>普利策奖</w:t>
      </w:r>
      <w:r>
        <w:rPr>
          <w:rFonts w:hint="eastAsia"/>
          <w:sz w:val="21"/>
          <w:szCs w:val="21"/>
          <w:lang w:eastAsia="zh-CN"/>
        </w:rPr>
        <w:t>提名</w:t>
      </w:r>
      <w:r>
        <w:rPr>
          <w:rFonts w:hint="eastAsia"/>
          <w:sz w:val="21"/>
          <w:szCs w:val="21"/>
        </w:rPr>
        <w:t>作家</w:t>
      </w:r>
    </w:p>
    <w:p>
      <w:pPr>
        <w:pStyle w:val="39"/>
        <w:jc w:val="both"/>
        <w:rPr>
          <w:lang w:eastAsia="zh-CN"/>
        </w:rPr>
      </w:pPr>
    </w:p>
    <w:p>
      <w:pPr>
        <w:pStyle w:val="39"/>
        <w:ind w:firstLine="420" w:firstLineChars="200"/>
        <w:jc w:val="both"/>
        <w:rPr>
          <w:sz w:val="21"/>
          <w:szCs w:val="21"/>
          <w:lang w:eastAsia="zh-CN"/>
        </w:rPr>
      </w:pPr>
      <w:r>
        <w:rPr>
          <w:rFonts w:hint="eastAsia"/>
          <w:sz w:val="21"/>
          <w:szCs w:val="21"/>
          <w:lang w:eastAsia="zh-CN"/>
        </w:rPr>
        <w:t>“作为一个南方人的儿子、一个职业军人、一个有成就的历史学家，作者写了一本既及时又深刻的书。名义上是消解围绕邦联最著名的战地指挥官的传说，但本书做得更多，对奴隶制、种族和解决美国过去的诚实的必要性进行了积极的反思。”</w:t>
      </w:r>
    </w:p>
    <w:p>
      <w:pPr>
        <w:pStyle w:val="39"/>
        <w:jc w:val="right"/>
        <w:rPr>
          <w:sz w:val="21"/>
          <w:szCs w:val="21"/>
          <w:lang w:eastAsia="zh-CN"/>
        </w:rPr>
      </w:pPr>
      <w:r>
        <w:rPr>
          <w:sz w:val="21"/>
          <w:szCs w:val="21"/>
          <w:lang w:eastAsia="zh-CN"/>
        </w:rPr>
        <w:t xml:space="preserve">                     </w:t>
      </w:r>
      <w:r>
        <w:rPr>
          <w:rFonts w:hint="eastAsia"/>
          <w:sz w:val="21"/>
          <w:szCs w:val="21"/>
          <w:lang w:eastAsia="zh-CN"/>
        </w:rPr>
        <w:t>——安德鲁·巴塞维奇（</w:t>
      </w:r>
      <w:r>
        <w:rPr>
          <w:sz w:val="21"/>
          <w:szCs w:val="21"/>
          <w:lang w:eastAsia="zh-CN"/>
        </w:rPr>
        <w:t>Andrew Bacevich</w:t>
      </w:r>
      <w:r>
        <w:rPr>
          <w:rFonts w:hint="eastAsia"/>
          <w:sz w:val="21"/>
          <w:szCs w:val="21"/>
          <w:lang w:eastAsia="zh-CN"/>
        </w:rPr>
        <w:t>）</w:t>
      </w:r>
      <w:r>
        <w:rPr>
          <w:sz w:val="21"/>
          <w:szCs w:val="21"/>
          <w:lang w:eastAsia="zh-CN"/>
        </w:rPr>
        <w:t>, 1969</w:t>
      </w:r>
      <w:r>
        <w:rPr>
          <w:rFonts w:hint="eastAsia"/>
          <w:sz w:val="21"/>
          <w:szCs w:val="21"/>
          <w:lang w:eastAsia="zh-CN"/>
        </w:rPr>
        <w:t>年毕业于西点军校，波士顿大学历史和国际关系名誉教授</w:t>
      </w:r>
    </w:p>
    <w:p>
      <w:pPr>
        <w:pStyle w:val="39"/>
        <w:jc w:val="right"/>
        <w:rPr>
          <w:lang w:eastAsia="zh-CN"/>
        </w:rPr>
      </w:pPr>
    </w:p>
    <w:p>
      <w:pPr>
        <w:pStyle w:val="39"/>
        <w:ind w:firstLine="420" w:firstLineChars="200"/>
        <w:jc w:val="both"/>
        <w:rPr>
          <w:sz w:val="21"/>
          <w:szCs w:val="21"/>
          <w:lang w:eastAsia="zh-CN"/>
        </w:rPr>
      </w:pPr>
      <w:r>
        <w:rPr>
          <w:rFonts w:hint="eastAsia"/>
          <w:sz w:val="21"/>
          <w:szCs w:val="21"/>
          <w:lang w:eastAsia="zh-CN"/>
        </w:rPr>
        <w:t>“士兵和历史学家泰·塞德尔的回忆录勇敢地反驳了关于南方邦联的传说、半真半假和彻头彻尾的谎言，我们的机构至今仍在延续。事实证明，这本书是一本必不可少且引人入胜的读物。”</w:t>
      </w:r>
    </w:p>
    <w:p>
      <w:pPr>
        <w:pStyle w:val="39"/>
        <w:jc w:val="right"/>
        <w:rPr>
          <w:sz w:val="21"/>
          <w:szCs w:val="21"/>
          <w:lang w:eastAsia="zh-CN"/>
        </w:rPr>
      </w:pPr>
      <w:r>
        <w:rPr>
          <w:rFonts w:hint="eastAsia"/>
          <w:sz w:val="21"/>
          <w:szCs w:val="21"/>
          <w:lang w:eastAsia="zh-CN"/>
        </w:rPr>
        <w:t>——小约翰·莫罗（</w:t>
      </w:r>
      <w:r>
        <w:rPr>
          <w:sz w:val="21"/>
          <w:szCs w:val="21"/>
          <w:lang w:eastAsia="zh-CN"/>
        </w:rPr>
        <w:t>John H. Morrow, Jr.</w:t>
      </w:r>
      <w:r>
        <w:rPr>
          <w:rFonts w:hint="eastAsia"/>
          <w:sz w:val="21"/>
          <w:szCs w:val="21"/>
          <w:lang w:eastAsia="zh-CN"/>
        </w:rPr>
        <w:t>）</w:t>
      </w:r>
      <w:r>
        <w:rPr>
          <w:sz w:val="21"/>
          <w:szCs w:val="21"/>
          <w:lang w:eastAsia="zh-CN"/>
        </w:rPr>
        <w:t xml:space="preserve">, </w:t>
      </w:r>
      <w:r>
        <w:rPr>
          <w:rFonts w:hint="eastAsia"/>
          <w:sz w:val="21"/>
          <w:szCs w:val="21"/>
          <w:lang w:eastAsia="zh-CN"/>
        </w:rPr>
        <w:t>普利策奖获奖作家</w:t>
      </w:r>
    </w:p>
    <w:p>
      <w:pPr>
        <w:pStyle w:val="39"/>
        <w:jc w:val="both"/>
        <w:rPr>
          <w:b/>
          <w:lang w:eastAsia="zh-CN"/>
        </w:rPr>
      </w:pPr>
    </w:p>
    <w:p>
      <w:pPr>
        <w:ind w:firstLine="420" w:firstLineChars="200"/>
      </w:pPr>
      <w:r>
        <w:rPr>
          <w:rFonts w:hint="eastAsia"/>
        </w:rPr>
        <w:t>“泰·塞德尔写了一个非同寻常的巨变故事，但与大多数人不同的是，他的故事是一个知识、文化和道德的转变，一个强有力的故事，一个南方人面对他年轻时的传说，并得出结论：在美国军队或美国社会中，没有注定失败传说的空间。”</w:t>
      </w:r>
    </w:p>
    <w:p>
      <w:pPr>
        <w:jc w:val="right"/>
      </w:pPr>
      <w:r>
        <w:rPr>
          <w:rFonts w:hint="eastAsia"/>
        </w:rPr>
        <w:t xml:space="preserve"> </w:t>
      </w:r>
      <w:r>
        <w:t xml:space="preserve">                     </w:t>
      </w:r>
      <w:r>
        <w:rPr>
          <w:rFonts w:hint="eastAsia"/>
        </w:rPr>
        <w:t>——约瑟夫·格拉特萨（</w:t>
      </w:r>
      <w:r>
        <w:t>Joseph Glatthaar</w:t>
      </w:r>
      <w:r>
        <w:rPr>
          <w:rFonts w:hint="eastAsia"/>
        </w:rPr>
        <w:t>）</w:t>
      </w:r>
      <w:r>
        <w:t>,</w:t>
      </w:r>
      <w:r>
        <w:rPr>
          <w:rFonts w:hint="eastAsia"/>
        </w:rPr>
        <w:t>《李将军的军队》（</w:t>
      </w:r>
      <w:r>
        <w:rPr>
          <w:iCs/>
        </w:rPr>
        <w:t>General Lee’s Army</w:t>
      </w:r>
      <w:r>
        <w:rPr>
          <w:rFonts w:hint="eastAsia"/>
        </w:rPr>
        <w:t>）作者，北卡罗来纳大学教堂山分校历史教授</w:t>
      </w:r>
    </w:p>
    <w:p/>
    <w:p/>
    <w:p>
      <w:pPr>
        <w:rPr>
          <w:b/>
          <w:szCs w:val="21"/>
        </w:rPr>
      </w:pPr>
      <w:r>
        <w:rPr>
          <w:rFonts w:hint="eastAsia"/>
          <w:b/>
          <w:szCs w:val="21"/>
        </w:rPr>
        <w:t>内文目录：</w:t>
      </w:r>
    </w:p>
    <w:p>
      <w:pPr>
        <w:rPr>
          <w:b/>
          <w:szCs w:val="21"/>
        </w:rPr>
      </w:pPr>
    </w:p>
    <w:p>
      <w:r>
        <w:rPr>
          <w:rFonts w:hint="eastAsia"/>
        </w:rPr>
        <w:t>简介</w:t>
      </w:r>
    </w:p>
    <w:p/>
    <w:p>
      <w:pPr>
        <w:pStyle w:val="42"/>
        <w:numPr>
          <w:ilvl w:val="0"/>
          <w:numId w:val="1"/>
        </w:numPr>
        <w:ind w:firstLineChars="0"/>
      </w:pPr>
      <w:r>
        <w:rPr>
          <w:rFonts w:hint="eastAsia"/>
        </w:rPr>
        <w:t>我的童年：在南方白人神话中长大</w:t>
      </w:r>
    </w:p>
    <w:p>
      <w:pPr>
        <w:pStyle w:val="42"/>
        <w:numPr>
          <w:ilvl w:val="0"/>
          <w:numId w:val="1"/>
        </w:numPr>
        <w:ind w:firstLineChars="0"/>
      </w:pPr>
      <w:r>
        <w:rPr>
          <w:rFonts w:hint="eastAsia"/>
        </w:rPr>
        <w:t>我的家乡：隐秘的奴隶制历史、黑人和融合</w:t>
      </w:r>
    </w:p>
    <w:p>
      <w:pPr>
        <w:pStyle w:val="42"/>
        <w:numPr>
          <w:ilvl w:val="0"/>
          <w:numId w:val="1"/>
        </w:numPr>
        <w:ind w:firstLineChars="0"/>
      </w:pPr>
      <w:r>
        <w:rPr>
          <w:rFonts w:hint="eastAsia"/>
        </w:rPr>
        <w:t>我的第二故乡：作为“私刑镇”的隐秘历史</w:t>
      </w:r>
    </w:p>
    <w:p>
      <w:pPr>
        <w:pStyle w:val="42"/>
        <w:numPr>
          <w:ilvl w:val="0"/>
          <w:numId w:val="1"/>
        </w:numPr>
        <w:ind w:firstLineChars="0"/>
      </w:pPr>
      <w:r>
        <w:rPr>
          <w:rFonts w:hint="eastAsia"/>
        </w:rPr>
        <w:t>我的大学：</w:t>
      </w:r>
      <w:bookmarkStart w:id="0" w:name="_Hlk45343457"/>
      <w:r>
        <w:rPr>
          <w:rFonts w:hint="eastAsia"/>
        </w:rPr>
        <w:t>败局命定</w:t>
      </w:r>
      <w:bookmarkEnd w:id="0"/>
      <w:r>
        <w:rPr>
          <w:rFonts w:hint="eastAsia"/>
        </w:rPr>
        <w:t>的圣地</w:t>
      </w:r>
    </w:p>
    <w:p>
      <w:pPr>
        <w:pStyle w:val="42"/>
        <w:numPr>
          <w:ilvl w:val="0"/>
          <w:numId w:val="1"/>
        </w:numPr>
        <w:ind w:firstLineChars="0"/>
      </w:pPr>
      <w:r>
        <w:rPr>
          <w:rFonts w:hint="eastAsia"/>
        </w:rPr>
        <w:t>我的军旅生涯：美国陆军中的光荣邦联</w:t>
      </w:r>
    </w:p>
    <w:p>
      <w:pPr>
        <w:pStyle w:val="42"/>
        <w:numPr>
          <w:ilvl w:val="0"/>
          <w:numId w:val="1"/>
        </w:numPr>
        <w:ind w:firstLineChars="0"/>
      </w:pPr>
      <w:r>
        <w:rPr>
          <w:rFonts w:hint="eastAsia"/>
        </w:rPr>
        <w:t>我的学术生涯：在西点军校颂扬罗伯特·李</w:t>
      </w:r>
    </w:p>
    <w:p>
      <w:pPr>
        <w:pStyle w:val="42"/>
        <w:numPr>
          <w:ilvl w:val="0"/>
          <w:numId w:val="1"/>
        </w:numPr>
        <w:ind w:firstLineChars="0"/>
      </w:pPr>
      <w:r>
        <w:rPr>
          <w:rFonts w:hint="eastAsia"/>
        </w:rPr>
        <w:t>我的判决：罗伯特·李被指控为维护奴隶制叛国</w:t>
      </w:r>
    </w:p>
    <w:p>
      <w:pPr>
        <w:pStyle w:val="42"/>
        <w:ind w:left="420" w:firstLine="0" w:firstLineChars="0"/>
      </w:pPr>
    </w:p>
    <w:p>
      <w:r>
        <w:rPr>
          <w:rFonts w:hint="eastAsia"/>
        </w:rPr>
        <w:t>尾声：一名南方士兵在南方圣地面对南方的败局原因</w:t>
      </w:r>
    </w:p>
    <w:p>
      <w:r>
        <w:rPr>
          <w:rFonts w:hint="eastAsia"/>
        </w:rPr>
        <w:t>鸣谢</w:t>
      </w:r>
    </w:p>
    <w:p>
      <w:r>
        <w:rPr>
          <w:rFonts w:hint="eastAsia"/>
        </w:rPr>
        <w:t>注释</w:t>
      </w:r>
    </w:p>
    <w:p>
      <w:pPr>
        <w:rPr>
          <w:b/>
          <w:szCs w:val="21"/>
        </w:rPr>
      </w:pPr>
    </w:p>
    <w:p>
      <w:pPr>
        <w:rPr>
          <w:b/>
          <w:szCs w:val="21"/>
        </w:rPr>
      </w:pPr>
    </w:p>
    <w:p/>
    <w:p>
      <w:pPr>
        <w:jc w:val="left"/>
        <w:rPr>
          <w:b/>
          <w:bCs/>
        </w:rPr>
      </w:pPr>
      <w:r>
        <w:rPr>
          <w:rFonts w:hint="default"/>
          <w:b/>
          <w:bCs/>
          <w:lang w:val="en-US" w:eastAsia="zh-CN"/>
        </w:rPr>
        <w:t>谢谢您的阅读！</w:t>
      </w:r>
    </w:p>
    <w:p>
      <w:pPr>
        <w:jc w:val="left"/>
        <w:rPr>
          <w:rFonts w:hint="eastAsia"/>
          <w:b/>
          <w:bCs/>
        </w:rPr>
      </w:pPr>
      <w:r>
        <w:rPr>
          <w:rFonts w:hint="default"/>
          <w:b/>
          <w:bCs/>
          <w:lang w:val="en-US" w:eastAsia="zh-CN"/>
        </w:rPr>
        <w:t>请将回馈信息发至：</w:t>
      </w:r>
    </w:p>
    <w:p>
      <w:pPr>
        <w:jc w:val="left"/>
        <w:rPr>
          <w:rFonts w:hint="eastAsia"/>
          <w:b/>
          <w:bCs/>
        </w:rPr>
      </w:pPr>
      <w:r>
        <w:rPr>
          <w:rFonts w:hint="default"/>
          <w:b/>
          <w:bCs/>
          <w:lang w:val="en-US" w:eastAsia="zh-CN"/>
        </w:rPr>
        <w:t>吴伊裴（Jessica Wu）</w:t>
      </w:r>
    </w:p>
    <w:p>
      <w:pPr>
        <w:jc w:val="left"/>
        <w:rPr>
          <w:rFonts w:hint="eastAsia"/>
        </w:rPr>
      </w:pPr>
      <w:r>
        <w:rPr>
          <w:rFonts w:hint="default"/>
          <w:lang w:val="en-US" w:eastAsia="zh-CN"/>
        </w:rPr>
        <w:t>安德鲁﹒纳伯格联合国际有限公司北京代表处</w:t>
      </w:r>
    </w:p>
    <w:p>
      <w:pPr>
        <w:jc w:val="left"/>
        <w:rPr>
          <w:rFonts w:hint="eastAsia"/>
        </w:rPr>
      </w:pPr>
      <w:r>
        <w:rPr>
          <w:rFonts w:hint="default"/>
          <w:lang w:val="en-US" w:eastAsia="zh-CN"/>
        </w:rPr>
        <w:t>北京市海淀区中关村大街甲59号中国人民大学文化大厦1705室, 邮编：100872</w:t>
      </w:r>
    </w:p>
    <w:p>
      <w:pPr>
        <w:jc w:val="left"/>
        <w:rPr>
          <w:rFonts w:hint="eastAsia"/>
        </w:rPr>
      </w:pPr>
      <w:r>
        <w:rPr>
          <w:rFonts w:hint="default"/>
          <w:lang w:val="en-US" w:eastAsia="zh-CN"/>
        </w:rPr>
        <w:t>电话：010-82449901</w:t>
      </w:r>
    </w:p>
    <w:p>
      <w:pPr>
        <w:jc w:val="left"/>
        <w:rPr>
          <w:rFonts w:hint="eastAsia"/>
        </w:rPr>
      </w:pPr>
      <w:r>
        <w:rPr>
          <w:rFonts w:hint="default"/>
          <w:lang w:val="en-US" w:eastAsia="zh-CN"/>
        </w:rPr>
        <w:t>传真：010-82504200</w:t>
      </w:r>
    </w:p>
    <w:p>
      <w:pPr>
        <w:jc w:val="left"/>
        <w:rPr>
          <w:rFonts w:hint="eastAsia"/>
        </w:rPr>
      </w:pPr>
      <w:r>
        <w:rPr>
          <w:rFonts w:hint="default"/>
          <w:lang w:val="en-US" w:eastAsia="zh-CN"/>
        </w:rPr>
        <w:t>Email: Jessica@nurnberg.com.cn</w:t>
      </w:r>
    </w:p>
    <w:p>
      <w:pPr>
        <w:jc w:val="left"/>
        <w:rPr>
          <w:rFonts w:hint="eastAsia"/>
        </w:rPr>
      </w:pPr>
      <w:r>
        <w:rPr>
          <w:rFonts w:hint="default"/>
          <w:lang w:val="en-US" w:eastAsia="zh-CN"/>
        </w:rPr>
        <w:t>网址：www.nurnberg.com.cn</w:t>
      </w:r>
    </w:p>
    <w:p>
      <w:pPr>
        <w:jc w:val="left"/>
        <w:rPr>
          <w:rFonts w:hint="eastAsia"/>
        </w:rPr>
      </w:pPr>
      <w:r>
        <w:rPr>
          <w:rFonts w:hint="default"/>
          <w:lang w:val="en-US" w:eastAsia="zh-CN"/>
        </w:rPr>
        <w:t>微博：</w:t>
      </w:r>
      <w:r>
        <w:rPr>
          <w:rFonts w:hint="default"/>
          <w:lang w:val="en-US" w:eastAsia="zh-CN"/>
        </w:rPr>
        <w:fldChar w:fldCharType="begin"/>
      </w:r>
      <w:r>
        <w:rPr>
          <w:rFonts w:hint="default"/>
          <w:lang w:val="en-US" w:eastAsia="zh-CN"/>
        </w:rPr>
        <w:instrText xml:space="preserve"> HYPERLINK "http://weibo.com/nurnberg" </w:instrText>
      </w:r>
      <w:r>
        <w:rPr>
          <w:rFonts w:hint="default"/>
          <w:lang w:val="en-US" w:eastAsia="zh-CN"/>
        </w:rPr>
        <w:fldChar w:fldCharType="separate"/>
      </w:r>
      <w:r>
        <w:rPr>
          <w:rFonts w:hint="default"/>
        </w:rPr>
        <w:t>http://weibo.com/nurnberg</w:t>
      </w:r>
      <w:r>
        <w:rPr>
          <w:rFonts w:hint="default"/>
          <w:lang w:val="en-US" w:eastAsia="zh-CN"/>
        </w:rPr>
        <w:fldChar w:fldCharType="end"/>
      </w:r>
    </w:p>
    <w:p>
      <w:pPr>
        <w:jc w:val="left"/>
        <w:rPr>
          <w:rFonts w:hint="eastAsia"/>
        </w:rPr>
      </w:pPr>
      <w:r>
        <w:rPr>
          <w:rFonts w:hint="default"/>
          <w:lang w:val="en-US" w:eastAsia="zh-CN"/>
        </w:rPr>
        <w:t>豆瓣小站：</w:t>
      </w:r>
      <w:r>
        <w:rPr>
          <w:rFonts w:hint="default"/>
          <w:lang w:val="en-US" w:eastAsia="zh-CN"/>
        </w:rPr>
        <w:fldChar w:fldCharType="begin"/>
      </w:r>
      <w:r>
        <w:rPr>
          <w:rFonts w:hint="default"/>
          <w:lang w:val="en-US" w:eastAsia="zh-CN"/>
        </w:rPr>
        <w:instrText xml:space="preserve"> HYPERLINK "http://site.douban.com/110577/" </w:instrText>
      </w:r>
      <w:r>
        <w:rPr>
          <w:rFonts w:hint="default"/>
          <w:lang w:val="en-US" w:eastAsia="zh-CN"/>
        </w:rPr>
        <w:fldChar w:fldCharType="separate"/>
      </w:r>
      <w:r>
        <w:rPr>
          <w:rFonts w:hint="default"/>
        </w:rPr>
        <w:t>http://site.douban.com/110577/</w:t>
      </w:r>
      <w:r>
        <w:rPr>
          <w:rFonts w:hint="default"/>
          <w:lang w:val="en-US" w:eastAsia="zh-CN"/>
        </w:rPr>
        <w:fldChar w:fldCharType="end"/>
      </w:r>
    </w:p>
    <w:p>
      <w:pPr>
        <w:jc w:val="left"/>
        <w:rPr>
          <w:rFonts w:hint="eastAsia"/>
        </w:rPr>
      </w:pPr>
      <w:r>
        <w:rPr>
          <w:rFonts w:hint="default"/>
          <w:lang w:val="en-US" w:eastAsia="zh-CN"/>
        </w:rPr>
        <w:t>微信订阅号：ANABJ2002</w:t>
      </w:r>
    </w:p>
    <w:p>
      <w:pPr>
        <w:jc w:val="left"/>
        <w:rPr>
          <w:rFonts w:hint="eastAsia"/>
        </w:rPr>
      </w:pPr>
      <w:r>
        <w:rPr>
          <w:rFonts w:hint="default"/>
          <w:lang w:val="en-US" w:eastAsia="zh-CN"/>
        </w:rPr>
        <w:drawing>
          <wp:inline distT="0" distB="0" distL="114300" distR="114300">
            <wp:extent cx="1724025" cy="1600200"/>
            <wp:effectExtent l="0" t="0" r="317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724025" cy="1600200"/>
                    </a:xfrm>
                    <a:prstGeom prst="rect">
                      <a:avLst/>
                    </a:prstGeom>
                    <a:noFill/>
                    <a:ln w="9525">
                      <a:noFill/>
                    </a:ln>
                  </pic:spPr>
                </pic:pic>
              </a:graphicData>
            </a:graphic>
          </wp:inline>
        </w:drawing>
      </w:r>
      <w:r>
        <w:rPr>
          <w:rFonts w:hint="default"/>
          <w:lang w:val="en-US" w:eastAsia="zh-CN"/>
        </w:rPr>
        <w:t> </w:t>
      </w:r>
    </w:p>
    <w:p/>
    <w:p/>
    <w:p>
      <w:pPr>
        <w:widowControl/>
        <w:jc w:val="left"/>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8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77FAD"/>
    <w:multiLevelType w:val="multilevel"/>
    <w:tmpl w:val="50477F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6A65"/>
    <w:rsid w:val="000100B3"/>
    <w:rsid w:val="00010866"/>
    <w:rsid w:val="00010A59"/>
    <w:rsid w:val="00016376"/>
    <w:rsid w:val="00016A67"/>
    <w:rsid w:val="00016BC4"/>
    <w:rsid w:val="00025874"/>
    <w:rsid w:val="0003414A"/>
    <w:rsid w:val="00047E42"/>
    <w:rsid w:val="00057A8A"/>
    <w:rsid w:val="0006074F"/>
    <w:rsid w:val="00060AC4"/>
    <w:rsid w:val="000649FF"/>
    <w:rsid w:val="00067E08"/>
    <w:rsid w:val="000721D3"/>
    <w:rsid w:val="0007792C"/>
    <w:rsid w:val="00080A1A"/>
    <w:rsid w:val="00082F27"/>
    <w:rsid w:val="0008691F"/>
    <w:rsid w:val="00093221"/>
    <w:rsid w:val="000A021A"/>
    <w:rsid w:val="000A16D8"/>
    <w:rsid w:val="000B22DE"/>
    <w:rsid w:val="000B73F3"/>
    <w:rsid w:val="000B7BF3"/>
    <w:rsid w:val="000C1EE1"/>
    <w:rsid w:val="000C2D02"/>
    <w:rsid w:val="000C6B43"/>
    <w:rsid w:val="000C780B"/>
    <w:rsid w:val="000D447B"/>
    <w:rsid w:val="000D5B55"/>
    <w:rsid w:val="000E1915"/>
    <w:rsid w:val="000E3E2D"/>
    <w:rsid w:val="000F5252"/>
    <w:rsid w:val="001013A8"/>
    <w:rsid w:val="00102970"/>
    <w:rsid w:val="00113916"/>
    <w:rsid w:val="001302E6"/>
    <w:rsid w:val="001403DD"/>
    <w:rsid w:val="00143946"/>
    <w:rsid w:val="0015253F"/>
    <w:rsid w:val="00152875"/>
    <w:rsid w:val="00157258"/>
    <w:rsid w:val="001633E0"/>
    <w:rsid w:val="00165C24"/>
    <w:rsid w:val="00177CCF"/>
    <w:rsid w:val="00182905"/>
    <w:rsid w:val="001835F4"/>
    <w:rsid w:val="001859C2"/>
    <w:rsid w:val="00197385"/>
    <w:rsid w:val="001A170B"/>
    <w:rsid w:val="001A7625"/>
    <w:rsid w:val="001B32A8"/>
    <w:rsid w:val="001C0BC3"/>
    <w:rsid w:val="001C3065"/>
    <w:rsid w:val="001C47E4"/>
    <w:rsid w:val="001C76A0"/>
    <w:rsid w:val="001E141F"/>
    <w:rsid w:val="001E386E"/>
    <w:rsid w:val="001E45FC"/>
    <w:rsid w:val="001E696D"/>
    <w:rsid w:val="001F0856"/>
    <w:rsid w:val="00200D16"/>
    <w:rsid w:val="0020161B"/>
    <w:rsid w:val="00202EB5"/>
    <w:rsid w:val="002037EA"/>
    <w:rsid w:val="00215937"/>
    <w:rsid w:val="00220ACF"/>
    <w:rsid w:val="0023500A"/>
    <w:rsid w:val="00236738"/>
    <w:rsid w:val="0025248A"/>
    <w:rsid w:val="002529AC"/>
    <w:rsid w:val="0025531D"/>
    <w:rsid w:val="00257F19"/>
    <w:rsid w:val="002670DA"/>
    <w:rsid w:val="00273269"/>
    <w:rsid w:val="00276DFF"/>
    <w:rsid w:val="002804F8"/>
    <w:rsid w:val="00282F7C"/>
    <w:rsid w:val="002904B8"/>
    <w:rsid w:val="00295DF5"/>
    <w:rsid w:val="002A4B50"/>
    <w:rsid w:val="002B1B16"/>
    <w:rsid w:val="002B1C87"/>
    <w:rsid w:val="002B4F1A"/>
    <w:rsid w:val="002B51C1"/>
    <w:rsid w:val="002E2DB9"/>
    <w:rsid w:val="002E3942"/>
    <w:rsid w:val="002E5F2A"/>
    <w:rsid w:val="002F28B7"/>
    <w:rsid w:val="0030073F"/>
    <w:rsid w:val="00303220"/>
    <w:rsid w:val="003047C0"/>
    <w:rsid w:val="00306EC8"/>
    <w:rsid w:val="00307760"/>
    <w:rsid w:val="00313154"/>
    <w:rsid w:val="00325E5B"/>
    <w:rsid w:val="00326031"/>
    <w:rsid w:val="00326C8D"/>
    <w:rsid w:val="00337304"/>
    <w:rsid w:val="00344C37"/>
    <w:rsid w:val="00351259"/>
    <w:rsid w:val="0035593A"/>
    <w:rsid w:val="0037085F"/>
    <w:rsid w:val="0037451F"/>
    <w:rsid w:val="00383FD0"/>
    <w:rsid w:val="00390940"/>
    <w:rsid w:val="003972FB"/>
    <w:rsid w:val="003A6586"/>
    <w:rsid w:val="003B2F9F"/>
    <w:rsid w:val="003B5916"/>
    <w:rsid w:val="003C0DEB"/>
    <w:rsid w:val="003D4957"/>
    <w:rsid w:val="003D7BAA"/>
    <w:rsid w:val="003F2EE3"/>
    <w:rsid w:val="003F695D"/>
    <w:rsid w:val="004043E5"/>
    <w:rsid w:val="00405F38"/>
    <w:rsid w:val="00414A9C"/>
    <w:rsid w:val="004168F6"/>
    <w:rsid w:val="004206B9"/>
    <w:rsid w:val="00431D1E"/>
    <w:rsid w:val="00441E76"/>
    <w:rsid w:val="00444225"/>
    <w:rsid w:val="004611B9"/>
    <w:rsid w:val="004611D6"/>
    <w:rsid w:val="0046195F"/>
    <w:rsid w:val="00461F9D"/>
    <w:rsid w:val="00462FAD"/>
    <w:rsid w:val="00463285"/>
    <w:rsid w:val="00465372"/>
    <w:rsid w:val="0048227F"/>
    <w:rsid w:val="0048242E"/>
    <w:rsid w:val="00484EAC"/>
    <w:rsid w:val="004A18EB"/>
    <w:rsid w:val="004A3F29"/>
    <w:rsid w:val="004B22C2"/>
    <w:rsid w:val="004B41DD"/>
    <w:rsid w:val="004B4C85"/>
    <w:rsid w:val="004C14E5"/>
    <w:rsid w:val="004C7A29"/>
    <w:rsid w:val="004E52F4"/>
    <w:rsid w:val="004E5B8B"/>
    <w:rsid w:val="004E7135"/>
    <w:rsid w:val="004E7C5D"/>
    <w:rsid w:val="004F08C5"/>
    <w:rsid w:val="004F47CD"/>
    <w:rsid w:val="004F5BE2"/>
    <w:rsid w:val="005049A9"/>
    <w:rsid w:val="005116B8"/>
    <w:rsid w:val="005116BE"/>
    <w:rsid w:val="005602DA"/>
    <w:rsid w:val="00572BE8"/>
    <w:rsid w:val="00577751"/>
    <w:rsid w:val="00577E59"/>
    <w:rsid w:val="00582EAD"/>
    <w:rsid w:val="00583351"/>
    <w:rsid w:val="00583966"/>
    <w:rsid w:val="00585309"/>
    <w:rsid w:val="005865A7"/>
    <w:rsid w:val="00594F72"/>
    <w:rsid w:val="005964D5"/>
    <w:rsid w:val="005A40A1"/>
    <w:rsid w:val="005B6FB0"/>
    <w:rsid w:val="005B7DE4"/>
    <w:rsid w:val="005C33DF"/>
    <w:rsid w:val="005C3503"/>
    <w:rsid w:val="005D3750"/>
    <w:rsid w:val="005D4E86"/>
    <w:rsid w:val="005E50B3"/>
    <w:rsid w:val="00602E6C"/>
    <w:rsid w:val="00604C44"/>
    <w:rsid w:val="00610C62"/>
    <w:rsid w:val="00622054"/>
    <w:rsid w:val="00630F90"/>
    <w:rsid w:val="0063556A"/>
    <w:rsid w:val="00640BA6"/>
    <w:rsid w:val="006453B2"/>
    <w:rsid w:val="00651812"/>
    <w:rsid w:val="00653CA7"/>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E47A9"/>
    <w:rsid w:val="006E6A09"/>
    <w:rsid w:val="006F043F"/>
    <w:rsid w:val="006F6E21"/>
    <w:rsid w:val="0070392F"/>
    <w:rsid w:val="00706ACE"/>
    <w:rsid w:val="00710D20"/>
    <w:rsid w:val="00711B64"/>
    <w:rsid w:val="00712257"/>
    <w:rsid w:val="00727197"/>
    <w:rsid w:val="00730B71"/>
    <w:rsid w:val="00732FAC"/>
    <w:rsid w:val="0074058E"/>
    <w:rsid w:val="00750C55"/>
    <w:rsid w:val="0075323C"/>
    <w:rsid w:val="007535B6"/>
    <w:rsid w:val="0075707B"/>
    <w:rsid w:val="00757A53"/>
    <w:rsid w:val="00774E90"/>
    <w:rsid w:val="007766E3"/>
    <w:rsid w:val="00786098"/>
    <w:rsid w:val="0079117F"/>
    <w:rsid w:val="007A4BED"/>
    <w:rsid w:val="007B0D11"/>
    <w:rsid w:val="007B2E45"/>
    <w:rsid w:val="007B543B"/>
    <w:rsid w:val="007D36B3"/>
    <w:rsid w:val="007E3EC3"/>
    <w:rsid w:val="007E4ABB"/>
    <w:rsid w:val="007F5637"/>
    <w:rsid w:val="007F7B34"/>
    <w:rsid w:val="0080242F"/>
    <w:rsid w:val="00805764"/>
    <w:rsid w:val="00816B6A"/>
    <w:rsid w:val="00841165"/>
    <w:rsid w:val="00843714"/>
    <w:rsid w:val="00856401"/>
    <w:rsid w:val="00862531"/>
    <w:rsid w:val="00862DBE"/>
    <w:rsid w:val="00867BE2"/>
    <w:rsid w:val="0088036A"/>
    <w:rsid w:val="0088708F"/>
    <w:rsid w:val="0089238D"/>
    <w:rsid w:val="00893FBE"/>
    <w:rsid w:val="0089462C"/>
    <w:rsid w:val="008955F8"/>
    <w:rsid w:val="0089589B"/>
    <w:rsid w:val="008A052B"/>
    <w:rsid w:val="008B0A5A"/>
    <w:rsid w:val="008B4DCA"/>
    <w:rsid w:val="008B541B"/>
    <w:rsid w:val="008C7F02"/>
    <w:rsid w:val="008D4D33"/>
    <w:rsid w:val="008E14DE"/>
    <w:rsid w:val="008F5575"/>
    <w:rsid w:val="00904550"/>
    <w:rsid w:val="009064E9"/>
    <w:rsid w:val="00913B1E"/>
    <w:rsid w:val="00914898"/>
    <w:rsid w:val="0091777E"/>
    <w:rsid w:val="00917F24"/>
    <w:rsid w:val="00927BD3"/>
    <w:rsid w:val="00940B93"/>
    <w:rsid w:val="009410BD"/>
    <w:rsid w:val="0096089F"/>
    <w:rsid w:val="00961AEF"/>
    <w:rsid w:val="00994025"/>
    <w:rsid w:val="009B4BAA"/>
    <w:rsid w:val="009C2088"/>
    <w:rsid w:val="009C2F45"/>
    <w:rsid w:val="009C50AB"/>
    <w:rsid w:val="009D02EB"/>
    <w:rsid w:val="009E528F"/>
    <w:rsid w:val="009F5540"/>
    <w:rsid w:val="00A13AC1"/>
    <w:rsid w:val="00A14541"/>
    <w:rsid w:val="00A14B5A"/>
    <w:rsid w:val="00A174E5"/>
    <w:rsid w:val="00A17602"/>
    <w:rsid w:val="00A471E5"/>
    <w:rsid w:val="00A71D38"/>
    <w:rsid w:val="00A9192F"/>
    <w:rsid w:val="00A91A3E"/>
    <w:rsid w:val="00A94815"/>
    <w:rsid w:val="00AA1AA9"/>
    <w:rsid w:val="00AA332D"/>
    <w:rsid w:val="00AA363D"/>
    <w:rsid w:val="00AA4414"/>
    <w:rsid w:val="00AA67C9"/>
    <w:rsid w:val="00AB5463"/>
    <w:rsid w:val="00AD213D"/>
    <w:rsid w:val="00AE4AE4"/>
    <w:rsid w:val="00AE5E5E"/>
    <w:rsid w:val="00AF0348"/>
    <w:rsid w:val="00AF1C5D"/>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678AA"/>
    <w:rsid w:val="00B736BE"/>
    <w:rsid w:val="00B77588"/>
    <w:rsid w:val="00B81C0B"/>
    <w:rsid w:val="00B85002"/>
    <w:rsid w:val="00B87F69"/>
    <w:rsid w:val="00B91F78"/>
    <w:rsid w:val="00B93545"/>
    <w:rsid w:val="00B96AC2"/>
    <w:rsid w:val="00BB0DE1"/>
    <w:rsid w:val="00BB3810"/>
    <w:rsid w:val="00BB43BF"/>
    <w:rsid w:val="00BC57E1"/>
    <w:rsid w:val="00BD5420"/>
    <w:rsid w:val="00BF38C9"/>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CF6DF6"/>
    <w:rsid w:val="00D021EF"/>
    <w:rsid w:val="00D063DF"/>
    <w:rsid w:val="00D16B78"/>
    <w:rsid w:val="00D24097"/>
    <w:rsid w:val="00D34454"/>
    <w:rsid w:val="00D430C2"/>
    <w:rsid w:val="00D43A3B"/>
    <w:rsid w:val="00D43A4A"/>
    <w:rsid w:val="00D46BB5"/>
    <w:rsid w:val="00D46E79"/>
    <w:rsid w:val="00D55458"/>
    <w:rsid w:val="00D64CC7"/>
    <w:rsid w:val="00D672B9"/>
    <w:rsid w:val="00D70677"/>
    <w:rsid w:val="00D70B4B"/>
    <w:rsid w:val="00D81549"/>
    <w:rsid w:val="00D86714"/>
    <w:rsid w:val="00D87CCE"/>
    <w:rsid w:val="00D917D7"/>
    <w:rsid w:val="00D93CE2"/>
    <w:rsid w:val="00D977FD"/>
    <w:rsid w:val="00DB370C"/>
    <w:rsid w:val="00DC0C69"/>
    <w:rsid w:val="00DD2D61"/>
    <w:rsid w:val="00DD5A10"/>
    <w:rsid w:val="00DE2910"/>
    <w:rsid w:val="00DE42A4"/>
    <w:rsid w:val="00DF2093"/>
    <w:rsid w:val="00E042B3"/>
    <w:rsid w:val="00E17EE6"/>
    <w:rsid w:val="00E2561F"/>
    <w:rsid w:val="00E25A01"/>
    <w:rsid w:val="00E31FBB"/>
    <w:rsid w:val="00E367D0"/>
    <w:rsid w:val="00E41FC5"/>
    <w:rsid w:val="00E42EA4"/>
    <w:rsid w:val="00E469D7"/>
    <w:rsid w:val="00E5688B"/>
    <w:rsid w:val="00E5753A"/>
    <w:rsid w:val="00E744E4"/>
    <w:rsid w:val="00E76E41"/>
    <w:rsid w:val="00E77F75"/>
    <w:rsid w:val="00E82CB2"/>
    <w:rsid w:val="00E84329"/>
    <w:rsid w:val="00E87D4B"/>
    <w:rsid w:val="00EB1F90"/>
    <w:rsid w:val="00EB5E3B"/>
    <w:rsid w:val="00EB61FE"/>
    <w:rsid w:val="00EB6513"/>
    <w:rsid w:val="00EB6580"/>
    <w:rsid w:val="00EC7589"/>
    <w:rsid w:val="00EF0DFF"/>
    <w:rsid w:val="00F26153"/>
    <w:rsid w:val="00F27267"/>
    <w:rsid w:val="00F30CA5"/>
    <w:rsid w:val="00F3449F"/>
    <w:rsid w:val="00F352AE"/>
    <w:rsid w:val="00F3558B"/>
    <w:rsid w:val="00F43108"/>
    <w:rsid w:val="00F70C16"/>
    <w:rsid w:val="00F7409A"/>
    <w:rsid w:val="00F74D56"/>
    <w:rsid w:val="00F83966"/>
    <w:rsid w:val="00F8540D"/>
    <w:rsid w:val="00F937AD"/>
    <w:rsid w:val="00F978A8"/>
    <w:rsid w:val="00FA0664"/>
    <w:rsid w:val="00FB04E7"/>
    <w:rsid w:val="00FB206F"/>
    <w:rsid w:val="00FC6142"/>
    <w:rsid w:val="00FC6F95"/>
    <w:rsid w:val="00FE184B"/>
    <w:rsid w:val="00FF5014"/>
    <w:rsid w:val="00FF63CA"/>
    <w:rsid w:val="6951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paragraph" w:customStyle="1" w:styleId="40">
    <w:name w:val="Body"/>
    <w:basedOn w:val="1"/>
    <w:qFormat/>
    <w:uiPriority w:val="0"/>
    <w:pPr>
      <w:widowControl/>
    </w:pPr>
    <w:rPr>
      <w:rFonts w:eastAsia="Calibri"/>
      <w:kern w:val="0"/>
      <w:sz w:val="24"/>
      <w:lang w:eastAsia="en-US"/>
    </w:rPr>
  </w:style>
  <w:style w:type="character" w:customStyle="1" w:styleId="41">
    <w:name w:val="批注框文本 字符"/>
    <w:basedOn w:val="10"/>
    <w:link w:val="4"/>
    <w:qFormat/>
    <w:uiPriority w:val="0"/>
    <w:rPr>
      <w:kern w:val="2"/>
      <w:sz w:val="18"/>
      <w:szCs w:val="18"/>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5B27-1695-4F2D-B66A-942A0F1DF81D}">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457</Words>
  <Characters>2606</Characters>
  <Lines>21</Lines>
  <Paragraphs>6</Paragraphs>
  <TotalTime>3</TotalTime>
  <ScaleCrop>false</ScaleCrop>
  <LinksUpToDate>false</LinksUpToDate>
  <CharactersWithSpaces>3057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2020-06-14T14:15:00Z</dcterms:created>
  <dc:creator>Image</dc:creator>
  <cp:lastModifiedBy>张滢</cp:lastModifiedBy>
  <cp:lastPrinted>2004-04-23T07:06:00Z</cp:lastPrinted>
  <dcterms:modified xsi:type="dcterms:W3CDTF">2020-07-14T08:58:51Z</dcterms:modified>
  <dc:title>新 书 推 荐</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