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3841115</wp:posOffset>
            </wp:positionH>
            <wp:positionV relativeFrom="paragraph">
              <wp:posOffset>269875</wp:posOffset>
            </wp:positionV>
            <wp:extent cx="1765935" cy="2649220"/>
            <wp:effectExtent l="0" t="0" r="12065" b="5080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2649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文书名：《雇主敬业度:关于雇佣关系的</w:t>
      </w:r>
      <w:r>
        <w:rPr>
          <w:rFonts w:hint="eastAsia"/>
          <w:b/>
          <w:bCs/>
          <w:lang w:val="en-US" w:eastAsia="zh-CN"/>
        </w:rPr>
        <w:t>不一样的</w:t>
      </w:r>
      <w:r>
        <w:rPr>
          <w:rFonts w:hint="eastAsia"/>
          <w:b/>
          <w:bCs/>
        </w:rPr>
        <w:t>声音》</w:t>
      </w:r>
    </w:p>
    <w:p>
      <w:pPr>
        <w:jc w:val="left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英文书名：</w:t>
      </w:r>
      <w:bookmarkStart w:id="2" w:name="_GoBack"/>
      <w:r>
        <w:rPr>
          <w:rFonts w:hint="eastAsia"/>
          <w:b/>
          <w:bCs/>
          <w:lang w:val="en-US" w:eastAsia="zh-CN"/>
        </w:rPr>
        <w:t>EMPLOYER ENGAGEMENT</w:t>
      </w:r>
      <w:bookmarkEnd w:id="2"/>
      <w:r>
        <w:rPr>
          <w:rFonts w:hint="eastAsia"/>
          <w:b/>
          <w:bCs/>
          <w:lang w:val="en-US" w:eastAsia="zh-CN"/>
        </w:rPr>
        <w:t>:The Fresh and Dissenting Voice on the Employment Relationship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</w:rPr>
        <w:t>Thomas Mahan and Danny Nelms</w:t>
      </w:r>
    </w:p>
    <w:p>
      <w:pPr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</w:rPr>
        <w:t>Indigo River Publishing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  <w:lang w:val="en-US" w:eastAsia="zh-CN"/>
        </w:rPr>
        <w:t>Trident/</w:t>
      </w:r>
      <w:r>
        <w:rPr>
          <w:rFonts w:hint="eastAsia"/>
          <w:b/>
          <w:bCs/>
        </w:rPr>
        <w:t>ANA/</w:t>
      </w:r>
      <w:r>
        <w:rPr>
          <w:rFonts w:hint="eastAsia"/>
          <w:b/>
          <w:bCs/>
          <w:lang w:val="en-US" w:eastAsia="zh-CN"/>
        </w:rPr>
        <w:t>Susan Xia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230</w:t>
      </w:r>
      <w:r>
        <w:rPr>
          <w:rFonts w:hint="eastAsia"/>
          <w:b/>
          <w:bCs/>
        </w:rPr>
        <w:t>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</w:t>
      </w:r>
      <w:r>
        <w:rPr>
          <w:rFonts w:hint="eastAsia"/>
          <w:b/>
          <w:bCs/>
          <w:lang w:val="en-US" w:eastAsia="zh-CN"/>
        </w:rPr>
        <w:t>20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审读资料：电子</w:t>
      </w:r>
      <w:r>
        <w:rPr>
          <w:rFonts w:hint="eastAsia"/>
          <w:b/>
          <w:bCs/>
          <w:lang w:val="en-US" w:eastAsia="zh-CN"/>
        </w:rPr>
        <w:t>稿</w:t>
      </w: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</w:t>
      </w:r>
      <w:r>
        <w:rPr>
          <w:rFonts w:hint="eastAsia"/>
          <w:b/>
          <w:bCs/>
          <w:lang w:val="en-US" w:eastAsia="zh-CN"/>
        </w:rPr>
        <w:t>经管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你已经听过很多次了：“我得更新我的简历”，“我再也不能为那个混蛋工作了”，“我受够了</w:t>
      </w:r>
      <w:r>
        <w:rPr>
          <w:rFonts w:hint="eastAsia"/>
          <w:b w:val="0"/>
          <w:bCs w:val="0"/>
          <w:szCs w:val="21"/>
          <w:lang w:val="en-US" w:eastAsia="zh-CN"/>
        </w:rPr>
        <w:t>用一根胡萝卜</w:t>
      </w:r>
      <w:r>
        <w:rPr>
          <w:rFonts w:hint="eastAsia"/>
          <w:b w:val="0"/>
          <w:bCs w:val="0"/>
          <w:szCs w:val="21"/>
        </w:rPr>
        <w:t>在我脸上晃来晃去</w:t>
      </w:r>
      <w:r>
        <w:rPr>
          <w:rFonts w:hint="eastAsia"/>
          <w:b w:val="0"/>
          <w:bCs w:val="0"/>
          <w:szCs w:val="21"/>
          <w:lang w:eastAsia="zh-CN"/>
        </w:rPr>
        <w:t>，</w:t>
      </w:r>
      <w:r>
        <w:rPr>
          <w:rFonts w:hint="eastAsia"/>
          <w:b w:val="0"/>
          <w:bCs w:val="0"/>
          <w:szCs w:val="21"/>
          <w:lang w:val="en-US" w:eastAsia="zh-CN"/>
        </w:rPr>
        <w:t>吊着我</w:t>
      </w:r>
      <w:r>
        <w:rPr>
          <w:rFonts w:hint="eastAsia"/>
          <w:b w:val="0"/>
          <w:bCs w:val="0"/>
          <w:szCs w:val="21"/>
        </w:rPr>
        <w:t>。”“这是一份</w:t>
      </w:r>
      <w:r>
        <w:rPr>
          <w:rFonts w:hint="eastAsia"/>
          <w:b w:val="0"/>
          <w:bCs w:val="0"/>
          <w:szCs w:val="21"/>
          <w:lang w:val="en-US" w:eastAsia="zh-CN"/>
        </w:rPr>
        <w:t>没有前途的工作</w:t>
      </w:r>
      <w:r>
        <w:rPr>
          <w:rFonts w:hint="eastAsia"/>
          <w:b w:val="0"/>
          <w:bCs w:val="0"/>
          <w:szCs w:val="21"/>
        </w:rPr>
        <w:t xml:space="preserve">，我出去了。”每天都有这种事发生。不满的迹象都在那里，但却被忽视了。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工作场所正遭受着不必要的人员流动、职位空缺、客户流失、员工过度工作以及利润缩水。员工士气平平，聪明但毫无用处的福利继续失败，而且每个人都知道员工敬业度分数是个笑话。挖人是一种新的最佳做法，员工们纷纷脱逃。不管你喜不喜欢，在这个员工控制的高风险市场中，员工拥有控制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而且这个就业市场还将持续一段时间。这是简单的人口学。美国工人将在未来数年里掌权。事情是这样的:有很多人在做所有需要做的工作;他们只是在别的地方工作。员工不需要你</w:t>
      </w:r>
      <w:r>
        <w:rPr>
          <w:rFonts w:hint="eastAsia"/>
          <w:b w:val="0"/>
          <w:bCs w:val="0"/>
          <w:szCs w:val="21"/>
          <w:lang w:eastAsia="zh-CN"/>
        </w:rPr>
        <w:t>，</w:t>
      </w:r>
      <w:r>
        <w:rPr>
          <w:rFonts w:hint="eastAsia"/>
          <w:b w:val="0"/>
          <w:bCs w:val="0"/>
          <w:szCs w:val="21"/>
          <w:lang w:val="en-US" w:eastAsia="zh-CN"/>
        </w:rPr>
        <w:t>而</w:t>
      </w:r>
      <w:r>
        <w:rPr>
          <w:rFonts w:hint="eastAsia"/>
          <w:b w:val="0"/>
          <w:bCs w:val="0"/>
          <w:szCs w:val="21"/>
        </w:rPr>
        <w:t>你</w:t>
      </w:r>
      <w:r>
        <w:rPr>
          <w:rFonts w:hint="eastAsia"/>
          <w:b w:val="0"/>
          <w:bCs w:val="0"/>
          <w:szCs w:val="21"/>
          <w:lang w:val="en-US" w:eastAsia="zh-CN"/>
        </w:rPr>
        <w:t>却</w:t>
      </w:r>
      <w:r>
        <w:rPr>
          <w:rFonts w:hint="eastAsia"/>
          <w:b w:val="0"/>
          <w:bCs w:val="0"/>
          <w:szCs w:val="21"/>
        </w:rPr>
        <w:t xml:space="preserve">需要他们。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那么，你怎样才能招募到最好的员工，并让他们为你工作呢？答案很明确：公司可以而且必须成为更好的雇主。雇主敬业度是雇佣关系中最新的、最具争议性的声音。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  <w:b/>
          <w:bCs/>
          <w:lang w:val="en-US" w:eastAsia="zh-CN"/>
        </w:rPr>
      </w:pPr>
      <w:bookmarkStart w:id="1" w:name="awards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default"/>
        </w:rPr>
      </w:pPr>
      <w:r>
        <w:rPr>
          <w:rFonts w:hint="eastAsia"/>
          <w:b/>
          <w:bCs/>
          <w:lang w:val="en-US" w:eastAsia="zh-CN"/>
        </w:rPr>
        <w:t>托马斯·F·马汉（</w:t>
      </w:r>
      <w:r>
        <w:rPr>
          <w:b/>
          <w:bCs/>
        </w:rPr>
        <w:t>Thomas F. Mahan</w:t>
      </w:r>
      <w:r>
        <w:rPr>
          <w:rFonts w:hint="eastAsia"/>
          <w:b/>
          <w:bCs/>
          <w:lang w:val="en-US" w:eastAsia="zh-CN"/>
        </w:rPr>
        <w:t>）</w:t>
      </w:r>
      <w:r>
        <w:rPr>
          <w:rFonts w:hint="eastAsia"/>
          <w:lang w:val="en-US" w:eastAsia="zh-CN"/>
        </w:rPr>
        <w:t>是工作研究所（</w:t>
      </w:r>
      <w:r>
        <w:t>Work Institute</w:t>
      </w:r>
      <w:r>
        <w:rPr>
          <w:rFonts w:hint="eastAsia"/>
          <w:lang w:val="en-US" w:eastAsia="zh-CN"/>
        </w:rPr>
        <w:t>）的创始人和主席。作为一名人力资源研究者和组织行为科学家，托马斯与公司合作以减少浪费性的人力资本开支。作为一名职业顾问，马汉博士与麻烦缠身的管理者共事。</w:t>
      </w:r>
      <w:r>
        <w:rPr>
          <w:rFonts w:hint="default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丹尼·A·内尔姆斯（Danny A.Nelms）</w:t>
      </w:r>
      <w:r>
        <w:rPr>
          <w:rFonts w:hint="eastAsia"/>
          <w:lang w:val="en-US" w:eastAsia="zh-CN"/>
        </w:rPr>
        <w:t>，工商管理硕士，工作学院院长，《为什么因素：用劳动力智慧取胜》（</w:t>
      </w:r>
      <w:r>
        <w:rPr>
          <w:rFonts w:hint="default"/>
        </w:rPr>
        <w:t>The Why Factor: Winning with Workforce Intelligence</w:t>
      </w:r>
      <w:r>
        <w:rPr>
          <w:rFonts w:hint="eastAsia"/>
          <w:lang w:val="en-US" w:eastAsia="zh-CN"/>
        </w:rPr>
        <w:t>）的作者之一，是一位备受追捧的演说家</w:t>
      </w:r>
      <w:r>
        <w:rPr>
          <w:rFonts w:hint="eastAsia"/>
          <w:b w:val="0"/>
          <w:bCs w:val="0"/>
          <w:lang w:val="en-US" w:eastAsia="zh-CN"/>
        </w:rPr>
        <w:t>。内尔姆斯是变革的推动者、思想领袖和专家，帮助公司制定新的方向，以改善业务成果。基于他对组织人力资本动态的洞察，基于可靠的数据驱动研究，内尔姆斯为组织面临的挑战提供了有价值的建议，并为公司提供了成功管理组织改进所需的工具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  <w:lang w:val="en-US" w:eastAsia="zh-CN"/>
        </w:rPr>
        <w:t>夏蕊</w:t>
      </w:r>
      <w:r>
        <w:rPr>
          <w:b/>
        </w:rPr>
        <w:t>（</w:t>
      </w:r>
      <w:r>
        <w:rPr>
          <w:rFonts w:hint="eastAsia"/>
          <w:b/>
          <w:lang w:val="en-US" w:eastAsia="zh-CN"/>
        </w:rPr>
        <w:t>Susan Xia</w:t>
      </w:r>
      <w:r>
        <w:rPr>
          <w:b/>
        </w:rPr>
        <w:t>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r>
        <w:t>电 话：</w:t>
      </w:r>
      <w:r>
        <w:rPr>
          <w:rFonts w:hint="eastAsia"/>
        </w:rPr>
        <w:t>010-82504406 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Cindy@nurnberg.com.cn</w:instrText>
      </w:r>
      <w:r>
        <w:instrText xml:space="preserve">" </w:instrText>
      </w:r>
      <w:r>
        <w:fldChar w:fldCharType="separate"/>
      </w:r>
      <w:r>
        <w:rPr>
          <w:rStyle w:val="14"/>
          <w:rFonts w:hint="eastAsia"/>
          <w:lang w:val="en-US" w:eastAsia="zh-CN"/>
        </w:rPr>
        <w:t>Susan</w:t>
      </w:r>
      <w:r>
        <w:rPr>
          <w:rStyle w:val="14"/>
          <w:rFonts w:hint="eastAsia"/>
        </w:rPr>
        <w:t>@nurnberg.com.cn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4"/>
          <w:rFonts w:hint="eastAsia"/>
          <w:color w:val="auto"/>
        </w:rPr>
        <w:t>http://www.nurnberg.com.cn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4"/>
          <w:rFonts w:hint="eastAsia"/>
          <w:color w:val="auto"/>
        </w:rPr>
        <w:t>http://weibo.com/nurnberg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rFonts w:hint="eastAsia"/>
          <w:color w:val="auto"/>
        </w:rPr>
        <w:t>http://site.douban.com/110577/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2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hint="eastAsia" w:eastAsia="方正姚体"/>
      </w:rPr>
    </w:pPr>
  </w:p>
  <w:p>
    <w:pPr>
      <w:pStyle w:val="5"/>
      <w:jc w:val="center"/>
      <w:rPr>
        <w:rFonts w:hint="eastAsia" w:eastAsia="方正姚体"/>
      </w:rPr>
    </w:pPr>
  </w:p>
  <w:p>
    <w:pPr>
      <w:pStyle w:val="5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109F2570"/>
    <w:rsid w:val="13D47EAB"/>
    <w:rsid w:val="652C1E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uiPriority w:val="0"/>
    <w:rPr>
      <w:i/>
      <w:iCs/>
    </w:rPr>
  </w:style>
  <w:style w:type="paragraph" w:customStyle="1" w:styleId="16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paragraph" w:customStyle="1" w:styleId="17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21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22">
    <w:name w:val="bsauthor1"/>
    <w:uiPriority w:val="0"/>
    <w:rPr>
      <w:b/>
      <w:bCs/>
      <w:color w:val="000000"/>
      <w:sz w:val="18"/>
      <w:szCs w:val="18"/>
    </w:rPr>
  </w:style>
  <w:style w:type="character" w:customStyle="1" w:styleId="23">
    <w:name w:val="bstitle1"/>
    <w:uiPriority w:val="0"/>
    <w:rPr>
      <w:b/>
      <w:bCs/>
      <w:color w:val="000000"/>
      <w:sz w:val="24"/>
      <w:szCs w:val="24"/>
    </w:rPr>
  </w:style>
  <w:style w:type="character" w:customStyle="1" w:styleId="2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5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6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27">
    <w:name w:val="author"/>
    <w:basedOn w:val="10"/>
    <w:uiPriority w:val="0"/>
  </w:style>
  <w:style w:type="character" w:customStyle="1" w:styleId="28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9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30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1">
    <w:name w:val="apple-style-span"/>
    <w:basedOn w:val="10"/>
    <w:uiPriority w:val="0"/>
  </w:style>
  <w:style w:type="character" w:customStyle="1" w:styleId="32">
    <w:name w:val="book_copy1"/>
    <w:uiPriority w:val="0"/>
    <w:rPr>
      <w:color w:val="000000"/>
      <w:sz w:val="18"/>
      <w:szCs w:val="18"/>
    </w:rPr>
  </w:style>
  <w:style w:type="character" w:customStyle="1" w:styleId="33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4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35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36">
    <w:name w:val="bsauthorlink1"/>
    <w:qFormat/>
    <w:uiPriority w:val="0"/>
    <w:rPr>
      <w:color w:val="000000"/>
      <w:u w:val="single"/>
    </w:rPr>
  </w:style>
  <w:style w:type="character" w:customStyle="1" w:styleId="37">
    <w:name w:val="apple-converted-space"/>
    <w:basedOn w:val="10"/>
    <w:qFormat/>
    <w:uiPriority w:val="0"/>
  </w:style>
  <w:style w:type="character" w:customStyle="1" w:styleId="38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8</TotalTime>
  <ScaleCrop>false</ScaleCrop>
  <LinksUpToDate>false</LinksUpToDate>
  <CharactersWithSpaces>4051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2020-07-22T09:07:31Z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