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51" w:rsidRPr="00322C31" w:rsidRDefault="00846351" w:rsidP="00E95B4A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C02C5F" w:rsidP="00E95B4A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3844290</wp:posOffset>
            </wp:positionH>
            <wp:positionV relativeFrom="margin">
              <wp:posOffset>568325</wp:posOffset>
            </wp:positionV>
            <wp:extent cx="1508125" cy="2209800"/>
            <wp:effectExtent l="0" t="0" r="0" b="0"/>
            <wp:wrapSquare wrapText="bothSides"/>
            <wp:docPr id="15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6351" w:rsidRPr="006A63D4" w:rsidRDefault="00846351" w:rsidP="00E95B4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中文书名：</w:t>
      </w:r>
      <w:r w:rsidR="000755A6">
        <w:rPr>
          <w:b/>
          <w:bCs/>
          <w:color w:val="000000"/>
          <w:shd w:val="clear" w:color="auto" w:fill="FFFFFF"/>
        </w:rPr>
        <w:t>《光明面：记我非同凡响的一年》</w:t>
      </w:r>
    </w:p>
    <w:p w:rsidR="00846351" w:rsidRPr="00585AFB" w:rsidRDefault="00846351" w:rsidP="00E95B4A">
      <w:pPr>
        <w:rPr>
          <w:b/>
        </w:rPr>
      </w:pPr>
      <w:r w:rsidRPr="006A63D4">
        <w:rPr>
          <w:b/>
          <w:szCs w:val="21"/>
        </w:rPr>
        <w:t>英文书名：</w:t>
      </w:r>
      <w:r w:rsidR="00585AFB" w:rsidRPr="00585AFB">
        <w:rPr>
          <w:b/>
        </w:rPr>
        <w:t>THE BRIGHT SIDE</w:t>
      </w:r>
      <w:r w:rsidR="00585AFB" w:rsidRPr="00585AFB">
        <w:rPr>
          <w:rFonts w:hint="eastAsia"/>
          <w:b/>
        </w:rPr>
        <w:t>:</w:t>
      </w:r>
      <w:r w:rsidR="00585AFB" w:rsidRPr="00585AFB">
        <w:rPr>
          <w:b/>
        </w:rPr>
        <w:t xml:space="preserve"> A </w:t>
      </w:r>
      <w:r w:rsidR="003F52C7">
        <w:rPr>
          <w:rFonts w:hint="eastAsia"/>
          <w:b/>
        </w:rPr>
        <w:t>MEMOIR OF AN EXTRAORDINARY ORDINARY YEAR</w:t>
      </w:r>
    </w:p>
    <w:p w:rsidR="00846351" w:rsidRPr="006A63D4" w:rsidRDefault="00846351" w:rsidP="00E95B4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作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者：</w:t>
      </w:r>
      <w:r w:rsidR="00585AFB" w:rsidRPr="00585AFB">
        <w:rPr>
          <w:rFonts w:hint="eastAsia"/>
          <w:b/>
        </w:rPr>
        <w:t>Cathrin Bradbury</w:t>
      </w:r>
    </w:p>
    <w:p w:rsidR="00C70ABA" w:rsidRDefault="00846351" w:rsidP="00E95B4A">
      <w:pPr>
        <w:tabs>
          <w:tab w:val="left" w:pos="341"/>
          <w:tab w:val="left" w:pos="5235"/>
        </w:tabs>
        <w:rPr>
          <w:b/>
        </w:rPr>
      </w:pPr>
      <w:r w:rsidRPr="006A63D4">
        <w:rPr>
          <w:b/>
          <w:bCs/>
          <w:szCs w:val="21"/>
        </w:rPr>
        <w:t>出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版</w:t>
      </w:r>
      <w:r w:rsidRPr="006A63D4">
        <w:rPr>
          <w:b/>
          <w:bCs/>
          <w:szCs w:val="21"/>
        </w:rPr>
        <w:t xml:space="preserve"> </w:t>
      </w:r>
      <w:r w:rsidRPr="006A63D4">
        <w:rPr>
          <w:b/>
          <w:bCs/>
          <w:szCs w:val="21"/>
        </w:rPr>
        <w:t>社：</w:t>
      </w:r>
      <w:r w:rsidR="00C70ABA" w:rsidRPr="00C70ABA">
        <w:rPr>
          <w:b/>
        </w:rPr>
        <w:t xml:space="preserve">Penguin, </w:t>
      </w:r>
      <w:r w:rsidR="00585AFB" w:rsidRPr="00C70ABA">
        <w:rPr>
          <w:b/>
        </w:rPr>
        <w:t>Penguin Random House</w:t>
      </w:r>
    </w:p>
    <w:p w:rsidR="00846351" w:rsidRPr="006A63D4" w:rsidRDefault="00846351" w:rsidP="00E95B4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代理公司：</w:t>
      </w:r>
      <w:r w:rsidR="00C70ABA" w:rsidRPr="00C70ABA">
        <w:rPr>
          <w:b/>
        </w:rPr>
        <w:t>Westwood</w:t>
      </w:r>
      <w:r w:rsidR="005E75C8">
        <w:rPr>
          <w:rFonts w:hint="eastAsia"/>
          <w:b/>
          <w:bCs/>
          <w:szCs w:val="21"/>
        </w:rPr>
        <w:t>/</w:t>
      </w:r>
      <w:r w:rsidRPr="006A63D4">
        <w:rPr>
          <w:b/>
          <w:bCs/>
          <w:szCs w:val="21"/>
        </w:rPr>
        <w:t>ANA</w:t>
      </w:r>
      <w:r w:rsidR="00E95B4A" w:rsidRPr="006A63D4">
        <w:rPr>
          <w:b/>
          <w:bCs/>
          <w:szCs w:val="21"/>
        </w:rPr>
        <w:t>/</w:t>
      </w:r>
      <w:r w:rsidR="00E95B4A" w:rsidRPr="00560832">
        <w:rPr>
          <w:b/>
          <w:bCs/>
          <w:szCs w:val="21"/>
        </w:rPr>
        <w:t>Claire</w:t>
      </w:r>
    </w:p>
    <w:p w:rsidR="00E95B4A" w:rsidRPr="006A63D4" w:rsidRDefault="00E95B4A" w:rsidP="00E95B4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页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数：</w:t>
      </w:r>
      <w:r>
        <w:rPr>
          <w:b/>
          <w:bCs/>
          <w:szCs w:val="21"/>
        </w:rPr>
        <w:t>304</w:t>
      </w:r>
      <w:r>
        <w:rPr>
          <w:b/>
          <w:bCs/>
          <w:szCs w:val="21"/>
        </w:rPr>
        <w:t>页</w:t>
      </w:r>
    </w:p>
    <w:p w:rsidR="008A2078" w:rsidRPr="006A63D4" w:rsidRDefault="00846351" w:rsidP="00E95B4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出版时间：</w:t>
      </w:r>
      <w:r w:rsidR="00585AFB">
        <w:rPr>
          <w:b/>
          <w:bCs/>
          <w:szCs w:val="21"/>
        </w:rPr>
        <w:t>2021</w:t>
      </w:r>
      <w:r w:rsidR="00260B7C" w:rsidRPr="006A63D4">
        <w:rPr>
          <w:b/>
          <w:bCs/>
          <w:szCs w:val="21"/>
        </w:rPr>
        <w:t>年</w:t>
      </w:r>
      <w:r w:rsidR="00585AFB">
        <w:rPr>
          <w:rFonts w:hint="eastAsia"/>
          <w:b/>
          <w:bCs/>
          <w:szCs w:val="21"/>
        </w:rPr>
        <w:t>3</w:t>
      </w:r>
      <w:r w:rsidR="00585AFB">
        <w:rPr>
          <w:b/>
          <w:bCs/>
          <w:szCs w:val="21"/>
        </w:rPr>
        <w:t>月</w:t>
      </w:r>
    </w:p>
    <w:p w:rsidR="00846351" w:rsidRPr="006A63D4" w:rsidRDefault="008A2078" w:rsidP="00E95B4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代理地区：</w:t>
      </w:r>
      <w:r w:rsidR="00264BDD" w:rsidRPr="006A63D4">
        <w:rPr>
          <w:b/>
          <w:bCs/>
          <w:szCs w:val="21"/>
        </w:rPr>
        <w:t>中国大陆、台湾</w:t>
      </w:r>
    </w:p>
    <w:p w:rsidR="00846351" w:rsidRPr="006A63D4" w:rsidRDefault="00846351" w:rsidP="00E95B4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6A63D4">
        <w:rPr>
          <w:b/>
          <w:bCs/>
          <w:szCs w:val="21"/>
        </w:rPr>
        <w:t>审读资料：</w:t>
      </w:r>
      <w:r w:rsidR="00D2464E">
        <w:rPr>
          <w:b/>
          <w:bCs/>
          <w:szCs w:val="21"/>
        </w:rPr>
        <w:t>电子稿</w:t>
      </w:r>
    </w:p>
    <w:p w:rsidR="00735064" w:rsidRPr="0096539E" w:rsidRDefault="00846351" w:rsidP="00E95B4A">
      <w:pPr>
        <w:rPr>
          <w:b/>
          <w:bCs/>
          <w:szCs w:val="21"/>
        </w:rPr>
      </w:pPr>
      <w:r w:rsidRPr="006A63D4">
        <w:rPr>
          <w:b/>
          <w:bCs/>
          <w:szCs w:val="21"/>
        </w:rPr>
        <w:t>类</w:t>
      </w:r>
      <w:r w:rsidRPr="006A63D4">
        <w:rPr>
          <w:b/>
          <w:bCs/>
          <w:szCs w:val="21"/>
        </w:rPr>
        <w:t xml:space="preserve">    </w:t>
      </w:r>
      <w:r w:rsidRPr="006A63D4">
        <w:rPr>
          <w:b/>
          <w:bCs/>
          <w:szCs w:val="21"/>
        </w:rPr>
        <w:t>型：</w:t>
      </w:r>
      <w:r w:rsidR="00585AFB">
        <w:rPr>
          <w:rFonts w:hint="eastAsia"/>
          <w:b/>
          <w:bCs/>
          <w:szCs w:val="21"/>
        </w:rPr>
        <w:t>传记</w:t>
      </w:r>
      <w:r w:rsidR="00585AFB">
        <w:rPr>
          <w:rFonts w:hint="eastAsia"/>
          <w:b/>
          <w:bCs/>
          <w:szCs w:val="21"/>
        </w:rPr>
        <w:t>/</w:t>
      </w:r>
      <w:r w:rsidR="00585AFB">
        <w:rPr>
          <w:rFonts w:hint="eastAsia"/>
          <w:b/>
          <w:bCs/>
          <w:szCs w:val="21"/>
        </w:rPr>
        <w:t>回忆录</w:t>
      </w:r>
    </w:p>
    <w:p w:rsidR="00C70ABA" w:rsidRPr="00735064" w:rsidRDefault="00C70ABA" w:rsidP="00E95B4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46351" w:rsidRPr="006A63D4" w:rsidRDefault="00846351" w:rsidP="00E95B4A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E95B4A">
      <w:pPr>
        <w:rPr>
          <w:rFonts w:hint="eastAsia"/>
        </w:rPr>
      </w:pPr>
    </w:p>
    <w:p w:rsidR="00526883" w:rsidRPr="00526883" w:rsidRDefault="00526883" w:rsidP="00E95B4A">
      <w:r>
        <w:rPr>
          <w:rFonts w:hint="eastAsia"/>
        </w:rPr>
        <w:t xml:space="preserve">    </w:t>
      </w:r>
      <w:r w:rsidRPr="00526883">
        <w:rPr>
          <w:bCs/>
          <w:color w:val="000000"/>
          <w:shd w:val="clear" w:color="auto" w:fill="FFFFFF"/>
        </w:rPr>
        <w:t>《光明面：记我非同凡响的一年》</w:t>
      </w:r>
      <w:r>
        <w:rPr>
          <w:rFonts w:hint="eastAsia"/>
          <w:bCs/>
          <w:color w:val="000000"/>
          <w:shd w:val="clear" w:color="auto" w:fill="FFFFFF"/>
        </w:rPr>
        <w:t>（</w:t>
      </w:r>
      <w:r w:rsidRPr="00955FB2">
        <w:rPr>
          <w:i/>
        </w:rPr>
        <w:t>The Bright Side: A Memoir of an Extraordinary Ordinary Year</w:t>
      </w:r>
      <w:r>
        <w:rPr>
          <w:rFonts w:hint="eastAsia"/>
          <w:bCs/>
          <w:color w:val="000000"/>
          <w:shd w:val="clear" w:color="auto" w:fill="FFFFFF"/>
        </w:rPr>
        <w:t>）非常适合读者俱乐部以及</w:t>
      </w:r>
      <w:r w:rsidRPr="00526883">
        <w:rPr>
          <w:rFonts w:ascii="Calibri" w:hAnsi="Calibri" w:cs="Calibri" w:hint="eastAsia"/>
          <w:color w:val="000000"/>
          <w:kern w:val="0"/>
          <w:sz w:val="22"/>
          <w:szCs w:val="22"/>
        </w:rPr>
        <w:t>诺拉·以弗仑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（</w:t>
      </w:r>
      <w:r w:rsidRPr="00585AFB">
        <w:t>Nora Ephron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）</w:t>
      </w:r>
      <w:r w:rsidRPr="00526883">
        <w:rPr>
          <w:rFonts w:ascii="Calibri" w:hAnsi="Calibri" w:cs="Calibri" w:hint="eastAsia"/>
          <w:color w:val="000000"/>
          <w:kern w:val="0"/>
          <w:sz w:val="22"/>
          <w:szCs w:val="22"/>
        </w:rPr>
        <w:t>、普拉姆·约翰逊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（</w:t>
      </w:r>
      <w:r w:rsidRPr="00585AFB">
        <w:t>Plum Johnson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）</w:t>
      </w:r>
      <w:r w:rsidRPr="00526883">
        <w:rPr>
          <w:rFonts w:ascii="Calibri" w:hAnsi="Calibri" w:cs="Calibri" w:hint="eastAsia"/>
          <w:color w:val="000000"/>
          <w:kern w:val="0"/>
          <w:sz w:val="22"/>
          <w:szCs w:val="22"/>
        </w:rPr>
        <w:t>和凯特琳·莫兰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（</w:t>
      </w:r>
      <w:r w:rsidRPr="00585AFB">
        <w:t>Caitlin Moran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）</w:t>
      </w:r>
      <w:r w:rsidRPr="00526883">
        <w:rPr>
          <w:rFonts w:ascii="Calibri" w:hAnsi="Calibri" w:cs="Calibri" w:hint="eastAsia"/>
          <w:color w:val="000000"/>
          <w:kern w:val="0"/>
          <w:sz w:val="22"/>
          <w:szCs w:val="22"/>
        </w:rPr>
        <w:t>的读者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们。这部回忆录层层推进，非常出色，也很适合这个时代。这是一个有趣且感人的故事，讲述了一个女人的生活在一年之内发生的颠覆变化。生活给了你一记重击，但是你仍然要学会以优雅来面对。</w:t>
      </w:r>
    </w:p>
    <w:p w:rsidR="00526883" w:rsidRDefault="00526883" w:rsidP="00E95B4A">
      <w:pPr>
        <w:widowControl/>
        <w:shd w:val="clear" w:color="auto" w:fill="FFFFFF"/>
        <w:jc w:val="left"/>
        <w:rPr>
          <w:rFonts w:ascii="Calibri" w:hAnsi="Calibri" w:cs="Calibri" w:hint="eastAsia"/>
          <w:color w:val="000000"/>
          <w:kern w:val="0"/>
          <w:sz w:val="22"/>
          <w:szCs w:val="22"/>
        </w:rPr>
      </w:pPr>
    </w:p>
    <w:p w:rsidR="00526883" w:rsidRPr="00A91C13" w:rsidRDefault="00526883" w:rsidP="00E95B4A">
      <w:pPr>
        <w:widowControl/>
        <w:shd w:val="clear" w:color="auto" w:fill="FFFFFF"/>
        <w:jc w:val="left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  </w:t>
      </w:r>
      <w:r w:rsidRPr="00A91C13">
        <w:rPr>
          <w:rFonts w:ascii="Calibri" w:hAnsi="Calibri" w:cs="Calibri" w:hint="eastAsia"/>
          <w:kern w:val="0"/>
          <w:sz w:val="22"/>
          <w:szCs w:val="22"/>
        </w:rPr>
        <w:t xml:space="preserve"> </w:t>
      </w:r>
      <w:r w:rsidRPr="00A91C13">
        <w:rPr>
          <w:rFonts w:ascii="Calibri" w:hAnsi="Calibri" w:cs="Calibri" w:hint="eastAsia"/>
          <w:kern w:val="0"/>
          <w:sz w:val="22"/>
          <w:szCs w:val="22"/>
        </w:rPr>
        <w:t>你生活的方方面面都在几个月内彻底被摧毁了，这意味着什么？</w:t>
      </w:r>
    </w:p>
    <w:p w:rsidR="00585AFB" w:rsidRPr="00A91C13" w:rsidRDefault="00585AFB" w:rsidP="00E95B4A">
      <w:pPr>
        <w:widowControl/>
        <w:shd w:val="clear" w:color="auto" w:fill="FFFFFF"/>
        <w:jc w:val="left"/>
        <w:rPr>
          <w:rFonts w:ascii="Calibri" w:hAnsi="Calibri" w:cs="Calibri" w:hint="eastAsia"/>
          <w:kern w:val="0"/>
          <w:sz w:val="22"/>
          <w:szCs w:val="22"/>
        </w:rPr>
      </w:pPr>
      <w:r w:rsidRPr="00A91C13">
        <w:rPr>
          <w:rFonts w:ascii="Calibri" w:hAnsi="Calibri" w:cs="Calibri"/>
          <w:kern w:val="0"/>
          <w:sz w:val="22"/>
          <w:szCs w:val="22"/>
        </w:rPr>
        <w:t> </w:t>
      </w:r>
    </w:p>
    <w:p w:rsidR="00A91C13" w:rsidRDefault="00A91C13" w:rsidP="00EA3D33">
      <w:pPr>
        <w:widowControl/>
        <w:shd w:val="clear" w:color="auto" w:fill="FFFFFF"/>
        <w:ind w:firstLine="420"/>
        <w:jc w:val="left"/>
        <w:rPr>
          <w:rFonts w:hint="eastAsia"/>
        </w:rPr>
      </w:pPr>
      <w:r w:rsidRPr="00A91C13">
        <w:rPr>
          <w:rFonts w:ascii="Arial" w:hAnsi="Arial" w:cs="Arial" w:hint="eastAsia"/>
          <w:szCs w:val="21"/>
        </w:rPr>
        <w:t>患上炮弹休克症</w:t>
      </w:r>
      <w:r>
        <w:rPr>
          <w:rFonts w:ascii="Arial" w:hAnsi="Arial" w:cs="Arial" w:hint="eastAsia"/>
          <w:szCs w:val="21"/>
        </w:rPr>
        <w:t>的</w:t>
      </w:r>
      <w:r w:rsidRPr="00A91C13">
        <w:rPr>
          <w:rFonts w:ascii="Arial" w:hAnsi="Arial" w:cs="Arial"/>
          <w:szCs w:val="21"/>
        </w:rPr>
        <w:t>布拉德伯里</w:t>
      </w:r>
      <w:r>
        <w:rPr>
          <w:rFonts w:ascii="Arial" w:hAnsi="Arial" w:cs="Arial" w:hint="eastAsia"/>
          <w:szCs w:val="21"/>
        </w:rPr>
        <w:t>从布满荆棘，彷如地狱一般的一年中走了出来。这一年来，她经历了：</w:t>
      </w:r>
      <w:r w:rsidR="00EA3D33">
        <w:rPr>
          <w:rFonts w:ascii="Arial" w:hAnsi="Arial" w:cs="Arial" w:hint="eastAsia"/>
          <w:szCs w:val="21"/>
        </w:rPr>
        <w:t>双亲去世，与结婚</w:t>
      </w:r>
      <w:r w:rsidR="00EA3D33">
        <w:rPr>
          <w:rFonts w:ascii="Arial" w:hAnsi="Arial" w:cs="Arial" w:hint="eastAsia"/>
          <w:szCs w:val="21"/>
        </w:rPr>
        <w:t>25</w:t>
      </w:r>
      <w:r w:rsidR="00EA3D33">
        <w:rPr>
          <w:rFonts w:ascii="Arial" w:hAnsi="Arial" w:cs="Arial" w:hint="eastAsia"/>
          <w:szCs w:val="21"/>
        </w:rPr>
        <w:t>年的丈夫离婚，新的恋情以十分令人失望的方式结束——她发现，尽管这一路道路崎岖，未来渺茫，但是前方依然有希望的光芒。</w:t>
      </w:r>
      <w:r w:rsidR="00585AFB" w:rsidRPr="00C70ABA">
        <w:t xml:space="preserve"> </w:t>
      </w:r>
      <w:r w:rsidR="00EA3D33" w:rsidRPr="00EA3D33">
        <w:rPr>
          <w:rFonts w:hint="eastAsia"/>
        </w:rPr>
        <w:t>惊喜和奇迹在等待着</w:t>
      </w:r>
      <w:r w:rsidR="00EA3D33">
        <w:rPr>
          <w:rFonts w:hint="eastAsia"/>
        </w:rPr>
        <w:t>她</w:t>
      </w:r>
      <w:r w:rsidR="00EA3D33" w:rsidRPr="00EA3D33">
        <w:rPr>
          <w:rFonts w:hint="eastAsia"/>
        </w:rPr>
        <w:t>：</w:t>
      </w:r>
      <w:r w:rsidR="00EA3D33">
        <w:rPr>
          <w:rFonts w:hint="eastAsia"/>
        </w:rPr>
        <w:t>酗酒三十年的</w:t>
      </w:r>
      <w:r w:rsidR="00EA3D33" w:rsidRPr="00EA3D33">
        <w:rPr>
          <w:rFonts w:hint="eastAsia"/>
        </w:rPr>
        <w:t>哥哥惊人地恢复了健康</w:t>
      </w:r>
      <w:r w:rsidR="00EA3D33">
        <w:rPr>
          <w:rFonts w:hint="eastAsia"/>
        </w:rPr>
        <w:t>，远离了酒精</w:t>
      </w:r>
      <w:r w:rsidR="00EA3D33" w:rsidRPr="00EA3D33">
        <w:rPr>
          <w:rFonts w:hint="eastAsia"/>
        </w:rPr>
        <w:t>；与她最亲密的童年朋友在离开了几十年之后</w:t>
      </w:r>
      <w:r w:rsidR="00EA3D33">
        <w:rPr>
          <w:rFonts w:hint="eastAsia"/>
        </w:rPr>
        <w:t>与</w:t>
      </w:r>
      <w:r w:rsidR="00EA3D33" w:rsidRPr="00EA3D33">
        <w:rPr>
          <w:rFonts w:hint="eastAsia"/>
        </w:rPr>
        <w:t>她</w:t>
      </w:r>
      <w:r w:rsidR="00EA3D33">
        <w:rPr>
          <w:rFonts w:hint="eastAsia"/>
        </w:rPr>
        <w:t>再次团聚</w:t>
      </w:r>
      <w:r w:rsidR="00EA3D33" w:rsidRPr="00EA3D33">
        <w:rPr>
          <w:rFonts w:hint="eastAsia"/>
        </w:rPr>
        <w:t>。当她从生活的</w:t>
      </w:r>
      <w:r w:rsidR="00EA3D33">
        <w:rPr>
          <w:rFonts w:hint="eastAsia"/>
        </w:rPr>
        <w:t>最艰难的</w:t>
      </w:r>
      <w:r w:rsidR="00EA3D33" w:rsidRPr="00EA3D33">
        <w:rPr>
          <w:rFonts w:hint="eastAsia"/>
        </w:rPr>
        <w:t>一</w:t>
      </w:r>
      <w:r w:rsidR="00EA3D33">
        <w:rPr>
          <w:rFonts w:hint="eastAsia"/>
        </w:rPr>
        <w:t>段里走出来的时候，她</w:t>
      </w:r>
      <w:r w:rsidR="00EA3D33" w:rsidRPr="00EA3D33">
        <w:rPr>
          <w:rFonts w:hint="eastAsia"/>
        </w:rPr>
        <w:t>变得更坚强。</w:t>
      </w:r>
    </w:p>
    <w:p w:rsidR="00EA3D33" w:rsidRDefault="00EA3D33" w:rsidP="00EA3D33">
      <w:pPr>
        <w:widowControl/>
        <w:shd w:val="clear" w:color="auto" w:fill="FFFFFF"/>
        <w:jc w:val="left"/>
        <w:rPr>
          <w:rFonts w:hint="eastAsia"/>
        </w:rPr>
      </w:pPr>
    </w:p>
    <w:p w:rsidR="00EA3D33" w:rsidRDefault="00EA3D33" w:rsidP="00EA3D33">
      <w:pPr>
        <w:widowControl/>
        <w:shd w:val="clear" w:color="auto" w:fill="FFFFFF"/>
        <w:jc w:val="left"/>
        <w:rPr>
          <w:rFonts w:hint="eastAsia"/>
        </w:rPr>
      </w:pPr>
      <w:r>
        <w:rPr>
          <w:rFonts w:hint="eastAsia"/>
        </w:rPr>
        <w:t xml:space="preserve">    </w:t>
      </w:r>
      <w:r w:rsidR="00F67164" w:rsidRPr="00526883">
        <w:rPr>
          <w:bCs/>
          <w:color w:val="000000"/>
          <w:shd w:val="clear" w:color="auto" w:fill="FFFFFF"/>
        </w:rPr>
        <w:t>《光明面：记我非同凡响的一年》</w:t>
      </w:r>
      <w:r w:rsidR="00F67164">
        <w:rPr>
          <w:rFonts w:hint="eastAsia"/>
          <w:bCs/>
          <w:color w:val="000000"/>
          <w:shd w:val="clear" w:color="auto" w:fill="FFFFFF"/>
        </w:rPr>
        <w:t>是精神宣泄式的，它诙谐、深刻，也充满了感动，它令你欢笑，令你流泪，令你产生共鸣——它也可能说服了你：无论情况看上去多糟，都有一线生机，即便那一线生机只是把你生活的碎片维系在一起的宽胶带。</w:t>
      </w:r>
    </w:p>
    <w:p w:rsidR="00F67164" w:rsidRPr="00651133" w:rsidRDefault="00F67164" w:rsidP="00E95B4A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D78E9" w:rsidRDefault="00846351" w:rsidP="00E95B4A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6A63D4">
        <w:rPr>
          <w:b/>
          <w:bCs/>
          <w:kern w:val="0"/>
          <w:szCs w:val="21"/>
          <w:lang w:val="zh-CN"/>
        </w:rPr>
        <w:t>作者简介</w:t>
      </w:r>
      <w:r w:rsidRPr="006A63D4">
        <w:rPr>
          <w:b/>
          <w:bCs/>
          <w:kern w:val="0"/>
          <w:szCs w:val="21"/>
          <w:lang w:val="en-GB"/>
        </w:rPr>
        <w:t>：</w:t>
      </w:r>
    </w:p>
    <w:p w:rsidR="009F5F8A" w:rsidRDefault="009F5F8A" w:rsidP="00E95B4A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955FB2" w:rsidRDefault="00955FB2" w:rsidP="00E95B4A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17780</wp:posOffset>
            </wp:positionV>
            <wp:extent cx="914400" cy="1076325"/>
            <wp:effectExtent l="19050" t="0" r="0" b="0"/>
            <wp:wrapSquare wrapText="bothSides"/>
            <wp:docPr id="1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hd w:val="clear" w:color="auto" w:fill="FFFFFF"/>
        </w:rPr>
        <w:t xml:space="preserve">    </w:t>
      </w:r>
      <w:r w:rsidRPr="00955FB2">
        <w:rPr>
          <w:rFonts w:hint="eastAsia"/>
          <w:b/>
          <w:color w:val="000000"/>
          <w:shd w:val="clear" w:color="auto" w:fill="FFFFFF"/>
        </w:rPr>
        <w:t>凯瑟琳·布拉德伯里（</w:t>
      </w:r>
      <w:r w:rsidRPr="00955FB2">
        <w:rPr>
          <w:rFonts w:hint="eastAsia"/>
          <w:b/>
        </w:rPr>
        <w:t>Cathrin Bradbury</w:t>
      </w:r>
      <w:r w:rsidRPr="00955FB2">
        <w:rPr>
          <w:rFonts w:hint="eastAsia"/>
          <w:b/>
          <w:color w:val="000000"/>
          <w:shd w:val="clear" w:color="auto" w:fill="FFFFFF"/>
        </w:rPr>
        <w:t>）</w:t>
      </w:r>
      <w:r w:rsidRPr="00955FB2">
        <w:rPr>
          <w:rFonts w:hint="eastAsia"/>
          <w:color w:val="000000"/>
          <w:shd w:val="clear" w:color="auto" w:fill="FFFFFF"/>
        </w:rPr>
        <w:t>是</w:t>
      </w:r>
      <w:r w:rsidRPr="00955FB2">
        <w:rPr>
          <w:rFonts w:hint="eastAsia"/>
          <w:color w:val="000000"/>
          <w:shd w:val="clear" w:color="auto" w:fill="FFFFFF"/>
        </w:rPr>
        <w:t>CBC</w:t>
      </w:r>
      <w:r w:rsidR="00E612A0">
        <w:rPr>
          <w:rFonts w:hint="eastAsia"/>
          <w:color w:val="000000"/>
          <w:shd w:val="clear" w:color="auto" w:fill="FFFFFF"/>
        </w:rPr>
        <w:t>高级新闻总监，她的工作</w:t>
      </w:r>
      <w:r w:rsidRPr="00955FB2">
        <w:rPr>
          <w:rFonts w:hint="eastAsia"/>
          <w:color w:val="000000"/>
          <w:shd w:val="clear" w:color="auto" w:fill="FFFFFF"/>
        </w:rPr>
        <w:t>是把精彩的故事</w:t>
      </w:r>
      <w:r w:rsidR="00E612A0">
        <w:rPr>
          <w:rFonts w:hint="eastAsia"/>
          <w:color w:val="000000"/>
          <w:shd w:val="clear" w:color="auto" w:fill="FFFFFF"/>
        </w:rPr>
        <w:t>制成新闻</w:t>
      </w:r>
      <w:r w:rsidRPr="00955FB2">
        <w:rPr>
          <w:rFonts w:hint="eastAsia"/>
          <w:color w:val="000000"/>
          <w:shd w:val="clear" w:color="auto" w:fill="FFFFFF"/>
        </w:rPr>
        <w:t>。她曾在《环球邮报》</w:t>
      </w:r>
      <w:r w:rsidR="00E612A0">
        <w:rPr>
          <w:rFonts w:hint="eastAsia"/>
          <w:color w:val="000000"/>
          <w:shd w:val="clear" w:color="auto" w:fill="FFFFFF"/>
        </w:rPr>
        <w:t>（</w:t>
      </w:r>
      <w:r w:rsidR="00E612A0" w:rsidRPr="00C70ABA">
        <w:rPr>
          <w:i/>
        </w:rPr>
        <w:t>The Globe</w:t>
      </w:r>
      <w:r w:rsidR="00E612A0">
        <w:rPr>
          <w:rFonts w:hint="eastAsia"/>
          <w:color w:val="000000"/>
          <w:shd w:val="clear" w:color="auto" w:fill="FFFFFF"/>
        </w:rPr>
        <w:t>）</w:t>
      </w:r>
      <w:r w:rsidRPr="00955FB2">
        <w:rPr>
          <w:rFonts w:hint="eastAsia"/>
          <w:color w:val="000000"/>
          <w:shd w:val="clear" w:color="auto" w:fill="FFFFFF"/>
        </w:rPr>
        <w:t>、《多伦多星报》</w:t>
      </w:r>
      <w:r w:rsidR="00E612A0">
        <w:rPr>
          <w:rFonts w:hint="eastAsia"/>
          <w:color w:val="000000"/>
          <w:shd w:val="clear" w:color="auto" w:fill="FFFFFF"/>
        </w:rPr>
        <w:t>（</w:t>
      </w:r>
      <w:r w:rsidR="00E612A0" w:rsidRPr="00C70ABA">
        <w:rPr>
          <w:i/>
        </w:rPr>
        <w:t>Toronto Star</w:t>
      </w:r>
      <w:r w:rsidR="00E612A0">
        <w:rPr>
          <w:rFonts w:hint="eastAsia"/>
          <w:color w:val="000000"/>
          <w:shd w:val="clear" w:color="auto" w:fill="FFFFFF"/>
        </w:rPr>
        <w:t>）</w:t>
      </w:r>
      <w:r w:rsidRPr="00955FB2">
        <w:rPr>
          <w:rFonts w:hint="eastAsia"/>
          <w:color w:val="000000"/>
          <w:shd w:val="clear" w:color="auto" w:fill="FFFFFF"/>
        </w:rPr>
        <w:t>、《地铁新闻》</w:t>
      </w:r>
      <w:r w:rsidR="00E612A0">
        <w:rPr>
          <w:rFonts w:hint="eastAsia"/>
          <w:color w:val="000000"/>
          <w:shd w:val="clear" w:color="auto" w:fill="FFFFFF"/>
        </w:rPr>
        <w:t>（</w:t>
      </w:r>
      <w:r w:rsidR="00E612A0" w:rsidRPr="00C70ABA">
        <w:rPr>
          <w:i/>
        </w:rPr>
        <w:t>Metro News</w:t>
      </w:r>
      <w:r w:rsidR="00E612A0">
        <w:rPr>
          <w:rFonts w:hint="eastAsia"/>
          <w:color w:val="000000"/>
          <w:shd w:val="clear" w:color="auto" w:fill="FFFFFF"/>
        </w:rPr>
        <w:t>）</w:t>
      </w:r>
      <w:r w:rsidRPr="00955FB2">
        <w:rPr>
          <w:rFonts w:hint="eastAsia"/>
          <w:color w:val="000000"/>
          <w:shd w:val="clear" w:color="auto" w:fill="FFFFFF"/>
        </w:rPr>
        <w:t>（主编）和许多杂志担任高级职务。作为</w:t>
      </w:r>
      <w:r w:rsidR="00E612A0">
        <w:rPr>
          <w:rFonts w:hint="eastAsia"/>
          <w:color w:val="000000"/>
          <w:shd w:val="clear" w:color="auto" w:fill="FFFFFF"/>
        </w:rPr>
        <w:t>主流新闻机构和出版物的领导</w:t>
      </w:r>
      <w:r w:rsidRPr="00955FB2">
        <w:rPr>
          <w:rFonts w:hint="eastAsia"/>
          <w:color w:val="000000"/>
          <w:shd w:val="clear" w:color="auto" w:fill="FFFFFF"/>
        </w:rPr>
        <w:t>和顶级编辑，她创办和经营了六本杂志，</w:t>
      </w:r>
      <w:r w:rsidR="00E612A0">
        <w:rPr>
          <w:rFonts w:hint="eastAsia"/>
          <w:color w:val="000000"/>
          <w:shd w:val="clear" w:color="auto" w:fill="FFFFFF"/>
        </w:rPr>
        <w:t>提高了</w:t>
      </w:r>
      <w:r w:rsidRPr="00955FB2">
        <w:rPr>
          <w:rFonts w:hint="eastAsia"/>
          <w:color w:val="000000"/>
          <w:shd w:val="clear" w:color="auto" w:fill="FFFFFF"/>
        </w:rPr>
        <w:t>报纸</w:t>
      </w:r>
      <w:r w:rsidR="00E612A0">
        <w:rPr>
          <w:rFonts w:hint="eastAsia"/>
          <w:color w:val="000000"/>
          <w:shd w:val="clear" w:color="auto" w:fill="FFFFFF"/>
        </w:rPr>
        <w:t>的质量</w:t>
      </w:r>
      <w:r w:rsidRPr="00955FB2">
        <w:rPr>
          <w:rFonts w:hint="eastAsia"/>
          <w:color w:val="000000"/>
          <w:shd w:val="clear" w:color="auto" w:fill="FFFFFF"/>
        </w:rPr>
        <w:t>，</w:t>
      </w:r>
      <w:r w:rsidR="00115D1D">
        <w:rPr>
          <w:rFonts w:hint="eastAsia"/>
          <w:color w:val="000000"/>
          <w:shd w:val="clear" w:color="auto" w:fill="FFFFFF"/>
        </w:rPr>
        <w:t>她编辑过许多</w:t>
      </w:r>
      <w:r w:rsidRPr="00955FB2">
        <w:rPr>
          <w:rFonts w:hint="eastAsia"/>
          <w:color w:val="000000"/>
          <w:shd w:val="clear" w:color="auto" w:fill="FFFFFF"/>
        </w:rPr>
        <w:t>加拿大著名记者和作家</w:t>
      </w:r>
      <w:r w:rsidR="00115D1D">
        <w:rPr>
          <w:rFonts w:hint="eastAsia"/>
          <w:color w:val="000000"/>
          <w:shd w:val="clear" w:color="auto" w:fill="FFFFFF"/>
        </w:rPr>
        <w:t>的作品，</w:t>
      </w:r>
      <w:r w:rsidR="00115D1D">
        <w:rPr>
          <w:rFonts w:hint="eastAsia"/>
          <w:color w:val="000000"/>
          <w:shd w:val="clear" w:color="auto" w:fill="FFFFFF"/>
        </w:rPr>
        <w:lastRenderedPageBreak/>
        <w:t>并指导了</w:t>
      </w:r>
      <w:r w:rsidRPr="00955FB2">
        <w:rPr>
          <w:rFonts w:hint="eastAsia"/>
          <w:color w:val="000000"/>
          <w:shd w:val="clear" w:color="auto" w:fill="FFFFFF"/>
        </w:rPr>
        <w:t>新一代</w:t>
      </w:r>
      <w:r w:rsidR="00115D1D">
        <w:rPr>
          <w:rFonts w:hint="eastAsia"/>
          <w:color w:val="000000"/>
          <w:shd w:val="clear" w:color="auto" w:fill="FFFFFF"/>
        </w:rPr>
        <w:t>的</w:t>
      </w:r>
      <w:r w:rsidRPr="00955FB2">
        <w:rPr>
          <w:rFonts w:hint="eastAsia"/>
          <w:color w:val="000000"/>
          <w:shd w:val="clear" w:color="auto" w:fill="FFFFFF"/>
        </w:rPr>
        <w:t>青年记者。她</w:t>
      </w:r>
      <w:r w:rsidR="00115D1D">
        <w:rPr>
          <w:rFonts w:hint="eastAsia"/>
          <w:color w:val="000000"/>
          <w:shd w:val="clear" w:color="auto" w:fill="FFFFFF"/>
        </w:rPr>
        <w:t>目前居</w:t>
      </w:r>
      <w:r w:rsidRPr="00955FB2">
        <w:rPr>
          <w:rFonts w:hint="eastAsia"/>
          <w:color w:val="000000"/>
          <w:shd w:val="clear" w:color="auto" w:fill="FFFFFF"/>
        </w:rPr>
        <w:t>住在多伦多。</w:t>
      </w:r>
    </w:p>
    <w:p w:rsidR="004B1839" w:rsidRPr="009F5F8A" w:rsidRDefault="004B1839" w:rsidP="00E95B4A">
      <w:pPr>
        <w:autoSpaceDE w:val="0"/>
        <w:autoSpaceDN w:val="0"/>
        <w:adjustRightInd w:val="0"/>
        <w:rPr>
          <w:color w:val="000000"/>
          <w:shd w:val="clear" w:color="auto" w:fill="FFFFFF"/>
        </w:rPr>
      </w:pPr>
    </w:p>
    <w:p w:rsidR="00050213" w:rsidRPr="004460D3" w:rsidRDefault="004460D3" w:rsidP="00E95B4A">
      <w:pPr>
        <w:autoSpaceDE w:val="0"/>
        <w:autoSpaceDN w:val="0"/>
        <w:adjustRightInd w:val="0"/>
        <w:rPr>
          <w:b/>
          <w:kern w:val="0"/>
          <w:szCs w:val="21"/>
        </w:rPr>
      </w:pPr>
      <w:r w:rsidRPr="004460D3">
        <w:rPr>
          <w:b/>
          <w:kern w:val="0"/>
          <w:szCs w:val="21"/>
        </w:rPr>
        <w:t>媒体评价</w:t>
      </w:r>
      <w:r w:rsidRPr="004460D3">
        <w:rPr>
          <w:rFonts w:hint="eastAsia"/>
          <w:b/>
          <w:kern w:val="0"/>
          <w:szCs w:val="21"/>
        </w:rPr>
        <w:t>：</w:t>
      </w:r>
    </w:p>
    <w:p w:rsidR="004460D3" w:rsidRDefault="004460D3" w:rsidP="00E95B4A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:rsidR="000251E0" w:rsidRDefault="000251E0" w:rsidP="00E95B4A">
      <w:pPr>
        <w:autoSpaceDE w:val="0"/>
        <w:autoSpaceDN w:val="0"/>
        <w:adjustRightInd w:val="0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“</w:t>
      </w:r>
      <w:r w:rsidRPr="000251E0">
        <w:rPr>
          <w:rFonts w:hint="eastAsia"/>
          <w:kern w:val="0"/>
          <w:szCs w:val="21"/>
        </w:rPr>
        <w:t>一个大胆的人类习惯</w:t>
      </w:r>
      <w:r>
        <w:rPr>
          <w:rFonts w:hint="eastAsia"/>
          <w:kern w:val="0"/>
          <w:szCs w:val="21"/>
        </w:rPr>
        <w:t>观察者，她灵巧而有趣的句子，总会隐藏一股情感的暗流，令人惊喜不断。”</w:t>
      </w:r>
    </w:p>
    <w:p w:rsidR="00585AFB" w:rsidRPr="00C70ABA" w:rsidRDefault="00C70ABA" w:rsidP="00E95B4A">
      <w:pPr>
        <w:jc w:val="right"/>
      </w:pPr>
      <w:r>
        <w:t>----</w:t>
      </w:r>
      <w:r w:rsidR="00115D1D" w:rsidRPr="00115D1D">
        <w:rPr>
          <w:rFonts w:hint="eastAsia"/>
        </w:rPr>
        <w:t>伊恩·布朗</w:t>
      </w:r>
      <w:r w:rsidR="00115D1D">
        <w:rPr>
          <w:rFonts w:hint="eastAsia"/>
        </w:rPr>
        <w:t>（</w:t>
      </w:r>
      <w:r w:rsidR="00115D1D" w:rsidRPr="00C70ABA">
        <w:t>Ian Brown</w:t>
      </w:r>
      <w:r w:rsidR="00115D1D">
        <w:rPr>
          <w:rFonts w:hint="eastAsia"/>
        </w:rPr>
        <w:t>）</w:t>
      </w:r>
      <w:r w:rsidR="00115D1D" w:rsidRPr="00115D1D">
        <w:rPr>
          <w:rFonts w:hint="eastAsia"/>
        </w:rPr>
        <w:t>，《六十》</w:t>
      </w:r>
      <w:r w:rsidR="00115D1D">
        <w:rPr>
          <w:rFonts w:hint="eastAsia"/>
        </w:rPr>
        <w:t>（</w:t>
      </w:r>
      <w:r w:rsidR="00115D1D" w:rsidRPr="00C70ABA">
        <w:rPr>
          <w:i/>
        </w:rPr>
        <w:t>Sixty</w:t>
      </w:r>
      <w:r w:rsidR="00115D1D">
        <w:rPr>
          <w:rFonts w:hint="eastAsia"/>
        </w:rPr>
        <w:t>）</w:t>
      </w:r>
      <w:r w:rsidR="00115D1D" w:rsidRPr="00115D1D">
        <w:rPr>
          <w:rFonts w:hint="eastAsia"/>
        </w:rPr>
        <w:t>的作者</w:t>
      </w:r>
    </w:p>
    <w:p w:rsidR="00585AFB" w:rsidRDefault="00585AFB" w:rsidP="00E95B4A">
      <w:pPr>
        <w:rPr>
          <w:rFonts w:hint="eastAsia"/>
        </w:rPr>
      </w:pPr>
    </w:p>
    <w:p w:rsidR="000251E0" w:rsidRPr="000251E0" w:rsidRDefault="000251E0" w:rsidP="00E95B4A">
      <w:r>
        <w:rPr>
          <w:rFonts w:hint="eastAsia"/>
        </w:rPr>
        <w:t xml:space="preserve">    </w:t>
      </w:r>
      <w:r>
        <w:rPr>
          <w:rFonts w:hint="eastAsia"/>
        </w:rPr>
        <w:t>“</w:t>
      </w:r>
      <w:r w:rsidR="005762BC">
        <w:rPr>
          <w:rFonts w:hint="eastAsia"/>
        </w:rPr>
        <w:t>本书</w:t>
      </w:r>
      <w:r w:rsidR="005762BC" w:rsidRPr="005762BC">
        <w:rPr>
          <w:rFonts w:hint="eastAsia"/>
        </w:rPr>
        <w:t>结合了优雅、人性和幽默……（</w:t>
      </w:r>
      <w:r w:rsidR="005762BC" w:rsidRPr="005762BC">
        <w:rPr>
          <w:rFonts w:hint="eastAsia"/>
          <w:color w:val="000000"/>
          <w:shd w:val="clear" w:color="auto" w:fill="FFFFFF"/>
        </w:rPr>
        <w:t>布拉德伯里</w:t>
      </w:r>
      <w:r w:rsidR="005762BC" w:rsidRPr="005762BC">
        <w:rPr>
          <w:rFonts w:hint="eastAsia"/>
        </w:rPr>
        <w:t>）有在黑暗中寻找光明的本领。</w:t>
      </w:r>
      <w:r>
        <w:rPr>
          <w:rFonts w:hint="eastAsia"/>
        </w:rPr>
        <w:t>”</w:t>
      </w:r>
    </w:p>
    <w:p w:rsidR="00585AFB" w:rsidRPr="00115D1D" w:rsidRDefault="00C70ABA" w:rsidP="00E95B4A">
      <w:pPr>
        <w:jc w:val="right"/>
      </w:pPr>
      <w:r>
        <w:t>----</w:t>
      </w:r>
      <w:r w:rsidR="00115D1D" w:rsidRPr="00115D1D">
        <w:rPr>
          <w:rFonts w:hint="eastAsia"/>
        </w:rPr>
        <w:t>伊丽莎白</w:t>
      </w:r>
      <w:r w:rsidR="00115D1D">
        <w:rPr>
          <w:rFonts w:hint="eastAsia"/>
        </w:rPr>
        <w:t>·</w:t>
      </w:r>
      <w:r w:rsidR="00115D1D" w:rsidRPr="00115D1D">
        <w:rPr>
          <w:rFonts w:hint="eastAsia"/>
        </w:rPr>
        <w:t>伦泽蒂</w:t>
      </w:r>
      <w:r w:rsidR="00115D1D">
        <w:rPr>
          <w:rFonts w:hint="eastAsia"/>
        </w:rPr>
        <w:t>（</w:t>
      </w:r>
      <w:r w:rsidR="00115D1D" w:rsidRPr="00C70ABA">
        <w:t>Elizabeth Renzetti</w:t>
      </w:r>
      <w:r w:rsidR="00115D1D">
        <w:rPr>
          <w:rFonts w:hint="eastAsia"/>
        </w:rPr>
        <w:t>），</w:t>
      </w:r>
      <w:r w:rsidR="00115D1D" w:rsidRPr="00115D1D">
        <w:rPr>
          <w:rFonts w:hint="eastAsia"/>
        </w:rPr>
        <w:t>《精明人》</w:t>
      </w:r>
      <w:r w:rsidR="00115D1D">
        <w:rPr>
          <w:rFonts w:hint="eastAsia"/>
        </w:rPr>
        <w:t>（</w:t>
      </w:r>
      <w:r w:rsidR="00115D1D" w:rsidRPr="00C70ABA">
        <w:rPr>
          <w:i/>
        </w:rPr>
        <w:t>Shrewed</w:t>
      </w:r>
      <w:r w:rsidR="00115D1D">
        <w:rPr>
          <w:rFonts w:hint="eastAsia"/>
        </w:rPr>
        <w:t>）</w:t>
      </w:r>
      <w:r w:rsidR="00115D1D" w:rsidRPr="00115D1D">
        <w:rPr>
          <w:rFonts w:hint="eastAsia"/>
        </w:rPr>
        <w:t>的作者</w:t>
      </w:r>
    </w:p>
    <w:p w:rsidR="00E95B4A" w:rsidRDefault="00E95B4A" w:rsidP="00E95B4A">
      <w:pPr>
        <w:widowControl/>
        <w:shd w:val="clear" w:color="auto" w:fill="FFFFFF"/>
        <w:jc w:val="left"/>
        <w:rPr>
          <w:rFonts w:ascii="Calibri" w:hAnsi="Calibri" w:cs="Calibri" w:hint="eastAsia"/>
          <w:color w:val="000000"/>
          <w:kern w:val="0"/>
          <w:sz w:val="22"/>
          <w:szCs w:val="22"/>
        </w:rPr>
      </w:pPr>
      <w:r w:rsidRPr="00585AFB">
        <w:rPr>
          <w:rFonts w:ascii="Calibri" w:hAnsi="Calibri" w:cs="Calibri"/>
          <w:color w:val="000000"/>
          <w:kern w:val="0"/>
          <w:sz w:val="22"/>
          <w:szCs w:val="22"/>
        </w:rPr>
        <w:t> </w:t>
      </w:r>
    </w:p>
    <w:p w:rsidR="005762BC" w:rsidRPr="00585AFB" w:rsidRDefault="005762BC" w:rsidP="00E95B4A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 w:hint="eastAsia"/>
          <w:color w:val="000000"/>
          <w:kern w:val="0"/>
          <w:sz w:val="22"/>
          <w:szCs w:val="22"/>
        </w:rPr>
        <w:t xml:space="preserve">    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“很少有回忆录拥有如此的趣味和毫不动摇的诚实，</w:t>
      </w:r>
      <w:r w:rsidRPr="005762BC">
        <w:rPr>
          <w:rFonts w:hint="eastAsia"/>
          <w:color w:val="000000"/>
          <w:shd w:val="clear" w:color="auto" w:fill="FFFFFF"/>
        </w:rPr>
        <w:t>凯瑟琳·布拉德伯里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的《光明面》却拥有这两方面。你可以（相当正确地）称赞这本书‘充满魅力’，但你也应留意到作者聪颖、优美的文笔，它</w:t>
      </w:r>
      <w:r w:rsidRPr="005762BC">
        <w:rPr>
          <w:rFonts w:ascii="Calibri" w:hAnsi="Calibri" w:cs="Calibri" w:hint="eastAsia"/>
          <w:color w:val="000000"/>
          <w:kern w:val="0"/>
          <w:sz w:val="22"/>
          <w:szCs w:val="22"/>
        </w:rPr>
        <w:t>对时间为我们所有人准备了什么这一问题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的</w:t>
      </w:r>
      <w:r w:rsidRPr="005762BC">
        <w:rPr>
          <w:rFonts w:ascii="Calibri" w:hAnsi="Calibri" w:cs="Calibri" w:hint="eastAsia"/>
          <w:color w:val="000000"/>
          <w:kern w:val="0"/>
          <w:sz w:val="22"/>
          <w:szCs w:val="22"/>
        </w:rPr>
        <w:t>毫不留情的洞察力。</w:t>
      </w:r>
      <w:r>
        <w:rPr>
          <w:rFonts w:ascii="Calibri" w:hAnsi="Calibri" w:cs="Calibri" w:hint="eastAsia"/>
          <w:color w:val="000000"/>
          <w:kern w:val="0"/>
          <w:sz w:val="22"/>
          <w:szCs w:val="22"/>
        </w:rPr>
        <w:t>”</w:t>
      </w:r>
    </w:p>
    <w:p w:rsidR="00E95B4A" w:rsidRPr="00C70ABA" w:rsidRDefault="00E95B4A" w:rsidP="00E95B4A">
      <w:pPr>
        <w:jc w:val="right"/>
        <w:rPr>
          <w:i/>
        </w:rPr>
      </w:pPr>
      <w:r w:rsidRPr="00C70ABA">
        <w:t>----</w:t>
      </w:r>
      <w:r w:rsidR="00727F79">
        <w:rPr>
          <w:rFonts w:hint="eastAsia"/>
        </w:rPr>
        <w:t>大</w:t>
      </w:r>
      <w:r w:rsidR="00115D1D" w:rsidRPr="00115D1D">
        <w:rPr>
          <w:rFonts w:hint="eastAsia"/>
        </w:rPr>
        <w:t>卫·麦克法兰</w:t>
      </w:r>
      <w:r w:rsidR="00115D1D">
        <w:rPr>
          <w:rFonts w:hint="eastAsia"/>
        </w:rPr>
        <w:t>（</w:t>
      </w:r>
      <w:r w:rsidR="00115D1D" w:rsidRPr="00C70ABA">
        <w:t>David Macfarlane</w:t>
      </w:r>
      <w:r w:rsidR="00115D1D">
        <w:rPr>
          <w:rFonts w:hint="eastAsia"/>
        </w:rPr>
        <w:t>）</w:t>
      </w:r>
      <w:r w:rsidR="00115D1D" w:rsidRPr="00115D1D">
        <w:rPr>
          <w:rFonts w:hint="eastAsia"/>
        </w:rPr>
        <w:t>，《肖像》</w:t>
      </w:r>
      <w:r w:rsidR="00115D1D">
        <w:rPr>
          <w:rFonts w:hint="eastAsia"/>
        </w:rPr>
        <w:t>（</w:t>
      </w:r>
      <w:r w:rsidR="00115D1D" w:rsidRPr="00C70ABA">
        <w:rPr>
          <w:i/>
        </w:rPr>
        <w:t>Likeness</w:t>
      </w:r>
      <w:r w:rsidR="00115D1D">
        <w:rPr>
          <w:rFonts w:hint="eastAsia"/>
        </w:rPr>
        <w:t>）</w:t>
      </w:r>
      <w:r w:rsidR="00115D1D" w:rsidRPr="00115D1D">
        <w:rPr>
          <w:rFonts w:hint="eastAsia"/>
        </w:rPr>
        <w:t>的作者</w:t>
      </w:r>
    </w:p>
    <w:p w:rsidR="00E95B4A" w:rsidRDefault="00E95B4A" w:rsidP="00E95B4A">
      <w:pPr>
        <w:widowControl/>
        <w:shd w:val="clear" w:color="auto" w:fill="FFFFFF"/>
        <w:jc w:val="left"/>
        <w:rPr>
          <w:rFonts w:ascii="Calibri" w:hAnsi="Calibri" w:cs="Calibri" w:hint="eastAsia"/>
          <w:bCs/>
          <w:iCs/>
          <w:color w:val="000000"/>
          <w:kern w:val="0"/>
          <w:sz w:val="22"/>
          <w:szCs w:val="22"/>
        </w:rPr>
      </w:pPr>
      <w:r w:rsidRPr="00585AFB">
        <w:rPr>
          <w:rFonts w:ascii="Calibri" w:hAnsi="Calibri" w:cs="Calibri"/>
          <w:b/>
          <w:bCs/>
          <w:i/>
          <w:iCs/>
          <w:color w:val="000000"/>
          <w:kern w:val="0"/>
          <w:sz w:val="22"/>
          <w:szCs w:val="22"/>
        </w:rPr>
        <w:t> </w:t>
      </w:r>
    </w:p>
    <w:p w:rsidR="004D6EAC" w:rsidRPr="004D6EAC" w:rsidRDefault="004D6EAC" w:rsidP="00E95B4A">
      <w:pPr>
        <w:widowControl/>
        <w:shd w:val="clear" w:color="auto" w:fill="FFFFFF"/>
        <w:jc w:val="left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Calibri" w:hAnsi="Calibri" w:cs="Calibri" w:hint="eastAsia"/>
          <w:bCs/>
          <w:iCs/>
          <w:color w:val="000000"/>
          <w:kern w:val="0"/>
          <w:sz w:val="22"/>
          <w:szCs w:val="22"/>
        </w:rPr>
        <w:t xml:space="preserve">    </w:t>
      </w:r>
      <w:r>
        <w:rPr>
          <w:rFonts w:ascii="Calibri" w:hAnsi="Calibri" w:cs="Calibri" w:hint="eastAsia"/>
          <w:bCs/>
          <w:iCs/>
          <w:color w:val="000000"/>
          <w:kern w:val="0"/>
          <w:sz w:val="22"/>
          <w:szCs w:val="22"/>
        </w:rPr>
        <w:t>“</w:t>
      </w:r>
      <w:r w:rsidR="00214B60">
        <w:rPr>
          <w:rFonts w:ascii="Calibri" w:hAnsi="Calibri" w:cs="Calibri" w:hint="eastAsia"/>
          <w:bCs/>
          <w:iCs/>
          <w:color w:val="000000"/>
          <w:kern w:val="0"/>
          <w:sz w:val="22"/>
          <w:szCs w:val="22"/>
        </w:rPr>
        <w:t>任何一个生活彻底被摧毁，又艰难重建的人，都会喜欢这个家庭故事。</w:t>
      </w:r>
      <w:r w:rsidR="00214B60" w:rsidRPr="005762BC">
        <w:rPr>
          <w:rFonts w:hint="eastAsia"/>
          <w:color w:val="000000"/>
          <w:shd w:val="clear" w:color="auto" w:fill="FFFFFF"/>
        </w:rPr>
        <w:t>布拉德伯里</w:t>
      </w:r>
      <w:r w:rsidR="00214B60">
        <w:rPr>
          <w:rFonts w:hint="eastAsia"/>
          <w:color w:val="000000"/>
          <w:shd w:val="clear" w:color="auto" w:fill="FFFFFF"/>
        </w:rPr>
        <w:t>的黑色幽默与绝不动摇的乐观使本书成为一个完美的解毒剂。我喜欢这本书。</w:t>
      </w:r>
      <w:r>
        <w:rPr>
          <w:rFonts w:ascii="Calibri" w:hAnsi="Calibri" w:cs="Calibri" w:hint="eastAsia"/>
          <w:bCs/>
          <w:iCs/>
          <w:color w:val="000000"/>
          <w:kern w:val="0"/>
          <w:sz w:val="22"/>
          <w:szCs w:val="22"/>
        </w:rPr>
        <w:t>”</w:t>
      </w:r>
    </w:p>
    <w:p w:rsidR="00E95B4A" w:rsidRPr="00C70ABA" w:rsidRDefault="00E95B4A" w:rsidP="00E95B4A">
      <w:pPr>
        <w:jc w:val="right"/>
        <w:rPr>
          <w:i/>
        </w:rPr>
      </w:pPr>
      <w:r w:rsidRPr="00C70ABA">
        <w:t>----</w:t>
      </w:r>
      <w:r w:rsidR="00115D1D" w:rsidRPr="00115D1D">
        <w:rPr>
          <w:rFonts w:hint="eastAsia"/>
        </w:rPr>
        <w:t>普卢姆·约翰逊</w:t>
      </w:r>
      <w:r w:rsidR="00115D1D">
        <w:rPr>
          <w:rFonts w:hint="eastAsia"/>
        </w:rPr>
        <w:t>（</w:t>
      </w:r>
      <w:r w:rsidR="00115D1D" w:rsidRPr="00C70ABA">
        <w:t>Plum Johnson</w:t>
      </w:r>
      <w:r w:rsidR="00115D1D">
        <w:rPr>
          <w:rFonts w:hint="eastAsia"/>
        </w:rPr>
        <w:t>）</w:t>
      </w:r>
      <w:r w:rsidR="00115D1D" w:rsidRPr="00115D1D">
        <w:rPr>
          <w:rFonts w:hint="eastAsia"/>
        </w:rPr>
        <w:t>，《他们给了我们一切》</w:t>
      </w:r>
      <w:r w:rsidR="00115D1D">
        <w:rPr>
          <w:rFonts w:hint="eastAsia"/>
        </w:rPr>
        <w:t>（</w:t>
      </w:r>
      <w:r w:rsidR="00115D1D" w:rsidRPr="00C70ABA">
        <w:rPr>
          <w:i/>
        </w:rPr>
        <w:t>They Left Us Everything</w:t>
      </w:r>
      <w:r w:rsidR="00115D1D">
        <w:rPr>
          <w:rFonts w:hint="eastAsia"/>
        </w:rPr>
        <w:t>）</w:t>
      </w:r>
      <w:r w:rsidR="00115D1D" w:rsidRPr="00115D1D">
        <w:rPr>
          <w:rFonts w:hint="eastAsia"/>
        </w:rPr>
        <w:t>的作者</w:t>
      </w:r>
    </w:p>
    <w:p w:rsidR="004460D3" w:rsidRPr="00E95B4A" w:rsidRDefault="004460D3" w:rsidP="00E95B4A">
      <w:pPr>
        <w:autoSpaceDE w:val="0"/>
        <w:autoSpaceDN w:val="0"/>
        <w:adjustRightInd w:val="0"/>
        <w:rPr>
          <w:kern w:val="0"/>
          <w:szCs w:val="21"/>
        </w:rPr>
      </w:pPr>
    </w:p>
    <w:p w:rsidR="00C70ABA" w:rsidRDefault="00C70ABA" w:rsidP="00E95B4A">
      <w:pPr>
        <w:autoSpaceDE w:val="0"/>
        <w:autoSpaceDN w:val="0"/>
        <w:adjustRightInd w:val="0"/>
        <w:rPr>
          <w:kern w:val="0"/>
          <w:szCs w:val="21"/>
        </w:rPr>
      </w:pPr>
    </w:p>
    <w:p w:rsidR="00E95B4A" w:rsidRDefault="00E95B4A" w:rsidP="00E95B4A">
      <w:pPr>
        <w:autoSpaceDE w:val="0"/>
        <w:autoSpaceDN w:val="0"/>
        <w:adjustRightInd w:val="0"/>
        <w:rPr>
          <w:kern w:val="0"/>
          <w:szCs w:val="21"/>
        </w:rPr>
      </w:pPr>
    </w:p>
    <w:p w:rsidR="00E95B4A" w:rsidRPr="00585AFB" w:rsidRDefault="00E95B4A" w:rsidP="00E95B4A">
      <w:pPr>
        <w:autoSpaceDE w:val="0"/>
        <w:autoSpaceDN w:val="0"/>
        <w:adjustRightInd w:val="0"/>
        <w:rPr>
          <w:kern w:val="0"/>
          <w:szCs w:val="21"/>
        </w:rPr>
      </w:pPr>
    </w:p>
    <w:p w:rsidR="00651133" w:rsidRDefault="00651133" w:rsidP="00651133">
      <w:pPr>
        <w:shd w:val="clear" w:color="auto" w:fill="FFFFFF"/>
        <w:rPr>
          <w:color w:val="000000"/>
        </w:rPr>
      </w:pPr>
      <w:bookmarkStart w:id="2" w:name="OLE_LINK6"/>
      <w:bookmarkEnd w:id="0"/>
      <w:bookmarkEnd w:id="1"/>
      <w:r>
        <w:rPr>
          <w:rFonts w:hint="eastAsia"/>
          <w:b/>
          <w:bCs/>
          <w:color w:val="000000"/>
        </w:rPr>
        <w:t>谢谢您的阅读！</w:t>
      </w:r>
      <w:bookmarkEnd w:id="2"/>
    </w:p>
    <w:p w:rsidR="00651133" w:rsidRDefault="00651133" w:rsidP="00651133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请将反馈信息发至：乔明睿（</w:t>
      </w:r>
      <w:r>
        <w:rPr>
          <w:b/>
          <w:bCs/>
          <w:color w:val="000000"/>
        </w:rPr>
        <w:t>Claire</w:t>
      </w:r>
      <w:r>
        <w:rPr>
          <w:rFonts w:hint="eastAsia"/>
          <w:b/>
          <w:bCs/>
          <w:color w:val="000000"/>
        </w:rPr>
        <w:t>）</w:t>
      </w:r>
    </w:p>
    <w:p w:rsidR="00651133" w:rsidRDefault="00651133" w:rsidP="00651133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安德鲁﹒纳伯格联合国际有限公司北京代表处</w:t>
      </w:r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  <w:r>
        <w:rPr>
          <w:color w:val="000000"/>
        </w:rPr>
        <w:t>, </w:t>
      </w: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rFonts w:hint="eastAsia"/>
          <w:color w:val="000000"/>
        </w:rPr>
        <w:t>电话：</w:t>
      </w:r>
      <w:r>
        <w:rPr>
          <w:color w:val="000000"/>
        </w:rPr>
        <w:t>010-82449026</w:t>
      </w:r>
    </w:p>
    <w:p w:rsidR="00651133" w:rsidRDefault="00651133" w:rsidP="00651133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>Email: </w:t>
      </w:r>
      <w:hyperlink r:id="rId10" w:history="1">
        <w:r>
          <w:rPr>
            <w:rStyle w:val="a6"/>
          </w:rPr>
          <w:t>Claire@nurnberg.com.cn</w:t>
        </w:r>
      </w:hyperlink>
    </w:p>
    <w:p w:rsidR="00651133" w:rsidRDefault="00651133" w:rsidP="00651133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网址：</w:t>
      </w:r>
      <w:hyperlink r:id="rId11" w:tgtFrame="_blank" w:history="1">
        <w:r>
          <w:rPr>
            <w:rStyle w:val="a6"/>
          </w:rPr>
          <w:t>www.nurnberg.com.cn</w:t>
        </w:r>
      </w:hyperlink>
    </w:p>
    <w:p w:rsidR="00651133" w:rsidRDefault="00651133" w:rsidP="00651133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微博：</w:t>
      </w:r>
      <w:hyperlink r:id="rId12" w:tgtFrame="_blank" w:history="1">
        <w:r>
          <w:rPr>
            <w:rStyle w:val="a6"/>
          </w:rPr>
          <w:t>http://weibo.com/nurnberg</w:t>
        </w:r>
      </w:hyperlink>
    </w:p>
    <w:p w:rsidR="00651133" w:rsidRDefault="00651133" w:rsidP="00651133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豆瓣小站：</w:t>
      </w:r>
      <w:hyperlink r:id="rId13" w:tgtFrame="_blank" w:history="1">
        <w:r>
          <w:rPr>
            <w:rStyle w:val="a6"/>
          </w:rPr>
          <w:t>http://site.douban.com/110577/</w:t>
        </w:r>
      </w:hyperlink>
    </w:p>
    <w:p w:rsidR="00651133" w:rsidRDefault="00651133" w:rsidP="00651133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6D671A" w:rsidRPr="00E95B4A" w:rsidRDefault="006D671A" w:rsidP="00651133">
      <w:pPr>
        <w:shd w:val="clear" w:color="auto" w:fill="FFFFFF"/>
        <w:rPr>
          <w:color w:val="000000"/>
          <w:szCs w:val="21"/>
        </w:rPr>
      </w:pPr>
    </w:p>
    <w:sectPr w:rsidR="006D671A" w:rsidRPr="00E95B4A" w:rsidSect="00577019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AB3" w:rsidRDefault="00CE7AB3">
      <w:r>
        <w:separator/>
      </w:r>
    </w:p>
  </w:endnote>
  <w:endnote w:type="continuationSeparator" w:id="1">
    <w:p w:rsidR="00CE7AB3" w:rsidRDefault="00CE7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AB3" w:rsidRDefault="00CE7AB3">
      <w:r>
        <w:separator/>
      </w:r>
    </w:p>
  </w:footnote>
  <w:footnote w:type="continuationSeparator" w:id="1">
    <w:p w:rsidR="00CE7AB3" w:rsidRDefault="00CE7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60D" w:rsidRDefault="00C02C5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251E0"/>
    <w:rsid w:val="00037554"/>
    <w:rsid w:val="00040304"/>
    <w:rsid w:val="00050213"/>
    <w:rsid w:val="00063E5B"/>
    <w:rsid w:val="000755A6"/>
    <w:rsid w:val="000757ED"/>
    <w:rsid w:val="000803A7"/>
    <w:rsid w:val="00080CD8"/>
    <w:rsid w:val="00082504"/>
    <w:rsid w:val="000856F5"/>
    <w:rsid w:val="00095FE3"/>
    <w:rsid w:val="000A01BD"/>
    <w:rsid w:val="000A616C"/>
    <w:rsid w:val="000A70B0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0F2379"/>
    <w:rsid w:val="000F5915"/>
    <w:rsid w:val="001017C7"/>
    <w:rsid w:val="00102500"/>
    <w:rsid w:val="001065BD"/>
    <w:rsid w:val="00110260"/>
    <w:rsid w:val="0011264B"/>
    <w:rsid w:val="00115D1D"/>
    <w:rsid w:val="00121268"/>
    <w:rsid w:val="00132921"/>
    <w:rsid w:val="00134987"/>
    <w:rsid w:val="00146F1E"/>
    <w:rsid w:val="00163F80"/>
    <w:rsid w:val="00167007"/>
    <w:rsid w:val="00193733"/>
    <w:rsid w:val="001B2196"/>
    <w:rsid w:val="001B679D"/>
    <w:rsid w:val="001C2558"/>
    <w:rsid w:val="001C6D65"/>
    <w:rsid w:val="001D0FAF"/>
    <w:rsid w:val="001D4E4F"/>
    <w:rsid w:val="001F08B6"/>
    <w:rsid w:val="00214B60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30F9"/>
    <w:rsid w:val="002F74A3"/>
    <w:rsid w:val="00304C83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46F2F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B0A21"/>
    <w:rsid w:val="003C3081"/>
    <w:rsid w:val="003C524C"/>
    <w:rsid w:val="003D49B4"/>
    <w:rsid w:val="003F0EAE"/>
    <w:rsid w:val="003F4DC2"/>
    <w:rsid w:val="003F52C7"/>
    <w:rsid w:val="004039C9"/>
    <w:rsid w:val="00422383"/>
    <w:rsid w:val="00425A3E"/>
    <w:rsid w:val="00427236"/>
    <w:rsid w:val="00430B49"/>
    <w:rsid w:val="00434BC4"/>
    <w:rsid w:val="00435906"/>
    <w:rsid w:val="00435B4A"/>
    <w:rsid w:val="004460D3"/>
    <w:rsid w:val="00450A36"/>
    <w:rsid w:val="00452D30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D6EAC"/>
    <w:rsid w:val="004F6FDA"/>
    <w:rsid w:val="0050133A"/>
    <w:rsid w:val="00506DEA"/>
    <w:rsid w:val="00507886"/>
    <w:rsid w:val="00511AB7"/>
    <w:rsid w:val="005253A3"/>
    <w:rsid w:val="005262FC"/>
    <w:rsid w:val="00526883"/>
    <w:rsid w:val="00531E34"/>
    <w:rsid w:val="00542854"/>
    <w:rsid w:val="0054434C"/>
    <w:rsid w:val="005508BD"/>
    <w:rsid w:val="00553CE6"/>
    <w:rsid w:val="0055463D"/>
    <w:rsid w:val="00554EB4"/>
    <w:rsid w:val="005576B2"/>
    <w:rsid w:val="00570CB0"/>
    <w:rsid w:val="005762BC"/>
    <w:rsid w:val="00577019"/>
    <w:rsid w:val="00585AFB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D32"/>
    <w:rsid w:val="00611F01"/>
    <w:rsid w:val="00616A0F"/>
    <w:rsid w:val="006176AA"/>
    <w:rsid w:val="006343F0"/>
    <w:rsid w:val="00651133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27F79"/>
    <w:rsid w:val="007348A5"/>
    <w:rsid w:val="00735064"/>
    <w:rsid w:val="007419C0"/>
    <w:rsid w:val="00747520"/>
    <w:rsid w:val="0075196D"/>
    <w:rsid w:val="007623FE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5FB2"/>
    <w:rsid w:val="00957338"/>
    <w:rsid w:val="0095747D"/>
    <w:rsid w:val="009578B7"/>
    <w:rsid w:val="0096539E"/>
    <w:rsid w:val="00973993"/>
    <w:rsid w:val="00973E1A"/>
    <w:rsid w:val="009836C5"/>
    <w:rsid w:val="00995581"/>
    <w:rsid w:val="00996023"/>
    <w:rsid w:val="009A2CFC"/>
    <w:rsid w:val="009A4179"/>
    <w:rsid w:val="009B01A7"/>
    <w:rsid w:val="009B3591"/>
    <w:rsid w:val="009B4711"/>
    <w:rsid w:val="009D09AC"/>
    <w:rsid w:val="009E26F2"/>
    <w:rsid w:val="009E5739"/>
    <w:rsid w:val="009E695C"/>
    <w:rsid w:val="009F5633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90FC8"/>
    <w:rsid w:val="00A9125F"/>
    <w:rsid w:val="00A91C13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02C5F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0709"/>
    <w:rsid w:val="00C70ABA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E7AB3"/>
    <w:rsid w:val="00CF4063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DF1CB6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12A0"/>
    <w:rsid w:val="00E65115"/>
    <w:rsid w:val="00E71E2E"/>
    <w:rsid w:val="00E725A1"/>
    <w:rsid w:val="00E9316F"/>
    <w:rsid w:val="00E95B4A"/>
    <w:rsid w:val="00EA3D33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7164"/>
    <w:rsid w:val="00F80E8A"/>
    <w:rsid w:val="00FA2346"/>
    <w:rsid w:val="00FA6463"/>
    <w:rsid w:val="00FB2E92"/>
    <w:rsid w:val="00FC3699"/>
    <w:rsid w:val="00FD049B"/>
    <w:rsid w:val="00FD2972"/>
    <w:rsid w:val="00FE202D"/>
    <w:rsid w:val="00FE2A98"/>
    <w:rsid w:val="00FE7E98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701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77019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7019"/>
    <w:pPr>
      <w:jc w:val="left"/>
    </w:pPr>
  </w:style>
  <w:style w:type="paragraph" w:styleId="a4">
    <w:name w:val="header"/>
    <w:basedOn w:val="a"/>
    <w:rsid w:val="00577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77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577019"/>
    <w:rPr>
      <w:color w:val="0000FF"/>
      <w:u w:val="single"/>
    </w:rPr>
  </w:style>
  <w:style w:type="character" w:styleId="a7">
    <w:name w:val="FollowedHyperlink"/>
    <w:rsid w:val="00577019"/>
    <w:rPr>
      <w:color w:val="800080"/>
      <w:u w:val="single"/>
    </w:rPr>
  </w:style>
  <w:style w:type="paragraph" w:styleId="a8">
    <w:name w:val="Normal (Web)"/>
    <w:basedOn w:val="a"/>
    <w:uiPriority w:val="99"/>
    <w:rsid w:val="0057701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577019"/>
    <w:rPr>
      <w:i/>
      <w:iCs/>
    </w:rPr>
  </w:style>
  <w:style w:type="paragraph" w:customStyle="1" w:styleId="story-body">
    <w:name w:val="story-body"/>
    <w:basedOn w:val="a"/>
    <w:rsid w:val="0057701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577019"/>
    <w:pPr>
      <w:spacing w:after="120" w:line="480" w:lineRule="auto"/>
    </w:pPr>
  </w:style>
  <w:style w:type="paragraph" w:styleId="aa">
    <w:name w:val="Balloon Text"/>
    <w:basedOn w:val="a"/>
    <w:semiHidden/>
    <w:rsid w:val="00577019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mailsessiontitlemain">
    <w:name w:val="mail_session_title_main"/>
    <w:rsid w:val="00585AFB"/>
  </w:style>
  <w:style w:type="character" w:customStyle="1" w:styleId="mailsessiontitletail">
    <w:name w:val="mail_session_title_tail"/>
    <w:rsid w:val="00585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5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eibo.com/nurnbe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laire@nurnberg.com.c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1022-9932-41CE-B72A-84D94A2C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16</cp:revision>
  <cp:lastPrinted>2005-06-10T06:33:00Z</cp:lastPrinted>
  <dcterms:created xsi:type="dcterms:W3CDTF">2020-12-31T05:23:00Z</dcterms:created>
  <dcterms:modified xsi:type="dcterms:W3CDTF">2021-01-04T07:36:00Z</dcterms:modified>
</cp:coreProperties>
</file>