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51" w:rsidRPr="00322C31" w:rsidRDefault="00846351" w:rsidP="000C182A">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322C31">
        <w:rPr>
          <w:b/>
          <w:noProof/>
          <w:kern w:val="0"/>
          <w:sz w:val="36"/>
          <w:szCs w:val="36"/>
          <w:shd w:val="pct15" w:color="auto" w:fill="FFFFFF"/>
        </w:rPr>
        <w:t>新</w:t>
      </w:r>
      <w:r w:rsidRPr="00322C31">
        <w:rPr>
          <w:b/>
          <w:noProof/>
          <w:kern w:val="0"/>
          <w:sz w:val="36"/>
          <w:szCs w:val="36"/>
          <w:shd w:val="pct15" w:color="auto" w:fill="FFFFFF"/>
        </w:rPr>
        <w:t xml:space="preserve"> </w:t>
      </w:r>
      <w:r w:rsidRPr="00322C31">
        <w:rPr>
          <w:b/>
          <w:noProof/>
          <w:kern w:val="0"/>
          <w:sz w:val="36"/>
          <w:szCs w:val="36"/>
          <w:shd w:val="pct15" w:color="auto" w:fill="FFFFFF"/>
        </w:rPr>
        <w:t>书</w:t>
      </w:r>
      <w:r w:rsidRPr="00322C31">
        <w:rPr>
          <w:b/>
          <w:noProof/>
          <w:kern w:val="0"/>
          <w:sz w:val="36"/>
          <w:szCs w:val="36"/>
          <w:shd w:val="pct15" w:color="auto" w:fill="FFFFFF"/>
        </w:rPr>
        <w:t xml:space="preserve"> </w:t>
      </w:r>
      <w:r w:rsidRPr="00322C31">
        <w:rPr>
          <w:b/>
          <w:noProof/>
          <w:kern w:val="0"/>
          <w:sz w:val="36"/>
          <w:szCs w:val="36"/>
          <w:shd w:val="pct15" w:color="auto" w:fill="FFFFFF"/>
        </w:rPr>
        <w:t>推</w:t>
      </w:r>
      <w:r w:rsidRPr="00322C31">
        <w:rPr>
          <w:b/>
          <w:noProof/>
          <w:kern w:val="0"/>
          <w:sz w:val="36"/>
          <w:szCs w:val="36"/>
          <w:shd w:val="pct15" w:color="auto" w:fill="FFFFFF"/>
        </w:rPr>
        <w:t xml:space="preserve"> </w:t>
      </w:r>
      <w:r w:rsidRPr="00322C31">
        <w:rPr>
          <w:b/>
          <w:noProof/>
          <w:kern w:val="0"/>
          <w:sz w:val="36"/>
          <w:szCs w:val="36"/>
          <w:shd w:val="pct15" w:color="auto" w:fill="FFFFFF"/>
        </w:rPr>
        <w:t>荐</w:t>
      </w:r>
    </w:p>
    <w:p w:rsidR="00570CB0" w:rsidRPr="006A63D4" w:rsidRDefault="00570CB0" w:rsidP="000C182A">
      <w:pPr>
        <w:tabs>
          <w:tab w:val="left" w:pos="341"/>
          <w:tab w:val="left" w:pos="5235"/>
        </w:tabs>
        <w:autoSpaceDE w:val="0"/>
        <w:autoSpaceDN w:val="0"/>
        <w:adjustRightInd w:val="0"/>
        <w:rPr>
          <w:b/>
          <w:bCs/>
          <w:kern w:val="0"/>
          <w:szCs w:val="21"/>
          <w:lang w:val="en-GB"/>
        </w:rPr>
      </w:pPr>
    </w:p>
    <w:p w:rsidR="00846351" w:rsidRPr="006A63D4" w:rsidRDefault="00937CBB" w:rsidP="000C182A">
      <w:pPr>
        <w:tabs>
          <w:tab w:val="left" w:pos="341"/>
          <w:tab w:val="left" w:pos="5235"/>
        </w:tabs>
        <w:rPr>
          <w:b/>
          <w:bCs/>
          <w:szCs w:val="21"/>
        </w:rPr>
      </w:pPr>
      <w:r>
        <w:rPr>
          <w:noProof/>
        </w:rPr>
        <w:drawing>
          <wp:anchor distT="0" distB="0" distL="114300" distR="114300" simplePos="0" relativeHeight="251657728" behindDoc="0" locked="0" layoutInCell="1" allowOverlap="1">
            <wp:simplePos x="0" y="0"/>
            <wp:positionH relativeFrom="column">
              <wp:posOffset>4228465</wp:posOffset>
            </wp:positionH>
            <wp:positionV relativeFrom="paragraph">
              <wp:posOffset>18415</wp:posOffset>
            </wp:positionV>
            <wp:extent cx="1170305" cy="1802130"/>
            <wp:effectExtent l="19050" t="0" r="0" b="0"/>
            <wp:wrapSquare wrapText="bothSides"/>
            <wp:docPr id="18" name="imgBlkFront" descr="https://images-na.ssl-images-amazon.com/images/I/41-cSPqdPe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cSPqdPeL._SX322_BO1,204,203,200_.jpg"/>
                    <pic:cNvPicPr>
                      <a:picLocks noChangeAspect="1" noChangeArrowheads="1"/>
                    </pic:cNvPicPr>
                  </pic:nvPicPr>
                  <pic:blipFill>
                    <a:blip r:embed="rId7"/>
                    <a:srcRect/>
                    <a:stretch>
                      <a:fillRect/>
                    </a:stretch>
                  </pic:blipFill>
                  <pic:spPr bwMode="auto">
                    <a:xfrm>
                      <a:off x="0" y="0"/>
                      <a:ext cx="1170305" cy="1802130"/>
                    </a:xfrm>
                    <a:prstGeom prst="rect">
                      <a:avLst/>
                    </a:prstGeom>
                    <a:noFill/>
                    <a:ln w="9525">
                      <a:noFill/>
                      <a:miter lim="800000"/>
                      <a:headEnd/>
                      <a:tailEnd/>
                    </a:ln>
                  </pic:spPr>
                </pic:pic>
              </a:graphicData>
            </a:graphic>
          </wp:anchor>
        </w:drawing>
      </w:r>
      <w:r w:rsidR="00846351" w:rsidRPr="006A63D4">
        <w:rPr>
          <w:b/>
          <w:bCs/>
          <w:szCs w:val="21"/>
        </w:rPr>
        <w:t>中文书名：《</w:t>
      </w:r>
      <w:r w:rsidR="00B672F2">
        <w:rPr>
          <w:rFonts w:hint="eastAsia"/>
          <w:b/>
          <w:bCs/>
          <w:szCs w:val="21"/>
        </w:rPr>
        <w:t>莫扎特：爱之统领</w:t>
      </w:r>
      <w:r w:rsidR="00846351" w:rsidRPr="006A63D4">
        <w:rPr>
          <w:b/>
          <w:bCs/>
          <w:szCs w:val="21"/>
        </w:rPr>
        <w:t>》</w:t>
      </w:r>
    </w:p>
    <w:p w:rsidR="00CD4D5B" w:rsidRPr="00CD4D5B" w:rsidRDefault="00846351" w:rsidP="000C182A">
      <w:pPr>
        <w:tabs>
          <w:tab w:val="left" w:pos="2880"/>
        </w:tabs>
        <w:rPr>
          <w:b/>
        </w:rPr>
      </w:pPr>
      <w:r w:rsidRPr="00031715">
        <w:rPr>
          <w:b/>
        </w:rPr>
        <w:t>英文书名：</w:t>
      </w:r>
      <w:r w:rsidR="00CD4D5B" w:rsidRPr="00CD4D5B">
        <w:rPr>
          <w:b/>
        </w:rPr>
        <w:t>MOZART</w:t>
      </w:r>
      <w:r w:rsidR="00CD4D5B" w:rsidRPr="00CD4D5B">
        <w:rPr>
          <w:rFonts w:hint="eastAsia"/>
          <w:b/>
        </w:rPr>
        <w:t xml:space="preserve">: </w:t>
      </w:r>
      <w:r w:rsidR="00CD4D5B" w:rsidRPr="00CD4D5B">
        <w:rPr>
          <w:b/>
        </w:rPr>
        <w:t>T</w:t>
      </w:r>
      <w:r w:rsidR="00BF4654">
        <w:rPr>
          <w:rFonts w:hint="eastAsia"/>
          <w:b/>
        </w:rPr>
        <w:t>HE REIGN OF LOVE</w:t>
      </w:r>
    </w:p>
    <w:p w:rsidR="003B5F52" w:rsidRDefault="00846351" w:rsidP="000C182A">
      <w:pPr>
        <w:rPr>
          <w:b/>
          <w:bCs/>
          <w:szCs w:val="21"/>
        </w:rPr>
      </w:pPr>
      <w:r w:rsidRPr="006A63D4">
        <w:rPr>
          <w:b/>
          <w:bCs/>
          <w:szCs w:val="21"/>
        </w:rPr>
        <w:t>作</w:t>
      </w:r>
      <w:r w:rsidRPr="006A63D4">
        <w:rPr>
          <w:b/>
          <w:bCs/>
          <w:szCs w:val="21"/>
        </w:rPr>
        <w:t xml:space="preserve">    </w:t>
      </w:r>
      <w:r w:rsidRPr="006A63D4">
        <w:rPr>
          <w:b/>
          <w:bCs/>
          <w:szCs w:val="21"/>
        </w:rPr>
        <w:t>者：</w:t>
      </w:r>
      <w:r w:rsidR="00CD4D5B" w:rsidRPr="00CD4D5B">
        <w:rPr>
          <w:b/>
        </w:rPr>
        <w:t>Jan Swafford</w:t>
      </w:r>
    </w:p>
    <w:p w:rsidR="00B121C6" w:rsidRDefault="00846351" w:rsidP="000C182A">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CD4D5B" w:rsidRPr="00CD4D5B">
        <w:rPr>
          <w:rStyle w:val="apple-converted-space"/>
          <w:b/>
          <w:color w:val="000000"/>
        </w:rPr>
        <w:t> </w:t>
      </w:r>
      <w:r w:rsidR="00CD4D5B" w:rsidRPr="00CD4D5B">
        <w:rPr>
          <w:b/>
          <w:color w:val="000000"/>
        </w:rPr>
        <w:t>Harper</w:t>
      </w:r>
    </w:p>
    <w:p w:rsidR="00846351" w:rsidRPr="006A63D4" w:rsidRDefault="00846351" w:rsidP="000C182A">
      <w:pPr>
        <w:tabs>
          <w:tab w:val="left" w:pos="341"/>
          <w:tab w:val="left" w:pos="5235"/>
        </w:tabs>
        <w:rPr>
          <w:b/>
          <w:bCs/>
          <w:szCs w:val="21"/>
        </w:rPr>
      </w:pPr>
      <w:r w:rsidRPr="006A63D4">
        <w:rPr>
          <w:b/>
          <w:bCs/>
          <w:szCs w:val="21"/>
        </w:rPr>
        <w:t>代理公司：</w:t>
      </w:r>
      <w:r w:rsidR="00CD4D5B" w:rsidRPr="00B672F2">
        <w:rPr>
          <w:b/>
        </w:rPr>
        <w:t>Fletcher</w:t>
      </w:r>
      <w:r w:rsidR="005E75C8">
        <w:rPr>
          <w:rFonts w:hint="eastAsia"/>
          <w:b/>
          <w:bCs/>
          <w:szCs w:val="21"/>
        </w:rPr>
        <w:t>/</w:t>
      </w:r>
      <w:r w:rsidRPr="006A63D4">
        <w:rPr>
          <w:b/>
          <w:bCs/>
          <w:szCs w:val="21"/>
        </w:rPr>
        <w:t>ANA/</w:t>
      </w:r>
      <w:r w:rsidR="00756955">
        <w:rPr>
          <w:b/>
          <w:bCs/>
          <w:szCs w:val="21"/>
        </w:rPr>
        <w:t>Claire Qiao</w:t>
      </w:r>
    </w:p>
    <w:p w:rsidR="000C182A" w:rsidRPr="006A63D4" w:rsidRDefault="000C182A" w:rsidP="000C182A">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832</w:t>
      </w:r>
      <w:r>
        <w:rPr>
          <w:b/>
          <w:bCs/>
          <w:szCs w:val="21"/>
        </w:rPr>
        <w:t>页</w:t>
      </w:r>
    </w:p>
    <w:p w:rsidR="008A2078" w:rsidRPr="006A63D4" w:rsidRDefault="00846351" w:rsidP="000C182A">
      <w:pPr>
        <w:tabs>
          <w:tab w:val="left" w:pos="341"/>
          <w:tab w:val="left" w:pos="5235"/>
        </w:tabs>
        <w:rPr>
          <w:b/>
          <w:bCs/>
          <w:szCs w:val="21"/>
        </w:rPr>
      </w:pPr>
      <w:r w:rsidRPr="006A63D4">
        <w:rPr>
          <w:b/>
          <w:bCs/>
          <w:szCs w:val="21"/>
        </w:rPr>
        <w:t>出版时间：</w:t>
      </w:r>
      <w:r w:rsidR="003B5F52">
        <w:rPr>
          <w:b/>
          <w:bCs/>
          <w:szCs w:val="21"/>
        </w:rPr>
        <w:t>20</w:t>
      </w:r>
      <w:r w:rsidR="00CD4D5B">
        <w:rPr>
          <w:rFonts w:hint="eastAsia"/>
          <w:b/>
          <w:bCs/>
          <w:szCs w:val="21"/>
        </w:rPr>
        <w:t>20</w:t>
      </w:r>
      <w:r w:rsidR="00260B7C" w:rsidRPr="006A63D4">
        <w:rPr>
          <w:b/>
          <w:bCs/>
          <w:szCs w:val="21"/>
        </w:rPr>
        <w:t>年</w:t>
      </w:r>
      <w:r w:rsidR="00CD4D5B">
        <w:rPr>
          <w:rFonts w:hint="eastAsia"/>
          <w:b/>
          <w:bCs/>
          <w:szCs w:val="21"/>
        </w:rPr>
        <w:t>12</w:t>
      </w:r>
      <w:r w:rsidR="003B5F52">
        <w:rPr>
          <w:b/>
          <w:bCs/>
          <w:szCs w:val="21"/>
        </w:rPr>
        <w:t>月</w:t>
      </w:r>
    </w:p>
    <w:p w:rsidR="00846351" w:rsidRPr="006A63D4" w:rsidRDefault="008A2078" w:rsidP="000C182A">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0C182A">
      <w:pPr>
        <w:tabs>
          <w:tab w:val="left" w:pos="341"/>
          <w:tab w:val="left" w:pos="5235"/>
        </w:tabs>
        <w:rPr>
          <w:b/>
          <w:bCs/>
          <w:szCs w:val="21"/>
        </w:rPr>
      </w:pPr>
      <w:r w:rsidRPr="006A63D4">
        <w:rPr>
          <w:b/>
          <w:bCs/>
          <w:szCs w:val="21"/>
        </w:rPr>
        <w:t>审读资料：</w:t>
      </w:r>
      <w:r w:rsidR="00D2464E">
        <w:rPr>
          <w:b/>
          <w:bCs/>
          <w:szCs w:val="21"/>
        </w:rPr>
        <w:t>电子稿</w:t>
      </w:r>
    </w:p>
    <w:p w:rsidR="00735064" w:rsidRPr="0096539E" w:rsidRDefault="00846351" w:rsidP="000C182A">
      <w:pPr>
        <w:rPr>
          <w:b/>
          <w:bCs/>
          <w:szCs w:val="21"/>
        </w:rPr>
      </w:pPr>
      <w:r w:rsidRPr="006A63D4">
        <w:rPr>
          <w:b/>
          <w:bCs/>
          <w:szCs w:val="21"/>
        </w:rPr>
        <w:t>类</w:t>
      </w:r>
      <w:r w:rsidRPr="006A63D4">
        <w:rPr>
          <w:b/>
          <w:bCs/>
          <w:szCs w:val="21"/>
        </w:rPr>
        <w:t xml:space="preserve">    </w:t>
      </w:r>
      <w:r w:rsidRPr="006A63D4">
        <w:rPr>
          <w:b/>
          <w:bCs/>
          <w:szCs w:val="21"/>
        </w:rPr>
        <w:t>型：</w:t>
      </w:r>
      <w:r w:rsidR="00B672F2">
        <w:rPr>
          <w:rFonts w:hint="eastAsia"/>
          <w:b/>
          <w:bCs/>
          <w:szCs w:val="21"/>
        </w:rPr>
        <w:t>传记回忆录</w:t>
      </w:r>
    </w:p>
    <w:p w:rsidR="000C182A" w:rsidRDefault="000C182A" w:rsidP="000C182A"/>
    <w:p w:rsidR="000C182A" w:rsidRDefault="00EF3023" w:rsidP="00EF3023">
      <w:pPr>
        <w:pStyle w:val="ac"/>
        <w:numPr>
          <w:ilvl w:val="0"/>
          <w:numId w:val="16"/>
        </w:numPr>
        <w:ind w:firstLineChars="0"/>
        <w:rPr>
          <w:b/>
          <w:color w:val="FF0000"/>
        </w:rPr>
      </w:pPr>
      <w:r w:rsidRPr="00EF3023">
        <w:rPr>
          <w:rFonts w:hint="eastAsia"/>
          <w:b/>
          <w:color w:val="FF0000"/>
        </w:rPr>
        <w:t>亚马逊古典音乐家传记类畅销书榜在排名第一</w:t>
      </w:r>
    </w:p>
    <w:p w:rsidR="00EF3023" w:rsidRDefault="00EF3023" w:rsidP="00EF3023">
      <w:pPr>
        <w:pStyle w:val="ac"/>
        <w:numPr>
          <w:ilvl w:val="0"/>
          <w:numId w:val="16"/>
        </w:numPr>
        <w:ind w:firstLineChars="0"/>
        <w:rPr>
          <w:b/>
          <w:color w:val="FF0000"/>
        </w:rPr>
      </w:pPr>
      <w:r>
        <w:rPr>
          <w:rFonts w:hint="eastAsia"/>
          <w:b/>
          <w:color w:val="FF0000"/>
        </w:rPr>
        <w:t>入选</w:t>
      </w:r>
      <w:r w:rsidRPr="00EF3023">
        <w:rPr>
          <w:rFonts w:hint="eastAsia"/>
          <w:b/>
          <w:color w:val="FF0000"/>
        </w:rPr>
        <w:t>《经济学人》</w:t>
      </w:r>
      <w:r>
        <w:rPr>
          <w:rFonts w:hint="eastAsia"/>
          <w:b/>
          <w:color w:val="FF0000"/>
        </w:rPr>
        <w:t>（</w:t>
      </w:r>
      <w:r w:rsidRPr="00EF3023">
        <w:rPr>
          <w:b/>
          <w:i/>
          <w:color w:val="FF0000"/>
        </w:rPr>
        <w:t>The Economist</w:t>
      </w:r>
      <w:r>
        <w:rPr>
          <w:rFonts w:hint="eastAsia"/>
          <w:b/>
          <w:color w:val="FF0000"/>
        </w:rPr>
        <w:t>）“</w:t>
      </w:r>
      <w:r w:rsidRPr="00EF3023">
        <w:rPr>
          <w:rFonts w:hint="eastAsia"/>
          <w:b/>
          <w:color w:val="FF0000"/>
        </w:rPr>
        <w:t>2020</w:t>
      </w:r>
      <w:r>
        <w:rPr>
          <w:rFonts w:hint="eastAsia"/>
          <w:b/>
          <w:color w:val="FF0000"/>
        </w:rPr>
        <w:t>年最佳图书”书单</w:t>
      </w:r>
    </w:p>
    <w:p w:rsidR="00EF3023" w:rsidRPr="00EF3023" w:rsidRDefault="00EF3023" w:rsidP="00EF3023">
      <w:pPr>
        <w:pStyle w:val="ac"/>
        <w:numPr>
          <w:ilvl w:val="0"/>
          <w:numId w:val="16"/>
        </w:numPr>
        <w:ind w:firstLineChars="0"/>
        <w:rPr>
          <w:b/>
          <w:color w:val="FF0000"/>
        </w:rPr>
      </w:pPr>
      <w:r>
        <w:rPr>
          <w:rFonts w:hint="eastAsia"/>
          <w:b/>
          <w:color w:val="FF0000"/>
        </w:rPr>
        <w:t>入围</w:t>
      </w:r>
      <w:r w:rsidRPr="009C6F26">
        <w:rPr>
          <w:b/>
          <w:color w:val="FF0000"/>
        </w:rPr>
        <w:t>PEN Award</w:t>
      </w:r>
      <w:r>
        <w:rPr>
          <w:rFonts w:hint="eastAsia"/>
          <w:b/>
          <w:color w:val="FF0000"/>
        </w:rPr>
        <w:t>长名单</w:t>
      </w:r>
    </w:p>
    <w:p w:rsidR="003B5F52" w:rsidRPr="00735064" w:rsidRDefault="003B5F52" w:rsidP="000C182A">
      <w:pPr>
        <w:autoSpaceDE w:val="0"/>
        <w:autoSpaceDN w:val="0"/>
        <w:adjustRightInd w:val="0"/>
        <w:rPr>
          <w:b/>
          <w:bCs/>
          <w:kern w:val="0"/>
          <w:szCs w:val="21"/>
        </w:rPr>
      </w:pPr>
    </w:p>
    <w:p w:rsidR="00846351" w:rsidRPr="006A63D4" w:rsidRDefault="00846351" w:rsidP="000C182A">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CD4D5B" w:rsidRDefault="00CD4D5B" w:rsidP="000C182A">
      <w:pPr>
        <w:rPr>
          <w:b/>
        </w:rPr>
      </w:pPr>
    </w:p>
    <w:p w:rsidR="00A27BA6" w:rsidRPr="00EF3023" w:rsidRDefault="00A27BA6" w:rsidP="000C182A">
      <w:pPr>
        <w:rPr>
          <w:b/>
        </w:rPr>
      </w:pPr>
      <w:r w:rsidRPr="00EF3023">
        <w:rPr>
          <w:rFonts w:hint="eastAsia"/>
          <w:b/>
        </w:rPr>
        <w:t xml:space="preserve">    </w:t>
      </w:r>
      <w:r w:rsidRPr="00EF3023">
        <w:rPr>
          <w:rFonts w:hint="eastAsia"/>
          <w:b/>
        </w:rPr>
        <w:t>著名作曲家、传记作家扬</w:t>
      </w:r>
      <w:r w:rsidR="00BB099E">
        <w:rPr>
          <w:rFonts w:hint="eastAsia"/>
          <w:b/>
        </w:rPr>
        <w:t>·斯</w:t>
      </w:r>
      <w:r w:rsidRPr="00EF3023">
        <w:rPr>
          <w:rFonts w:hint="eastAsia"/>
          <w:b/>
        </w:rPr>
        <w:t>瓦福德（</w:t>
      </w:r>
      <w:r w:rsidRPr="00EF3023">
        <w:rPr>
          <w:b/>
        </w:rPr>
        <w:t>Jan Swafford</w:t>
      </w:r>
      <w:r w:rsidRPr="00EF3023">
        <w:rPr>
          <w:rFonts w:hint="eastAsia"/>
          <w:b/>
        </w:rPr>
        <w:t>）为读者带来一本史上最受赞誉的音乐天才之一，沃尔夫冈·阿马迪斯·莫扎特（</w:t>
      </w:r>
      <w:r w:rsidRPr="00EF3023">
        <w:rPr>
          <w:b/>
        </w:rPr>
        <w:t>Wolfgang Amadeus Mozart</w:t>
      </w:r>
      <w:r w:rsidRPr="00EF3023">
        <w:rPr>
          <w:rFonts w:hint="eastAsia"/>
          <w:b/>
        </w:rPr>
        <w:t>）的</w:t>
      </w:r>
      <w:r w:rsidR="00EF3023" w:rsidRPr="00EF3023">
        <w:rPr>
          <w:rFonts w:hint="eastAsia"/>
          <w:b/>
        </w:rPr>
        <w:t>权威传记。</w:t>
      </w:r>
    </w:p>
    <w:p w:rsidR="00A27BA6" w:rsidRPr="00EF3023" w:rsidRDefault="00A27BA6" w:rsidP="000C182A"/>
    <w:p w:rsidR="00EF3023" w:rsidRDefault="00EF3023" w:rsidP="000C182A">
      <w:r w:rsidRPr="00EF3023">
        <w:rPr>
          <w:rFonts w:hint="eastAsia"/>
        </w:rPr>
        <w:t xml:space="preserve">    </w:t>
      </w:r>
      <w:r w:rsidRPr="00EF3023">
        <w:rPr>
          <w:rFonts w:hint="eastAsia"/>
        </w:rPr>
        <w:t>沃尔夫冈·莫扎特</w:t>
      </w:r>
      <w:r>
        <w:rPr>
          <w:rFonts w:hint="eastAsia"/>
        </w:rPr>
        <w:t>在很小的时候就明显展现出了独特的想象力，这种天赋在他生活的各个方面都发挥着作用。他讨厌无聊，受不了无所事事，</w:t>
      </w:r>
      <w:r w:rsidRPr="00EF3023">
        <w:t>在他的一生中，他</w:t>
      </w:r>
      <w:r w:rsidR="00D34D08">
        <w:rPr>
          <w:rFonts w:hint="eastAsia"/>
        </w:rPr>
        <w:t>视这种情况为</w:t>
      </w:r>
      <w:r w:rsidRPr="00EF3023">
        <w:t>威胁</w:t>
      </w:r>
      <w:r w:rsidR="00D34D08">
        <w:rPr>
          <w:rFonts w:hint="eastAsia"/>
        </w:rPr>
        <w:t>，并</w:t>
      </w:r>
      <w:r w:rsidRPr="00EF3023">
        <w:t>做出了一系列的反应</w:t>
      </w:r>
      <w:r w:rsidRPr="00EF3023">
        <w:t>——</w:t>
      </w:r>
      <w:r w:rsidR="00D34D08">
        <w:rPr>
          <w:rFonts w:hint="eastAsia"/>
        </w:rPr>
        <w:t>既有</w:t>
      </w:r>
      <w:r w:rsidR="00D34D08">
        <w:t>精神上</w:t>
      </w:r>
      <w:r w:rsidR="00D34D08">
        <w:rPr>
          <w:rFonts w:hint="eastAsia"/>
        </w:rPr>
        <w:t>，也有</w:t>
      </w:r>
      <w:r w:rsidRPr="00EF3023">
        <w:t>身体上的。</w:t>
      </w:r>
      <w:r w:rsidR="00D34D08">
        <w:rPr>
          <w:rFonts w:hint="eastAsia"/>
        </w:rPr>
        <w:t>不管莫扎特是不是极度疯狂，他总是很有趣。他以极大的热情投入到生活的方方面面，其中，最引人注目的便是他的社交生活。他有无数的朋友和赞助人，任何一个对音乐和一切令人愉快且有趣的事物有着无限兴趣的人，都会被莫扎特所吸引。</w:t>
      </w:r>
    </w:p>
    <w:p w:rsidR="00EF3023" w:rsidRPr="00D34D08" w:rsidRDefault="00EF3023" w:rsidP="000C182A"/>
    <w:p w:rsidR="00CD4D5B" w:rsidRDefault="00D34D08" w:rsidP="00D34D08">
      <w:pPr>
        <w:ind w:firstLine="435"/>
      </w:pPr>
      <w:r w:rsidRPr="00D34D08">
        <w:rPr>
          <w:rFonts w:hint="eastAsia"/>
        </w:rPr>
        <w:t>众所周知，莫扎特是一种无法解释的自然力量，</w:t>
      </w:r>
      <w:r>
        <w:rPr>
          <w:rFonts w:hint="eastAsia"/>
        </w:rPr>
        <w:t>他可以前一刻在琴键前即兴发挥，后一刻就突然从家具上跳过去。他总是敲打东西，拍打着脚，叽叽喳喳地说个不停，但是，他也能握着你的手，用他那双蓝眼睛深邃而忧郁地看着你。即使在人群中，</w:t>
      </w:r>
      <w:r w:rsidRPr="00D34D08">
        <w:rPr>
          <w:rFonts w:hint="eastAsia"/>
        </w:rPr>
        <w:t>莫扎特也</w:t>
      </w:r>
      <w:r>
        <w:rPr>
          <w:rFonts w:hint="eastAsia"/>
        </w:rPr>
        <w:t>总是给人一种心不在焉的感觉，就好像他既在台上，也在台下，在两地同时存在，他既是人生悲喜剧中的一个角色，也处于生活之外，不断地观看、研究、收集素材，为自己的艺术创作添砖加瓦。</w:t>
      </w:r>
    </w:p>
    <w:p w:rsidR="00D34D08" w:rsidRDefault="00D34D08" w:rsidP="00D34D08"/>
    <w:p w:rsidR="00D34D08" w:rsidRDefault="00BB099E" w:rsidP="00BB099E">
      <w:pPr>
        <w:ind w:firstLineChars="200" w:firstLine="420"/>
      </w:pPr>
      <w:r w:rsidRPr="00BB099E">
        <w:rPr>
          <w:rFonts w:hint="eastAsia"/>
        </w:rPr>
        <w:t>和扬·斯瓦福德笔下的贝多芬</w:t>
      </w:r>
      <w:r>
        <w:rPr>
          <w:rFonts w:hint="eastAsia"/>
        </w:rPr>
        <w:t>与</w:t>
      </w:r>
      <w:r w:rsidRPr="00BB099E">
        <w:rPr>
          <w:rFonts w:hint="eastAsia"/>
        </w:rPr>
        <w:t>约翰内斯·勃拉姆斯一样，莫扎</w:t>
      </w:r>
      <w:r>
        <w:rPr>
          <w:rFonts w:hint="eastAsia"/>
        </w:rPr>
        <w:t>特也是一位对他和我们的生活进行了深刻挖掘的</w:t>
      </w:r>
      <w:r w:rsidRPr="00BB099E">
        <w:rPr>
          <w:rFonts w:hint="eastAsia"/>
        </w:rPr>
        <w:t>天才：</w:t>
      </w:r>
      <w:r w:rsidR="003021ED">
        <w:rPr>
          <w:rFonts w:hint="eastAsia"/>
        </w:rPr>
        <w:t>他用自己的才华，丰富了未来几个世纪的世界，对古典音乐产生</w:t>
      </w:r>
      <w:r w:rsidRPr="00BB099E">
        <w:rPr>
          <w:rFonts w:hint="eastAsia"/>
        </w:rPr>
        <w:t>不可估量</w:t>
      </w:r>
      <w:r w:rsidR="003021ED">
        <w:rPr>
          <w:rFonts w:hint="eastAsia"/>
        </w:rPr>
        <w:t>的影响</w:t>
      </w:r>
      <w:r w:rsidRPr="00BB099E">
        <w:rPr>
          <w:rFonts w:hint="eastAsia"/>
        </w:rPr>
        <w:t>的人。正如</w:t>
      </w:r>
      <w:r w:rsidR="003021ED" w:rsidRPr="00BB099E">
        <w:rPr>
          <w:rFonts w:hint="eastAsia"/>
        </w:rPr>
        <w:t>斯瓦福德</w:t>
      </w:r>
      <w:r w:rsidRPr="00BB099E">
        <w:rPr>
          <w:rFonts w:hint="eastAsia"/>
        </w:rPr>
        <w:t>所揭示的那样，如果不研究这个人本人，</w:t>
      </w:r>
      <w:r w:rsidR="003021ED">
        <w:rPr>
          <w:rFonts w:hint="eastAsia"/>
        </w:rPr>
        <w:t>就几乎不可能理解古典音乐的起源，</w:t>
      </w:r>
      <w:r w:rsidRPr="00BB099E">
        <w:rPr>
          <w:rFonts w:hint="eastAsia"/>
        </w:rPr>
        <w:t>它的演变，以及巴洛克时期。</w:t>
      </w:r>
    </w:p>
    <w:p w:rsidR="008E1FAB" w:rsidRPr="00CD4D5B" w:rsidRDefault="008E1FAB" w:rsidP="000C182A">
      <w:pPr>
        <w:autoSpaceDE w:val="0"/>
        <w:autoSpaceDN w:val="0"/>
        <w:adjustRightInd w:val="0"/>
        <w:rPr>
          <w:color w:val="000000"/>
          <w:shd w:val="clear" w:color="auto" w:fill="FFFFFF"/>
        </w:rPr>
      </w:pPr>
    </w:p>
    <w:p w:rsidR="008D78E9" w:rsidRDefault="00846351" w:rsidP="000C182A">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9F5F8A" w:rsidRDefault="009F5F8A" w:rsidP="000C182A">
      <w:pPr>
        <w:autoSpaceDE w:val="0"/>
        <w:autoSpaceDN w:val="0"/>
        <w:adjustRightInd w:val="0"/>
        <w:rPr>
          <w:color w:val="000000"/>
          <w:shd w:val="clear" w:color="auto" w:fill="FFFFFF"/>
        </w:rPr>
      </w:pPr>
    </w:p>
    <w:p w:rsidR="000C166C" w:rsidRPr="00DC2761" w:rsidRDefault="000C166C" w:rsidP="000C182A">
      <w:pPr>
        <w:autoSpaceDE w:val="0"/>
        <w:autoSpaceDN w:val="0"/>
        <w:adjustRightInd w:val="0"/>
        <w:rPr>
          <w:color w:val="000000"/>
          <w:shd w:val="clear" w:color="auto" w:fill="FFFFFF"/>
        </w:rPr>
      </w:pPr>
      <w:r>
        <w:rPr>
          <w:rFonts w:hint="eastAsia"/>
          <w:color w:val="000000"/>
          <w:shd w:val="clear" w:color="auto" w:fill="FFFFFF"/>
        </w:rPr>
        <w:t xml:space="preserve">    </w:t>
      </w:r>
      <w:r w:rsidRPr="00EF3023">
        <w:rPr>
          <w:rFonts w:hint="eastAsia"/>
          <w:b/>
        </w:rPr>
        <w:t>扬</w:t>
      </w:r>
      <w:r>
        <w:rPr>
          <w:rFonts w:hint="eastAsia"/>
          <w:b/>
        </w:rPr>
        <w:t>·斯</w:t>
      </w:r>
      <w:r w:rsidRPr="00EF3023">
        <w:rPr>
          <w:rFonts w:hint="eastAsia"/>
          <w:b/>
        </w:rPr>
        <w:t>瓦福德（</w:t>
      </w:r>
      <w:r w:rsidRPr="00EF3023">
        <w:rPr>
          <w:b/>
        </w:rPr>
        <w:t>Jan Swafford</w:t>
      </w:r>
      <w:r w:rsidRPr="00EF3023">
        <w:rPr>
          <w:rFonts w:hint="eastAsia"/>
          <w:b/>
        </w:rPr>
        <w:t>）</w:t>
      </w:r>
      <w:r w:rsidRPr="000C166C">
        <w:rPr>
          <w:rFonts w:hint="eastAsia"/>
        </w:rPr>
        <w:t>是美国作曲家和作家。他以</w:t>
      </w:r>
      <w:r>
        <w:rPr>
          <w:rFonts w:hint="eastAsia"/>
        </w:rPr>
        <w:t>优异</w:t>
      </w:r>
      <w:r w:rsidRPr="000C166C">
        <w:rPr>
          <w:rFonts w:hint="eastAsia"/>
        </w:rPr>
        <w:t>成绩获得哈佛大学</w:t>
      </w:r>
      <w:r>
        <w:rPr>
          <w:rFonts w:hint="eastAsia"/>
        </w:rPr>
        <w:t>（</w:t>
      </w:r>
      <w:r w:rsidRPr="00CD4D5B">
        <w:t>Harvard College</w:t>
      </w:r>
      <w:r>
        <w:rPr>
          <w:rFonts w:hint="eastAsia"/>
        </w:rPr>
        <w:t>）</w:t>
      </w:r>
      <w:r w:rsidRPr="000C166C">
        <w:rPr>
          <w:rFonts w:hint="eastAsia"/>
        </w:rPr>
        <w:t>文学学士学位，并在耶鲁音乐学院</w:t>
      </w:r>
      <w:r>
        <w:rPr>
          <w:rFonts w:hint="eastAsia"/>
        </w:rPr>
        <w:t>（</w:t>
      </w:r>
      <w:r w:rsidRPr="00CD4D5B">
        <w:t>Yale School of Music</w:t>
      </w:r>
      <w:r>
        <w:rPr>
          <w:rFonts w:hint="eastAsia"/>
        </w:rPr>
        <w:t>）</w:t>
      </w:r>
      <w:r w:rsidRPr="000C166C">
        <w:rPr>
          <w:rFonts w:hint="eastAsia"/>
        </w:rPr>
        <w:t>获得作曲学士学位。</w:t>
      </w:r>
      <w:r>
        <w:t>他</w:t>
      </w:r>
      <w:r>
        <w:rPr>
          <w:rFonts w:hint="eastAsia"/>
        </w:rPr>
        <w:t>创作的音乐</w:t>
      </w:r>
      <w:r w:rsidRPr="000C166C">
        <w:t>被</w:t>
      </w:r>
      <w:r w:rsidR="009E250B" w:rsidRPr="000C166C">
        <w:t>包括圣路易斯交响乐团、印第安纳波利斯交响乐团和荷兰电台</w:t>
      </w:r>
      <w:r w:rsidR="009E250B">
        <w:rPr>
          <w:rFonts w:hint="eastAsia"/>
        </w:rPr>
        <w:t>在内的乐团</w:t>
      </w:r>
      <w:r w:rsidRPr="000C166C">
        <w:t>广泛</w:t>
      </w:r>
      <w:r w:rsidR="009E250B">
        <w:rPr>
          <w:rFonts w:hint="eastAsia"/>
        </w:rPr>
        <w:t>地演奏</w:t>
      </w:r>
      <w:r w:rsidRPr="000C166C">
        <w:t>。</w:t>
      </w:r>
      <w:r w:rsidRPr="000C166C">
        <w:rPr>
          <w:rFonts w:hint="eastAsia"/>
        </w:rPr>
        <w:t>他</w:t>
      </w:r>
      <w:r w:rsidR="009E250B">
        <w:rPr>
          <w:rFonts w:hint="eastAsia"/>
        </w:rPr>
        <w:t>也</w:t>
      </w:r>
      <w:r w:rsidRPr="000C166C">
        <w:rPr>
          <w:rFonts w:hint="eastAsia"/>
        </w:rPr>
        <w:t>是勃拉姆斯和贝多芬传记的</w:t>
      </w:r>
      <w:r w:rsidR="009E250B">
        <w:rPr>
          <w:rFonts w:hint="eastAsia"/>
        </w:rPr>
        <w:t>作者</w:t>
      </w:r>
      <w:r w:rsidRPr="000C166C">
        <w:rPr>
          <w:rFonts w:hint="eastAsia"/>
        </w:rPr>
        <w:t>。</w:t>
      </w:r>
      <w:r w:rsidR="0003084F">
        <w:rPr>
          <w:rFonts w:hint="eastAsia"/>
        </w:rPr>
        <w:t>他曾获得许多荣誉，其中包括</w:t>
      </w:r>
      <w:r w:rsidR="0003084F">
        <w:rPr>
          <w:rFonts w:hint="eastAsia"/>
        </w:rPr>
        <w:t>NEA</w:t>
      </w:r>
      <w:r w:rsidR="00DC2761">
        <w:rPr>
          <w:rFonts w:hint="eastAsia"/>
        </w:rPr>
        <w:t>作曲家奖，凭借有关</w:t>
      </w:r>
      <w:r w:rsidR="0003084F">
        <w:rPr>
          <w:rFonts w:hint="eastAsia"/>
        </w:rPr>
        <w:t>音乐</w:t>
      </w:r>
      <w:r w:rsidR="00DC2761">
        <w:rPr>
          <w:rFonts w:hint="eastAsia"/>
        </w:rPr>
        <w:t>的</w:t>
      </w:r>
      <w:r w:rsidR="00DC2761" w:rsidRPr="00DC2761">
        <w:rPr>
          <w:rFonts w:hint="eastAsia"/>
        </w:rPr>
        <w:t>网上文章（为</w:t>
      </w:r>
      <w:r w:rsidR="00DC2761" w:rsidRPr="00DC2761">
        <w:rPr>
          <w:i/>
        </w:rPr>
        <w:t>Slate</w:t>
      </w:r>
      <w:r w:rsidR="00DC2761" w:rsidRPr="00DC2761">
        <w:rPr>
          <w:rFonts w:hint="eastAsia"/>
        </w:rPr>
        <w:t>撰写的散文）</w:t>
      </w:r>
      <w:r w:rsidR="0003084F" w:rsidRPr="00DC2761">
        <w:rPr>
          <w:rFonts w:hint="eastAsia"/>
        </w:rPr>
        <w:t>获得的泰勒奖（</w:t>
      </w:r>
      <w:r w:rsidR="0003084F" w:rsidRPr="00DC2761">
        <w:t>Deems Taylor Award</w:t>
      </w:r>
      <w:r w:rsidR="0003084F" w:rsidRPr="00DC2761">
        <w:rPr>
          <w:rFonts w:hint="eastAsia"/>
        </w:rPr>
        <w:t>）</w:t>
      </w:r>
      <w:r w:rsidR="00DC2761" w:rsidRPr="00DC2761">
        <w:rPr>
          <w:rFonts w:hint="eastAsia"/>
        </w:rPr>
        <w:t>。他是波士顿交响乐团的长期编排和讲师，</w:t>
      </w:r>
      <w:r w:rsidR="00DC2761">
        <w:rPr>
          <w:rFonts w:hint="eastAsia"/>
          <w:color w:val="000000"/>
          <w:shd w:val="clear" w:color="auto" w:fill="FFFFFF"/>
        </w:rPr>
        <w:t>并为克利夫兰、芝加哥、旧金山、底特律和多伦多的交响乐团作曲，撰写文章</w:t>
      </w:r>
      <w:r w:rsidR="00DC2761" w:rsidRPr="00DC2761">
        <w:rPr>
          <w:rFonts w:hint="eastAsia"/>
          <w:color w:val="000000"/>
          <w:shd w:val="clear" w:color="auto" w:fill="FFFFFF"/>
        </w:rPr>
        <w:t>。</w:t>
      </w:r>
      <w:r w:rsidR="00033E89">
        <w:rPr>
          <w:rFonts w:hint="eastAsia"/>
          <w:color w:val="000000"/>
          <w:shd w:val="clear" w:color="auto" w:fill="FFFFFF"/>
        </w:rPr>
        <w:t>他为许多唱片写过专辑封面文案，其中就包括由</w:t>
      </w:r>
      <w:r w:rsidR="00033E89" w:rsidRPr="00033E89">
        <w:rPr>
          <w:rFonts w:hint="eastAsia"/>
          <w:color w:val="000000"/>
          <w:shd w:val="clear" w:color="auto" w:fill="FFFFFF"/>
        </w:rPr>
        <w:t>维也纳爱乐乐团</w:t>
      </w:r>
      <w:r w:rsidR="00033E89">
        <w:rPr>
          <w:rFonts w:hint="eastAsia"/>
          <w:color w:val="000000"/>
          <w:shd w:val="clear" w:color="auto" w:fill="FFFFFF"/>
        </w:rPr>
        <w:t>演奏，由</w:t>
      </w:r>
      <w:r w:rsidR="00033E89" w:rsidRPr="00033E89">
        <w:rPr>
          <w:rFonts w:hint="eastAsia"/>
          <w:color w:val="000000"/>
          <w:shd w:val="clear" w:color="auto" w:fill="FFFFFF"/>
        </w:rPr>
        <w:t>德意志唱片公司</w:t>
      </w:r>
      <w:r w:rsidR="00033E89">
        <w:rPr>
          <w:rFonts w:hint="eastAsia"/>
          <w:color w:val="000000"/>
          <w:shd w:val="clear" w:color="auto" w:fill="FFFFFF"/>
        </w:rPr>
        <w:t>发行的</w:t>
      </w:r>
      <w:r w:rsidR="00033E89" w:rsidRPr="00033E89">
        <w:rPr>
          <w:rFonts w:hint="eastAsia"/>
          <w:color w:val="000000"/>
          <w:shd w:val="clear" w:color="auto" w:fill="FFFFFF"/>
        </w:rPr>
        <w:t>贝多芬</w:t>
      </w:r>
      <w:r w:rsidR="00033E89">
        <w:rPr>
          <w:rFonts w:hint="eastAsia"/>
          <w:color w:val="000000"/>
          <w:shd w:val="clear" w:color="auto" w:fill="FFFFFF"/>
        </w:rPr>
        <w:t>第</w:t>
      </w:r>
      <w:r w:rsidR="00033E89" w:rsidRPr="00033E89">
        <w:rPr>
          <w:rFonts w:hint="eastAsia"/>
          <w:color w:val="000000"/>
          <w:shd w:val="clear" w:color="auto" w:fill="FFFFFF"/>
        </w:rPr>
        <w:t>九交响曲周年纪念</w:t>
      </w:r>
      <w:r w:rsidR="00033E89">
        <w:rPr>
          <w:rFonts w:hint="eastAsia"/>
          <w:color w:val="000000"/>
          <w:shd w:val="clear" w:color="auto" w:fill="FFFFFF"/>
        </w:rPr>
        <w:t>版。</w:t>
      </w:r>
    </w:p>
    <w:p w:rsidR="005A45AA" w:rsidRPr="005A45AA" w:rsidRDefault="005A45AA" w:rsidP="000C182A">
      <w:pPr>
        <w:autoSpaceDE w:val="0"/>
        <w:autoSpaceDN w:val="0"/>
        <w:adjustRightInd w:val="0"/>
        <w:rPr>
          <w:b/>
          <w:color w:val="000000"/>
          <w:shd w:val="clear" w:color="auto" w:fill="FFFFFF"/>
        </w:rPr>
      </w:pPr>
    </w:p>
    <w:p w:rsidR="004460D3" w:rsidRPr="00CD4D5B" w:rsidRDefault="003B5F52" w:rsidP="000C182A">
      <w:pPr>
        <w:autoSpaceDE w:val="0"/>
        <w:autoSpaceDN w:val="0"/>
        <w:adjustRightInd w:val="0"/>
        <w:rPr>
          <w:b/>
          <w:color w:val="000000"/>
          <w:kern w:val="0"/>
          <w:szCs w:val="21"/>
        </w:rPr>
      </w:pPr>
      <w:r w:rsidRPr="003B5F52">
        <w:rPr>
          <w:b/>
          <w:kern w:val="0"/>
          <w:szCs w:val="21"/>
        </w:rPr>
        <w:t>媒体评价</w:t>
      </w:r>
      <w:r w:rsidRPr="003B5F52">
        <w:rPr>
          <w:rFonts w:hint="eastAsia"/>
          <w:b/>
          <w:kern w:val="0"/>
          <w:szCs w:val="21"/>
        </w:rPr>
        <w:t>：</w:t>
      </w:r>
    </w:p>
    <w:p w:rsidR="003B5F52" w:rsidRDefault="003B5F52" w:rsidP="000C182A">
      <w:pPr>
        <w:autoSpaceDE w:val="0"/>
        <w:autoSpaceDN w:val="0"/>
        <w:adjustRightInd w:val="0"/>
        <w:rPr>
          <w:rFonts w:hint="eastAsia"/>
          <w:color w:val="000000"/>
          <w:kern w:val="0"/>
          <w:szCs w:val="21"/>
        </w:rPr>
      </w:pPr>
    </w:p>
    <w:p w:rsidR="00787991" w:rsidRPr="00CD4D5B" w:rsidRDefault="00787991" w:rsidP="000C182A">
      <w:pPr>
        <w:autoSpaceDE w:val="0"/>
        <w:autoSpaceDN w:val="0"/>
        <w:adjustRightInd w:val="0"/>
        <w:rPr>
          <w:color w:val="000000"/>
          <w:kern w:val="0"/>
          <w:szCs w:val="21"/>
        </w:rPr>
      </w:pPr>
      <w:r>
        <w:rPr>
          <w:rFonts w:hint="eastAsia"/>
          <w:color w:val="000000"/>
          <w:kern w:val="0"/>
          <w:szCs w:val="21"/>
        </w:rPr>
        <w:t xml:space="preserve">    </w:t>
      </w:r>
      <w:r>
        <w:rPr>
          <w:rFonts w:hint="eastAsia"/>
          <w:color w:val="000000"/>
          <w:kern w:val="0"/>
          <w:szCs w:val="21"/>
        </w:rPr>
        <w:t>“作曲家和传记作家</w:t>
      </w:r>
      <w:r>
        <w:rPr>
          <w:rFonts w:hint="eastAsia"/>
        </w:rPr>
        <w:t>斯瓦福德为我们带来了专业知识和见解，他</w:t>
      </w:r>
      <w:r w:rsidR="000D0308">
        <w:rPr>
          <w:rFonts w:hint="eastAsia"/>
        </w:rPr>
        <w:t>全面地展现了</w:t>
      </w:r>
      <w:r w:rsidR="000D0308" w:rsidRPr="000D0308">
        <w:rPr>
          <w:rFonts w:hint="eastAsia"/>
        </w:rPr>
        <w:t>沃尔夫冈·阿马迪斯·莫扎特</w:t>
      </w:r>
      <w:r w:rsidR="000D0308">
        <w:rPr>
          <w:rFonts w:hint="eastAsia"/>
        </w:rPr>
        <w:t>的生活……在出色的记叙中巧妙地捕捉到莫扎特的才华，这一切定会令古典音乐爱好者们激动不已……一部令人钦佩的权威传记。</w:t>
      </w:r>
      <w:r>
        <w:rPr>
          <w:rFonts w:hint="eastAsia"/>
          <w:color w:val="000000"/>
          <w:kern w:val="0"/>
          <w:szCs w:val="21"/>
        </w:rPr>
        <w:t>”</w:t>
      </w:r>
    </w:p>
    <w:bookmarkEnd w:id="0"/>
    <w:bookmarkEnd w:id="1"/>
    <w:p w:rsidR="00CD4D5B" w:rsidRDefault="00CD4D5B" w:rsidP="000C182A">
      <w:pPr>
        <w:shd w:val="clear" w:color="auto" w:fill="FFFFFF"/>
        <w:jc w:val="right"/>
        <w:rPr>
          <w:color w:val="000000"/>
          <w:szCs w:val="21"/>
        </w:rPr>
      </w:pPr>
      <w:r w:rsidRPr="00CD4D5B">
        <w:rPr>
          <w:color w:val="000000"/>
          <w:szCs w:val="21"/>
        </w:rPr>
        <w:t>----</w:t>
      </w:r>
      <w:r w:rsidR="009B004A">
        <w:rPr>
          <w:rFonts w:hint="eastAsia"/>
          <w:color w:val="000000"/>
          <w:szCs w:val="21"/>
        </w:rPr>
        <w:t>《科克斯书评》（</w:t>
      </w:r>
      <w:r w:rsidR="009B004A" w:rsidRPr="00CD4D5B">
        <w:rPr>
          <w:rFonts w:eastAsia="Times New Roman"/>
          <w:i/>
          <w:iCs/>
          <w:color w:val="000000"/>
          <w:szCs w:val="21"/>
        </w:rPr>
        <w:t>Kirkus Reviews</w:t>
      </w:r>
      <w:r w:rsidR="009B004A">
        <w:rPr>
          <w:rFonts w:hint="eastAsia"/>
          <w:color w:val="000000"/>
          <w:szCs w:val="21"/>
        </w:rPr>
        <w:t>）</w:t>
      </w:r>
    </w:p>
    <w:p w:rsidR="00CD4D5B" w:rsidRDefault="00CD4D5B" w:rsidP="000C182A">
      <w:pPr>
        <w:shd w:val="clear" w:color="auto" w:fill="FFFFFF"/>
        <w:rPr>
          <w:rFonts w:hint="eastAsia"/>
          <w:color w:val="000000"/>
          <w:szCs w:val="21"/>
        </w:rPr>
      </w:pPr>
    </w:p>
    <w:p w:rsidR="000D0308" w:rsidRPr="000D0308" w:rsidRDefault="000D0308" w:rsidP="000C182A">
      <w:pPr>
        <w:shd w:val="clear" w:color="auto" w:fill="FFFFFF"/>
        <w:rPr>
          <w:rFonts w:hint="eastAsia"/>
          <w:color w:val="000000"/>
          <w:szCs w:val="21"/>
        </w:rPr>
      </w:pPr>
      <w:r>
        <w:rPr>
          <w:rFonts w:hint="eastAsia"/>
          <w:color w:val="000000"/>
          <w:szCs w:val="21"/>
        </w:rPr>
        <w:t xml:space="preserve">    </w:t>
      </w:r>
      <w:r>
        <w:rPr>
          <w:rFonts w:hint="eastAsia"/>
          <w:color w:val="000000"/>
          <w:szCs w:val="21"/>
        </w:rPr>
        <w:t>“很高兴能有机会在一位作曲家的作品中读到莫扎特作为作曲家的故事……</w:t>
      </w:r>
      <w:r w:rsidRPr="000D0308">
        <w:rPr>
          <w:rFonts w:hint="eastAsia"/>
        </w:rPr>
        <w:t>扬·斯瓦福德</w:t>
      </w:r>
      <w:r>
        <w:rPr>
          <w:rFonts w:hint="eastAsia"/>
          <w:color w:val="000000"/>
          <w:szCs w:val="21"/>
        </w:rPr>
        <w:t>既是一位作家，也是一位作曲家，他的作品曾被</w:t>
      </w:r>
      <w:r w:rsidRPr="000D0308">
        <w:rPr>
          <w:rFonts w:eastAsiaTheme="minorEastAsia" w:hint="eastAsia"/>
          <w:color w:val="000000"/>
          <w:szCs w:val="21"/>
        </w:rPr>
        <w:t>圣路易斯和印第安纳波利斯的交响乐团</w:t>
      </w:r>
      <w:r>
        <w:rPr>
          <w:rFonts w:eastAsiaTheme="minorEastAsia" w:hint="eastAsia"/>
          <w:color w:val="000000"/>
          <w:szCs w:val="21"/>
        </w:rPr>
        <w:t>演奏过，在这本书中，他是一名向导，指引我们通过莫扎特的书信，去了解他的生活，以及他对</w:t>
      </w:r>
      <w:r>
        <w:rPr>
          <w:rFonts w:eastAsiaTheme="minorEastAsia" w:hint="eastAsia"/>
          <w:color w:val="000000"/>
          <w:szCs w:val="21"/>
        </w:rPr>
        <w:t>18</w:t>
      </w:r>
      <w:r>
        <w:rPr>
          <w:rFonts w:eastAsiaTheme="minorEastAsia" w:hint="eastAsia"/>
          <w:color w:val="000000"/>
          <w:szCs w:val="21"/>
        </w:rPr>
        <w:t>世纪音乐产生的深远影响……这是一部激动人心的传记作品。</w:t>
      </w:r>
      <w:r>
        <w:rPr>
          <w:rFonts w:hint="eastAsia"/>
          <w:color w:val="000000"/>
          <w:szCs w:val="21"/>
        </w:rPr>
        <w:t>”</w:t>
      </w:r>
    </w:p>
    <w:p w:rsidR="00CD4D5B" w:rsidRDefault="00CD4D5B" w:rsidP="000C182A">
      <w:pPr>
        <w:shd w:val="clear" w:color="auto" w:fill="FFFFFF"/>
        <w:jc w:val="right"/>
        <w:rPr>
          <w:color w:val="000000"/>
          <w:szCs w:val="21"/>
        </w:rPr>
      </w:pPr>
      <w:r w:rsidRPr="00CD4D5B">
        <w:rPr>
          <w:color w:val="000000"/>
          <w:szCs w:val="21"/>
        </w:rPr>
        <w:t>----</w:t>
      </w:r>
      <w:r w:rsidR="009B004A">
        <w:rPr>
          <w:rFonts w:hint="eastAsia"/>
          <w:color w:val="000000"/>
          <w:szCs w:val="21"/>
        </w:rPr>
        <w:t>《旧金山纪事报》（</w:t>
      </w:r>
      <w:r w:rsidR="009B004A" w:rsidRPr="00CD4D5B">
        <w:rPr>
          <w:rFonts w:eastAsia="Times New Roman"/>
          <w:i/>
          <w:iCs/>
          <w:color w:val="000000"/>
          <w:szCs w:val="21"/>
        </w:rPr>
        <w:t>San Francisco Chronicle</w:t>
      </w:r>
      <w:r w:rsidR="009B004A">
        <w:rPr>
          <w:rFonts w:hint="eastAsia"/>
          <w:color w:val="000000"/>
          <w:szCs w:val="21"/>
        </w:rPr>
        <w:t>）</w:t>
      </w:r>
    </w:p>
    <w:p w:rsidR="00CD4D5B" w:rsidRDefault="00CD4D5B" w:rsidP="000C182A">
      <w:pPr>
        <w:shd w:val="clear" w:color="auto" w:fill="FFFFFF"/>
        <w:rPr>
          <w:color w:val="000000"/>
          <w:szCs w:val="21"/>
        </w:rPr>
      </w:pPr>
    </w:p>
    <w:p w:rsidR="009B004A" w:rsidRDefault="009B004A" w:rsidP="000C182A">
      <w:pPr>
        <w:shd w:val="clear" w:color="auto" w:fill="FFFFFF"/>
        <w:rPr>
          <w:color w:val="000000"/>
          <w:szCs w:val="21"/>
        </w:rPr>
      </w:pPr>
      <w:r>
        <w:rPr>
          <w:rFonts w:hint="eastAsia"/>
          <w:color w:val="000000"/>
          <w:szCs w:val="21"/>
        </w:rPr>
        <w:t xml:space="preserve">    </w:t>
      </w:r>
      <w:r>
        <w:rPr>
          <w:rFonts w:hint="eastAsia"/>
          <w:color w:val="000000"/>
          <w:szCs w:val="21"/>
        </w:rPr>
        <w:t>“这本书</w:t>
      </w:r>
      <w:r w:rsidRPr="009B004A">
        <w:rPr>
          <w:color w:val="000000"/>
          <w:szCs w:val="21"/>
        </w:rPr>
        <w:t>丰富的细节将吸引音乐学家</w:t>
      </w:r>
      <w:r>
        <w:rPr>
          <w:rFonts w:hint="eastAsia"/>
          <w:color w:val="000000"/>
          <w:szCs w:val="21"/>
        </w:rPr>
        <w:t>们</w:t>
      </w:r>
      <w:r w:rsidRPr="009B004A">
        <w:rPr>
          <w:color w:val="000000"/>
          <w:szCs w:val="21"/>
        </w:rPr>
        <w:t>，而</w:t>
      </w:r>
      <w:r>
        <w:rPr>
          <w:rFonts w:hint="eastAsia"/>
          <w:color w:val="000000"/>
          <w:szCs w:val="21"/>
        </w:rPr>
        <w:t>其流畅、口语化的</w:t>
      </w:r>
      <w:r w:rsidRPr="009B004A">
        <w:rPr>
          <w:color w:val="000000"/>
          <w:szCs w:val="21"/>
        </w:rPr>
        <w:t>风格</w:t>
      </w:r>
      <w:r>
        <w:rPr>
          <w:rFonts w:hint="eastAsia"/>
          <w:color w:val="000000"/>
          <w:szCs w:val="21"/>
        </w:rPr>
        <w:t>，则</w:t>
      </w:r>
      <w:r w:rsidRPr="009B004A">
        <w:rPr>
          <w:color w:val="000000"/>
          <w:szCs w:val="21"/>
        </w:rPr>
        <w:t>将吸引</w:t>
      </w:r>
      <w:r>
        <w:rPr>
          <w:rFonts w:hint="eastAsia"/>
          <w:color w:val="000000"/>
          <w:szCs w:val="21"/>
        </w:rPr>
        <w:t>那些想要了解更多作曲家的</w:t>
      </w:r>
      <w:r w:rsidRPr="009B004A">
        <w:rPr>
          <w:color w:val="000000"/>
          <w:szCs w:val="21"/>
        </w:rPr>
        <w:t>一般读者。</w:t>
      </w:r>
      <w:r>
        <w:rPr>
          <w:rFonts w:hint="eastAsia"/>
          <w:color w:val="000000"/>
          <w:szCs w:val="21"/>
        </w:rPr>
        <w:t>强烈</w:t>
      </w:r>
      <w:r w:rsidRPr="009B004A">
        <w:rPr>
          <w:color w:val="000000"/>
          <w:szCs w:val="21"/>
        </w:rPr>
        <w:t>推荐给每一个对</w:t>
      </w:r>
      <w:r>
        <w:rPr>
          <w:rFonts w:hint="eastAsia"/>
          <w:color w:val="000000"/>
          <w:szCs w:val="21"/>
        </w:rPr>
        <w:t>这一学科</w:t>
      </w:r>
      <w:r w:rsidRPr="009B004A">
        <w:rPr>
          <w:color w:val="000000"/>
          <w:szCs w:val="21"/>
        </w:rPr>
        <w:t>感兴趣的人。</w:t>
      </w:r>
    </w:p>
    <w:p w:rsidR="00CD4D5B" w:rsidRPr="009B004A" w:rsidRDefault="00CD4D5B" w:rsidP="000C182A">
      <w:pPr>
        <w:shd w:val="clear" w:color="auto" w:fill="FFFFFF"/>
        <w:jc w:val="right"/>
        <w:rPr>
          <w:rFonts w:eastAsiaTheme="minorEastAsia"/>
          <w:color w:val="000000"/>
          <w:szCs w:val="21"/>
        </w:rPr>
      </w:pPr>
      <w:r w:rsidRPr="00CD4D5B">
        <w:rPr>
          <w:color w:val="000000"/>
          <w:szCs w:val="21"/>
        </w:rPr>
        <w:t>--</w:t>
      </w:r>
      <w:r w:rsidRPr="00CD4D5B">
        <w:rPr>
          <w:rFonts w:eastAsia="Times New Roman"/>
          <w:color w:val="000000"/>
          <w:szCs w:val="21"/>
        </w:rPr>
        <w:t>-- </w:t>
      </w:r>
      <w:r w:rsidR="009B004A">
        <w:rPr>
          <w:rFonts w:eastAsiaTheme="minorEastAsia" w:hint="eastAsia"/>
          <w:color w:val="000000"/>
          <w:szCs w:val="21"/>
        </w:rPr>
        <w:t>《图书馆周刊》（</w:t>
      </w:r>
      <w:r w:rsidR="009B004A" w:rsidRPr="00CD4D5B">
        <w:rPr>
          <w:rFonts w:eastAsia="Times New Roman"/>
          <w:i/>
          <w:iCs/>
          <w:color w:val="000000"/>
          <w:szCs w:val="21"/>
        </w:rPr>
        <w:t>Library Journal</w:t>
      </w:r>
      <w:r w:rsidR="009B004A">
        <w:rPr>
          <w:rFonts w:eastAsiaTheme="minorEastAsia" w:hint="eastAsia"/>
          <w:color w:val="000000"/>
          <w:szCs w:val="21"/>
        </w:rPr>
        <w:t>）（星级书评）</w:t>
      </w:r>
    </w:p>
    <w:p w:rsidR="00CD4D5B" w:rsidRDefault="00CD4D5B" w:rsidP="000C182A">
      <w:pPr>
        <w:shd w:val="clear" w:color="auto" w:fill="FFFFFF"/>
        <w:rPr>
          <w:color w:val="000000"/>
          <w:szCs w:val="21"/>
        </w:rPr>
      </w:pPr>
    </w:p>
    <w:p w:rsidR="00BB099E" w:rsidRDefault="00BB099E" w:rsidP="000C182A">
      <w:pPr>
        <w:shd w:val="clear" w:color="auto" w:fill="FFFFFF"/>
        <w:rPr>
          <w:color w:val="000000"/>
          <w:szCs w:val="21"/>
        </w:rPr>
      </w:pPr>
      <w:r>
        <w:rPr>
          <w:rFonts w:hint="eastAsia"/>
          <w:color w:val="000000"/>
          <w:szCs w:val="21"/>
        </w:rPr>
        <w:t xml:space="preserve">    </w:t>
      </w:r>
      <w:r>
        <w:rPr>
          <w:rFonts w:hint="eastAsia"/>
          <w:color w:val="000000"/>
          <w:szCs w:val="21"/>
        </w:rPr>
        <w:t>“无论</w:t>
      </w:r>
      <w:r w:rsidRPr="00BB099E">
        <w:rPr>
          <w:rFonts w:hint="eastAsia"/>
          <w:color w:val="000000"/>
          <w:szCs w:val="21"/>
        </w:rPr>
        <w:t>对音乐家</w:t>
      </w:r>
      <w:r>
        <w:rPr>
          <w:rFonts w:hint="eastAsia"/>
          <w:color w:val="000000"/>
          <w:szCs w:val="21"/>
        </w:rPr>
        <w:t>还是对</w:t>
      </w:r>
      <w:r w:rsidRPr="00BB099E">
        <w:rPr>
          <w:rFonts w:hint="eastAsia"/>
          <w:color w:val="000000"/>
          <w:szCs w:val="21"/>
        </w:rPr>
        <w:t>普通读者来说，这</w:t>
      </w:r>
      <w:r>
        <w:rPr>
          <w:rFonts w:hint="eastAsia"/>
          <w:color w:val="000000"/>
          <w:szCs w:val="21"/>
        </w:rPr>
        <w:t>都</w:t>
      </w:r>
      <w:r w:rsidRPr="00BB099E">
        <w:rPr>
          <w:rFonts w:hint="eastAsia"/>
          <w:color w:val="000000"/>
          <w:szCs w:val="21"/>
        </w:rPr>
        <w:t>是一本关于莫扎特的好书。</w:t>
      </w:r>
      <w:r>
        <w:rPr>
          <w:rFonts w:hint="eastAsia"/>
          <w:color w:val="000000"/>
          <w:szCs w:val="21"/>
        </w:rPr>
        <w:t>作者以</w:t>
      </w:r>
      <w:r w:rsidRPr="00BB099E">
        <w:rPr>
          <w:rFonts w:hint="eastAsia"/>
          <w:color w:val="000000"/>
          <w:szCs w:val="21"/>
        </w:rPr>
        <w:t>一种生动、明快的风格讲述</w:t>
      </w:r>
      <w:r>
        <w:rPr>
          <w:rFonts w:hint="eastAsia"/>
          <w:color w:val="000000"/>
          <w:szCs w:val="21"/>
        </w:rPr>
        <w:t>了</w:t>
      </w:r>
      <w:r w:rsidRPr="00BB099E">
        <w:rPr>
          <w:rFonts w:hint="eastAsia"/>
          <w:color w:val="000000"/>
          <w:szCs w:val="21"/>
        </w:rPr>
        <w:t>这个故事，</w:t>
      </w:r>
      <w:r>
        <w:rPr>
          <w:rFonts w:hint="eastAsia"/>
          <w:color w:val="000000"/>
          <w:szCs w:val="21"/>
        </w:rPr>
        <w:t>它没有把音乐当作案例分析</w:t>
      </w:r>
      <w:r w:rsidRPr="00BB099E">
        <w:rPr>
          <w:rFonts w:hint="eastAsia"/>
          <w:color w:val="000000"/>
          <w:szCs w:val="21"/>
        </w:rPr>
        <w:t>，而是</w:t>
      </w:r>
      <w:r>
        <w:rPr>
          <w:rFonts w:hint="eastAsia"/>
          <w:color w:val="000000"/>
          <w:szCs w:val="21"/>
        </w:rPr>
        <w:t>始终以博学、热情的态度，</w:t>
      </w:r>
      <w:r w:rsidRPr="00BB099E">
        <w:rPr>
          <w:rFonts w:hint="eastAsia"/>
          <w:color w:val="000000"/>
          <w:szCs w:val="21"/>
        </w:rPr>
        <w:t>对作曲家</w:t>
      </w:r>
      <w:r>
        <w:rPr>
          <w:rFonts w:hint="eastAsia"/>
          <w:color w:val="000000"/>
          <w:szCs w:val="21"/>
        </w:rPr>
        <w:t>及其</w:t>
      </w:r>
      <w:r w:rsidRPr="00BB099E">
        <w:rPr>
          <w:rFonts w:hint="eastAsia"/>
          <w:color w:val="000000"/>
          <w:szCs w:val="21"/>
        </w:rPr>
        <w:t>作品</w:t>
      </w:r>
      <w:r>
        <w:rPr>
          <w:rFonts w:hint="eastAsia"/>
          <w:color w:val="000000"/>
          <w:szCs w:val="21"/>
        </w:rPr>
        <w:t>进行</w:t>
      </w:r>
      <w:r w:rsidRPr="00BB099E">
        <w:rPr>
          <w:rFonts w:hint="eastAsia"/>
          <w:color w:val="000000"/>
          <w:szCs w:val="21"/>
        </w:rPr>
        <w:t>讨论</w:t>
      </w:r>
      <w:r>
        <w:rPr>
          <w:rFonts w:hint="eastAsia"/>
          <w:color w:val="000000"/>
          <w:szCs w:val="21"/>
        </w:rPr>
        <w:t>。到书的最后，我们会</w:t>
      </w:r>
      <w:r w:rsidRPr="00BB099E">
        <w:rPr>
          <w:rFonts w:hint="eastAsia"/>
          <w:color w:val="000000"/>
          <w:szCs w:val="21"/>
        </w:rPr>
        <w:t>感受到莫扎特之死所留下的巨大缺席——</w:t>
      </w:r>
      <w:r>
        <w:rPr>
          <w:rFonts w:hint="eastAsia"/>
          <w:color w:val="000000"/>
          <w:szCs w:val="21"/>
        </w:rPr>
        <w:t>当</w:t>
      </w:r>
      <w:r w:rsidRPr="00BB099E">
        <w:rPr>
          <w:rFonts w:hint="eastAsia"/>
        </w:rPr>
        <w:t>斯瓦福德</w:t>
      </w:r>
      <w:r>
        <w:rPr>
          <w:rFonts w:hint="eastAsia"/>
          <w:color w:val="000000"/>
          <w:szCs w:val="21"/>
        </w:rPr>
        <w:t>讲述</w:t>
      </w:r>
      <w:r w:rsidRPr="00BB099E">
        <w:rPr>
          <w:rFonts w:hint="eastAsia"/>
          <w:color w:val="000000"/>
          <w:szCs w:val="21"/>
        </w:rPr>
        <w:t>作曲家知道自己即将死去的那一刻</w:t>
      </w:r>
      <w:r>
        <w:rPr>
          <w:rFonts w:hint="eastAsia"/>
          <w:color w:val="000000"/>
          <w:szCs w:val="21"/>
        </w:rPr>
        <w:t>的时候，读者的情绪被</w:t>
      </w:r>
      <w:r w:rsidRPr="00BB099E">
        <w:rPr>
          <w:rFonts w:hint="eastAsia"/>
          <w:color w:val="000000"/>
          <w:szCs w:val="21"/>
        </w:rPr>
        <w:t>唤起，</w:t>
      </w:r>
      <w:r>
        <w:rPr>
          <w:rFonts w:hint="eastAsia"/>
          <w:color w:val="000000"/>
          <w:szCs w:val="21"/>
        </w:rPr>
        <w:t>也感受到了那种即将消逝的恐惧。”</w:t>
      </w:r>
    </w:p>
    <w:p w:rsidR="00CD4D5B" w:rsidRDefault="00CD4D5B" w:rsidP="000C182A">
      <w:pPr>
        <w:shd w:val="clear" w:color="auto" w:fill="FFFFFF"/>
        <w:jc w:val="right"/>
        <w:rPr>
          <w:color w:val="000000"/>
          <w:szCs w:val="21"/>
        </w:rPr>
      </w:pPr>
      <w:r w:rsidRPr="00CD4D5B">
        <w:rPr>
          <w:color w:val="000000"/>
          <w:szCs w:val="21"/>
        </w:rPr>
        <w:t>--</w:t>
      </w:r>
      <w:r w:rsidRPr="00CD4D5B">
        <w:rPr>
          <w:rFonts w:eastAsia="Times New Roman"/>
          <w:color w:val="000000"/>
          <w:szCs w:val="21"/>
        </w:rPr>
        <w:t>--</w:t>
      </w:r>
      <w:r w:rsidR="00BB099E">
        <w:rPr>
          <w:rFonts w:eastAsiaTheme="minorEastAsia" w:hint="eastAsia"/>
          <w:color w:val="000000"/>
          <w:szCs w:val="21"/>
        </w:rPr>
        <w:t>《华盛顿邮报》（</w:t>
      </w:r>
      <w:r w:rsidR="00BB099E" w:rsidRPr="00CD4D5B">
        <w:rPr>
          <w:rFonts w:eastAsia="Times New Roman"/>
          <w:i/>
          <w:iCs/>
          <w:color w:val="000000"/>
          <w:szCs w:val="21"/>
        </w:rPr>
        <w:t>Washington Post</w:t>
      </w:r>
      <w:r w:rsidR="00BB099E">
        <w:rPr>
          <w:rFonts w:eastAsiaTheme="minorEastAsia" w:hint="eastAsia"/>
          <w:color w:val="000000"/>
          <w:szCs w:val="21"/>
        </w:rPr>
        <w:t>）</w:t>
      </w:r>
    </w:p>
    <w:p w:rsidR="00CD4D5B" w:rsidRDefault="00CD4D5B" w:rsidP="000C182A">
      <w:pPr>
        <w:shd w:val="clear" w:color="auto" w:fill="FFFFFF"/>
        <w:rPr>
          <w:color w:val="000000"/>
          <w:szCs w:val="21"/>
        </w:rPr>
      </w:pPr>
    </w:p>
    <w:p w:rsidR="00BB099E" w:rsidRDefault="00BB099E" w:rsidP="000C182A">
      <w:pPr>
        <w:shd w:val="clear" w:color="auto" w:fill="FFFFFF"/>
        <w:rPr>
          <w:color w:val="000000"/>
          <w:szCs w:val="21"/>
        </w:rPr>
      </w:pPr>
      <w:r>
        <w:rPr>
          <w:rFonts w:hint="eastAsia"/>
          <w:color w:val="000000"/>
          <w:szCs w:val="21"/>
        </w:rPr>
        <w:t xml:space="preserve">    </w:t>
      </w:r>
      <w:r>
        <w:rPr>
          <w:rFonts w:hint="eastAsia"/>
          <w:color w:val="000000"/>
          <w:szCs w:val="21"/>
        </w:rPr>
        <w:t>“</w:t>
      </w:r>
      <w:r w:rsidRPr="00BB099E">
        <w:rPr>
          <w:rFonts w:hint="eastAsia"/>
          <w:color w:val="000000"/>
          <w:szCs w:val="21"/>
        </w:rPr>
        <w:t>如果</w:t>
      </w:r>
      <w:r>
        <w:rPr>
          <w:rFonts w:hint="eastAsia"/>
          <w:color w:val="000000"/>
          <w:szCs w:val="21"/>
        </w:rPr>
        <w:t>说阅读</w:t>
      </w:r>
      <w:r w:rsidRPr="00BB099E">
        <w:rPr>
          <w:rFonts w:hint="eastAsia"/>
          <w:color w:val="000000"/>
          <w:szCs w:val="21"/>
        </w:rPr>
        <w:t>一本</w:t>
      </w:r>
      <w:r w:rsidRPr="00BB099E">
        <w:rPr>
          <w:rFonts w:hint="eastAsia"/>
          <w:color w:val="000000"/>
          <w:szCs w:val="21"/>
        </w:rPr>
        <w:t>832</w:t>
      </w:r>
      <w:r w:rsidRPr="00BB099E">
        <w:rPr>
          <w:rFonts w:hint="eastAsia"/>
          <w:color w:val="000000"/>
          <w:szCs w:val="21"/>
        </w:rPr>
        <w:t>页的传记</w:t>
      </w:r>
      <w:r>
        <w:rPr>
          <w:rFonts w:hint="eastAsia"/>
          <w:color w:val="000000"/>
          <w:szCs w:val="21"/>
        </w:rPr>
        <w:t>，</w:t>
      </w:r>
      <w:r w:rsidRPr="00BB099E">
        <w:rPr>
          <w:rFonts w:hint="eastAsia"/>
          <w:color w:val="000000"/>
          <w:szCs w:val="21"/>
        </w:rPr>
        <w:t>对普通读者来说是</w:t>
      </w:r>
      <w:r>
        <w:rPr>
          <w:rFonts w:hint="eastAsia"/>
          <w:color w:val="000000"/>
          <w:szCs w:val="21"/>
        </w:rPr>
        <w:t>一件</w:t>
      </w:r>
      <w:r w:rsidRPr="00BB099E">
        <w:rPr>
          <w:rFonts w:hint="eastAsia"/>
          <w:color w:val="000000"/>
          <w:szCs w:val="21"/>
        </w:rPr>
        <w:t>令人望而生畏的</w:t>
      </w:r>
      <w:r>
        <w:rPr>
          <w:rFonts w:hint="eastAsia"/>
          <w:color w:val="000000"/>
          <w:szCs w:val="21"/>
        </w:rPr>
        <w:t>任务的</w:t>
      </w:r>
      <w:r w:rsidRPr="00BB099E">
        <w:rPr>
          <w:rFonts w:hint="eastAsia"/>
          <w:color w:val="000000"/>
          <w:szCs w:val="21"/>
        </w:rPr>
        <w:t>话，</w:t>
      </w:r>
      <w:r>
        <w:rPr>
          <w:rFonts w:hint="eastAsia"/>
          <w:color w:val="000000"/>
          <w:szCs w:val="21"/>
        </w:rPr>
        <w:t>那么</w:t>
      </w:r>
      <w:r w:rsidRPr="00BB099E">
        <w:rPr>
          <w:rFonts w:hint="eastAsia"/>
        </w:rPr>
        <w:t>斯瓦福德</w:t>
      </w:r>
      <w:r>
        <w:rPr>
          <w:rFonts w:hint="eastAsia"/>
        </w:rPr>
        <w:t>的这本书</w:t>
      </w:r>
      <w:r w:rsidRPr="00BB099E">
        <w:rPr>
          <w:rFonts w:hint="eastAsia"/>
          <w:color w:val="000000"/>
          <w:szCs w:val="21"/>
        </w:rPr>
        <w:t>几乎</w:t>
      </w:r>
      <w:r w:rsidR="00790DB3">
        <w:rPr>
          <w:rFonts w:hint="eastAsia"/>
          <w:color w:val="000000"/>
          <w:szCs w:val="21"/>
        </w:rPr>
        <w:t>是</w:t>
      </w:r>
      <w:r w:rsidRPr="00BB099E">
        <w:rPr>
          <w:rFonts w:hint="eastAsia"/>
          <w:color w:val="000000"/>
          <w:szCs w:val="21"/>
        </w:rPr>
        <w:t>毫不费力地</w:t>
      </w:r>
      <w:r w:rsidR="00790DB3">
        <w:rPr>
          <w:rFonts w:hint="eastAsia"/>
          <w:color w:val="000000"/>
          <w:szCs w:val="21"/>
        </w:rPr>
        <w:t>就与莫扎特完美融合在了一起</w:t>
      </w:r>
      <w:r w:rsidRPr="00BB099E">
        <w:rPr>
          <w:rFonts w:hint="eastAsia"/>
          <w:color w:val="000000"/>
          <w:szCs w:val="21"/>
        </w:rPr>
        <w:t>，</w:t>
      </w:r>
      <w:r w:rsidR="00790DB3">
        <w:rPr>
          <w:rFonts w:hint="eastAsia"/>
          <w:color w:val="000000"/>
          <w:szCs w:val="21"/>
        </w:rPr>
        <w:t>将</w:t>
      </w:r>
      <w:r w:rsidRPr="00BB099E">
        <w:rPr>
          <w:rFonts w:hint="eastAsia"/>
          <w:color w:val="000000"/>
          <w:szCs w:val="21"/>
        </w:rPr>
        <w:t>他的天才</w:t>
      </w:r>
      <w:r w:rsidR="00790DB3">
        <w:rPr>
          <w:rFonts w:hint="eastAsia"/>
          <w:color w:val="000000"/>
          <w:szCs w:val="21"/>
        </w:rPr>
        <w:t>展现得淋漓尽致</w:t>
      </w:r>
      <w:r w:rsidRPr="00BB099E">
        <w:rPr>
          <w:rFonts w:hint="eastAsia"/>
          <w:color w:val="000000"/>
          <w:szCs w:val="21"/>
        </w:rPr>
        <w:t>……作为一</w:t>
      </w:r>
      <w:r w:rsidR="00790DB3">
        <w:rPr>
          <w:rFonts w:hint="eastAsia"/>
          <w:color w:val="000000"/>
          <w:szCs w:val="21"/>
        </w:rPr>
        <w:t>名</w:t>
      </w:r>
      <w:r w:rsidRPr="00BB099E">
        <w:rPr>
          <w:rFonts w:hint="eastAsia"/>
          <w:color w:val="000000"/>
          <w:szCs w:val="21"/>
        </w:rPr>
        <w:t>作曲家，他自己也对莫扎特的全部经典</w:t>
      </w:r>
      <w:r w:rsidR="00790DB3">
        <w:rPr>
          <w:rFonts w:hint="eastAsia"/>
          <w:color w:val="000000"/>
          <w:szCs w:val="21"/>
        </w:rPr>
        <w:t>进行</w:t>
      </w:r>
      <w:r w:rsidRPr="00BB099E">
        <w:rPr>
          <w:rFonts w:hint="eastAsia"/>
          <w:color w:val="000000"/>
          <w:szCs w:val="21"/>
        </w:rPr>
        <w:t>了一</w:t>
      </w:r>
      <w:r w:rsidR="00790DB3">
        <w:rPr>
          <w:rFonts w:hint="eastAsia"/>
          <w:color w:val="000000"/>
          <w:szCs w:val="21"/>
        </w:rPr>
        <w:t>场博学智慧、却</w:t>
      </w:r>
      <w:r w:rsidRPr="00BB099E">
        <w:rPr>
          <w:rFonts w:hint="eastAsia"/>
          <w:color w:val="000000"/>
          <w:szCs w:val="21"/>
        </w:rPr>
        <w:t>又完全平易近人的分析，</w:t>
      </w:r>
      <w:r w:rsidR="00790DB3">
        <w:rPr>
          <w:rFonts w:hint="eastAsia"/>
          <w:color w:val="000000"/>
          <w:szCs w:val="21"/>
        </w:rPr>
        <w:t>他几乎是一首首</w:t>
      </w:r>
      <w:r w:rsidRPr="00BB099E">
        <w:rPr>
          <w:rFonts w:hint="eastAsia"/>
          <w:color w:val="000000"/>
          <w:szCs w:val="21"/>
        </w:rPr>
        <w:t>地</w:t>
      </w:r>
      <w:r w:rsidR="00790DB3">
        <w:rPr>
          <w:rFonts w:hint="eastAsia"/>
          <w:color w:val="000000"/>
          <w:szCs w:val="21"/>
        </w:rPr>
        <w:t>做出</w:t>
      </w:r>
      <w:r w:rsidRPr="00BB099E">
        <w:rPr>
          <w:rFonts w:hint="eastAsia"/>
          <w:color w:val="000000"/>
          <w:szCs w:val="21"/>
        </w:rPr>
        <w:t>分析，</w:t>
      </w:r>
      <w:r w:rsidR="00790DB3">
        <w:rPr>
          <w:rFonts w:hint="eastAsia"/>
          <w:color w:val="000000"/>
          <w:szCs w:val="21"/>
        </w:rPr>
        <w:t>并在这位作曲家最</w:t>
      </w:r>
      <w:r w:rsidR="00790DB3" w:rsidRPr="00790DB3">
        <w:rPr>
          <w:rFonts w:hint="eastAsia"/>
          <w:color w:val="000000"/>
          <w:szCs w:val="21"/>
        </w:rPr>
        <w:t>主要</w:t>
      </w:r>
      <w:r w:rsidR="00790DB3">
        <w:rPr>
          <w:rFonts w:hint="eastAsia"/>
          <w:color w:val="000000"/>
          <w:szCs w:val="21"/>
        </w:rPr>
        <w:t>的</w:t>
      </w:r>
      <w:r w:rsidR="00790DB3" w:rsidRPr="00790DB3">
        <w:rPr>
          <w:rFonts w:hint="eastAsia"/>
          <w:color w:val="000000"/>
          <w:szCs w:val="21"/>
        </w:rPr>
        <w:t>歌剧</w:t>
      </w:r>
      <w:r w:rsidR="00790DB3">
        <w:rPr>
          <w:rFonts w:hint="eastAsia"/>
          <w:color w:val="000000"/>
          <w:szCs w:val="21"/>
        </w:rPr>
        <w:t>作品</w:t>
      </w:r>
      <w:r w:rsidR="00790DB3" w:rsidRPr="00790DB3">
        <w:rPr>
          <w:rFonts w:hint="eastAsia"/>
          <w:color w:val="000000"/>
          <w:szCs w:val="21"/>
        </w:rPr>
        <w:t>上适当地留连</w:t>
      </w:r>
      <w:r w:rsidR="00790DB3">
        <w:rPr>
          <w:rFonts w:hint="eastAsia"/>
          <w:color w:val="000000"/>
          <w:szCs w:val="21"/>
        </w:rPr>
        <w:t>……这本书</w:t>
      </w:r>
      <w:r w:rsidRPr="00BB099E">
        <w:rPr>
          <w:rFonts w:hint="eastAsia"/>
          <w:color w:val="000000"/>
          <w:szCs w:val="21"/>
        </w:rPr>
        <w:t>几乎是音乐收藏中不可或缺的一卷。</w:t>
      </w:r>
      <w:r>
        <w:rPr>
          <w:rFonts w:hint="eastAsia"/>
          <w:color w:val="000000"/>
          <w:szCs w:val="21"/>
        </w:rPr>
        <w:t>”</w:t>
      </w:r>
    </w:p>
    <w:p w:rsidR="00CD4D5B" w:rsidRPr="00CD4D5B" w:rsidRDefault="00CD4D5B" w:rsidP="000C182A">
      <w:pPr>
        <w:shd w:val="clear" w:color="auto" w:fill="FFFFFF"/>
        <w:jc w:val="right"/>
        <w:rPr>
          <w:color w:val="000000"/>
          <w:szCs w:val="21"/>
        </w:rPr>
      </w:pPr>
      <w:r w:rsidRPr="00CD4D5B">
        <w:rPr>
          <w:color w:val="000000"/>
          <w:szCs w:val="21"/>
        </w:rPr>
        <w:t>--</w:t>
      </w:r>
      <w:r w:rsidRPr="00CD4D5B">
        <w:rPr>
          <w:rFonts w:eastAsia="Times New Roman"/>
          <w:color w:val="000000"/>
          <w:szCs w:val="21"/>
        </w:rPr>
        <w:t>--</w:t>
      </w:r>
      <w:r w:rsidR="00BB099E">
        <w:rPr>
          <w:rFonts w:eastAsiaTheme="minorEastAsia" w:hint="eastAsia"/>
          <w:color w:val="000000"/>
          <w:szCs w:val="21"/>
        </w:rPr>
        <w:t>《书目杂志》（</w:t>
      </w:r>
      <w:r w:rsidR="00BB099E" w:rsidRPr="00CD4D5B">
        <w:rPr>
          <w:rFonts w:eastAsia="Times New Roman"/>
          <w:i/>
          <w:iCs/>
          <w:color w:val="000000"/>
          <w:szCs w:val="21"/>
        </w:rPr>
        <w:t>Booklist</w:t>
      </w:r>
      <w:r w:rsidR="00BB099E" w:rsidRPr="000C182A">
        <w:rPr>
          <w:rFonts w:eastAsia="Times New Roman"/>
          <w:i/>
          <w:iCs/>
          <w:color w:val="000000"/>
          <w:szCs w:val="21"/>
        </w:rPr>
        <w:t> </w:t>
      </w:r>
      <w:r w:rsidR="00BB099E">
        <w:rPr>
          <w:rFonts w:eastAsiaTheme="minorEastAsia" w:hint="eastAsia"/>
          <w:color w:val="000000"/>
          <w:szCs w:val="21"/>
        </w:rPr>
        <w:t>）（星级书评）</w:t>
      </w:r>
      <w:r w:rsidRPr="00CD4D5B">
        <w:rPr>
          <w:rFonts w:eastAsia="Times New Roman"/>
          <w:color w:val="000000"/>
          <w:szCs w:val="21"/>
        </w:rPr>
        <w:t> </w:t>
      </w:r>
    </w:p>
    <w:p w:rsidR="00CD4D5B" w:rsidRDefault="00CD4D5B" w:rsidP="000C182A">
      <w:pPr>
        <w:shd w:val="clear" w:color="auto" w:fill="FFFFFF"/>
        <w:rPr>
          <w:color w:val="000000"/>
          <w:szCs w:val="21"/>
        </w:rPr>
      </w:pPr>
    </w:p>
    <w:p w:rsidR="00B24571" w:rsidRPr="00CD4D5B" w:rsidRDefault="00B24571" w:rsidP="000C182A">
      <w:pPr>
        <w:shd w:val="clear" w:color="auto" w:fill="FFFFFF"/>
        <w:rPr>
          <w:color w:val="000000"/>
          <w:szCs w:val="21"/>
        </w:rPr>
      </w:pPr>
      <w:r>
        <w:rPr>
          <w:rFonts w:hint="eastAsia"/>
          <w:color w:val="000000"/>
          <w:szCs w:val="21"/>
        </w:rPr>
        <w:t xml:space="preserve">    </w:t>
      </w:r>
      <w:r>
        <w:rPr>
          <w:rFonts w:hint="eastAsia"/>
          <w:color w:val="000000"/>
          <w:szCs w:val="21"/>
        </w:rPr>
        <w:t>“这本书全面，引人入胜……</w:t>
      </w:r>
      <w:r w:rsidRPr="00BB099E">
        <w:rPr>
          <w:rFonts w:hint="eastAsia"/>
        </w:rPr>
        <w:t>斯瓦福德</w:t>
      </w:r>
      <w:r>
        <w:rPr>
          <w:rFonts w:hint="eastAsia"/>
        </w:rPr>
        <w:t>先生以一位全能视角的小说家的角度来讲述了莫</w:t>
      </w:r>
      <w:r>
        <w:rPr>
          <w:rFonts w:hint="eastAsia"/>
        </w:rPr>
        <w:lastRenderedPageBreak/>
        <w:t>扎特的故事，他畅谈了莫扎特的前世今生，非常清楚这个故事结局如何……当他描述音乐时，小说家</w:t>
      </w:r>
      <w:r w:rsidRPr="00BB099E">
        <w:rPr>
          <w:rFonts w:hint="eastAsia"/>
        </w:rPr>
        <w:t>斯瓦福德</w:t>
      </w:r>
      <w:r>
        <w:rPr>
          <w:rFonts w:hint="eastAsia"/>
        </w:rPr>
        <w:t>先生往往会转变为诗人</w:t>
      </w:r>
      <w:r w:rsidRPr="00BB099E">
        <w:rPr>
          <w:rFonts w:hint="eastAsia"/>
        </w:rPr>
        <w:t>斯瓦福德</w:t>
      </w:r>
      <w:r>
        <w:rPr>
          <w:rFonts w:hint="eastAsia"/>
        </w:rPr>
        <w:t>先生，他用无可挑剔的描绘和令人难忘的词句将这一切展现出来。</w:t>
      </w:r>
      <w:r>
        <w:rPr>
          <w:rFonts w:hint="eastAsia"/>
          <w:color w:val="000000"/>
          <w:szCs w:val="21"/>
        </w:rPr>
        <w:t>”</w:t>
      </w:r>
    </w:p>
    <w:p w:rsidR="00CD4D5B" w:rsidRPr="00CD4D5B" w:rsidRDefault="00CD4D5B" w:rsidP="000C182A">
      <w:pPr>
        <w:shd w:val="clear" w:color="auto" w:fill="FFFFFF"/>
        <w:jc w:val="right"/>
        <w:rPr>
          <w:color w:val="000000"/>
          <w:szCs w:val="21"/>
        </w:rPr>
      </w:pPr>
      <w:r w:rsidRPr="00CD4D5B">
        <w:rPr>
          <w:color w:val="000000"/>
          <w:szCs w:val="21"/>
        </w:rPr>
        <w:t>--</w:t>
      </w:r>
      <w:r w:rsidRPr="00CD4D5B">
        <w:rPr>
          <w:rFonts w:eastAsia="Times New Roman"/>
          <w:color w:val="000000"/>
          <w:szCs w:val="21"/>
        </w:rPr>
        <w:t>--</w:t>
      </w:r>
      <w:r w:rsidR="00BB099E">
        <w:rPr>
          <w:rFonts w:eastAsiaTheme="minorEastAsia" w:hint="eastAsia"/>
          <w:color w:val="000000"/>
          <w:szCs w:val="21"/>
        </w:rPr>
        <w:t>《华尔街日报》（</w:t>
      </w:r>
      <w:r w:rsidR="00BB099E" w:rsidRPr="00CD4D5B">
        <w:rPr>
          <w:rFonts w:eastAsia="Times New Roman"/>
          <w:i/>
          <w:iCs/>
          <w:color w:val="000000"/>
          <w:szCs w:val="21"/>
        </w:rPr>
        <w:t>Wall Street Journal</w:t>
      </w:r>
      <w:r w:rsidR="00BB099E">
        <w:rPr>
          <w:rFonts w:eastAsiaTheme="minorEastAsia" w:hint="eastAsia"/>
          <w:color w:val="000000"/>
          <w:szCs w:val="21"/>
        </w:rPr>
        <w:t>）</w:t>
      </w:r>
    </w:p>
    <w:p w:rsidR="00CD4D5B" w:rsidRDefault="00CD4D5B" w:rsidP="000C182A">
      <w:pPr>
        <w:shd w:val="clear" w:color="auto" w:fill="FFFFFF"/>
        <w:rPr>
          <w:color w:val="0F1111"/>
          <w:szCs w:val="21"/>
        </w:rPr>
      </w:pPr>
    </w:p>
    <w:p w:rsidR="00CD4D5B" w:rsidRDefault="00CD4D5B" w:rsidP="000C182A">
      <w:pPr>
        <w:shd w:val="clear" w:color="auto" w:fill="FFFFFF"/>
        <w:rPr>
          <w:rFonts w:ascii="Gill Sans MT" w:hAnsi="Gill Sans MT" w:cs="Arial"/>
          <w:color w:val="0F1111"/>
          <w:szCs w:val="21"/>
        </w:rPr>
      </w:pPr>
    </w:p>
    <w:p w:rsidR="000C182A" w:rsidRDefault="000C182A" w:rsidP="000C182A">
      <w:pPr>
        <w:shd w:val="clear" w:color="auto" w:fill="FFFFFF"/>
        <w:rPr>
          <w:rFonts w:ascii="Gill Sans MT" w:hAnsi="Gill Sans MT" w:cs="Arial"/>
          <w:color w:val="0F1111"/>
          <w:szCs w:val="21"/>
        </w:rPr>
      </w:pPr>
    </w:p>
    <w:p w:rsidR="000C182A" w:rsidRPr="00CD4D5B" w:rsidRDefault="000C182A" w:rsidP="000C182A">
      <w:pPr>
        <w:shd w:val="clear" w:color="auto" w:fill="FFFFFF"/>
        <w:rPr>
          <w:rFonts w:ascii="Gill Sans MT" w:hAnsi="Gill Sans MT" w:cs="Arial"/>
          <w:color w:val="0F1111"/>
          <w:szCs w:val="21"/>
        </w:rPr>
      </w:pPr>
    </w:p>
    <w:p w:rsidR="00450A36" w:rsidRDefault="00450A36" w:rsidP="000C182A">
      <w:pPr>
        <w:rPr>
          <w:b/>
          <w:color w:val="000000"/>
        </w:rPr>
      </w:pPr>
      <w:r>
        <w:rPr>
          <w:rFonts w:hint="eastAsia"/>
          <w:b/>
          <w:color w:val="000000"/>
        </w:rPr>
        <w:t>谢谢您的阅读！</w:t>
      </w:r>
    </w:p>
    <w:p w:rsidR="00450A36" w:rsidRPr="001D7520" w:rsidRDefault="00450A36" w:rsidP="000C182A">
      <w:pPr>
        <w:rPr>
          <w:b/>
          <w:color w:val="000000"/>
        </w:rPr>
      </w:pPr>
      <w:r w:rsidRPr="001D7520">
        <w:rPr>
          <w:rFonts w:hint="eastAsia"/>
          <w:b/>
          <w:color w:val="000000"/>
        </w:rPr>
        <w:t>请将反馈信息发至：</w:t>
      </w:r>
      <w:r w:rsidRPr="001D7520">
        <w:rPr>
          <w:b/>
          <w:color w:val="000000"/>
        </w:rPr>
        <w:t xml:space="preserve"> </w:t>
      </w:r>
      <w:r w:rsidR="00756955">
        <w:rPr>
          <w:rFonts w:hint="eastAsia"/>
          <w:b/>
          <w:color w:val="000000"/>
        </w:rPr>
        <w:t>乔明睿</w:t>
      </w:r>
      <w:r w:rsidRPr="001D7520">
        <w:rPr>
          <w:b/>
          <w:color w:val="000000"/>
        </w:rPr>
        <w:t>（</w:t>
      </w:r>
      <w:r w:rsidR="00756955">
        <w:rPr>
          <w:b/>
          <w:color w:val="000000"/>
        </w:rPr>
        <w:t>Claire</w:t>
      </w:r>
      <w:r w:rsidRPr="001D7520">
        <w:rPr>
          <w:b/>
          <w:color w:val="000000"/>
        </w:rPr>
        <w:t>）</w:t>
      </w:r>
    </w:p>
    <w:p w:rsidR="00450A36" w:rsidRPr="006D230D" w:rsidRDefault="00450A36" w:rsidP="000C182A">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sidRPr="006D230D">
        <w:rPr>
          <w:color w:val="000000"/>
        </w:rPr>
        <w:t>电话：</w:t>
      </w:r>
      <w:r w:rsidRPr="006D230D">
        <w:rPr>
          <w:color w:val="000000"/>
        </w:rPr>
        <w:t>010-</w:t>
      </w:r>
      <w:r w:rsidR="00756955" w:rsidRPr="00756955">
        <w:rPr>
          <w:color w:val="000000"/>
        </w:rPr>
        <w:t>82449026</w:t>
      </w:r>
    </w:p>
    <w:p w:rsidR="00450A36" w:rsidRDefault="00450A36" w:rsidP="000C182A">
      <w:pPr>
        <w:rPr>
          <w:color w:val="000000"/>
        </w:rPr>
      </w:pPr>
      <w:r w:rsidRPr="006D230D">
        <w:rPr>
          <w:color w:val="000000"/>
        </w:rPr>
        <w:t>传真：</w:t>
      </w:r>
      <w:r w:rsidRPr="006D230D">
        <w:rPr>
          <w:color w:val="000000"/>
        </w:rPr>
        <w:t>010-82504200</w:t>
      </w:r>
      <w:r w:rsidRPr="006D230D">
        <w:rPr>
          <w:color w:val="000000"/>
        </w:rPr>
        <w:br/>
        <w:t>Email:</w:t>
      </w:r>
      <w:r w:rsidR="00756955" w:rsidRPr="00756955">
        <w:rPr>
          <w:color w:val="000000"/>
        </w:rPr>
        <w:t xml:space="preserve"> </w:t>
      </w:r>
      <w:hyperlink r:id="rId8" w:history="1">
        <w:r w:rsidR="00756955" w:rsidRPr="00E624B6">
          <w:rPr>
            <w:rStyle w:val="a6"/>
          </w:rPr>
          <w:t>Claire@nurnberg.com.cn</w:t>
        </w:r>
      </w:hyperlink>
    </w:p>
    <w:p w:rsidR="00450A36" w:rsidRPr="006D230D" w:rsidRDefault="00450A36" w:rsidP="000C182A">
      <w:pPr>
        <w:rPr>
          <w:color w:val="000000"/>
        </w:rPr>
      </w:pPr>
      <w:r w:rsidRPr="006D230D">
        <w:rPr>
          <w:color w:val="000000"/>
        </w:rPr>
        <w:t>网址：</w:t>
      </w:r>
      <w:hyperlink r:id="rId9" w:tgtFrame="_blank" w:history="1">
        <w:r w:rsidRPr="006D230D">
          <w:rPr>
            <w:rStyle w:val="a6"/>
          </w:rPr>
          <w:t>www.nurnberg.com.cn</w:t>
        </w:r>
      </w:hyperlink>
    </w:p>
    <w:p w:rsidR="00450A36" w:rsidRPr="006D230D" w:rsidRDefault="00450A36" w:rsidP="000C182A">
      <w:pPr>
        <w:rPr>
          <w:color w:val="000000"/>
        </w:rPr>
      </w:pPr>
      <w:r w:rsidRPr="006D230D">
        <w:rPr>
          <w:color w:val="000000"/>
        </w:rPr>
        <w:t>微博：</w:t>
      </w:r>
      <w:hyperlink r:id="rId10" w:tgtFrame="_blank" w:history="1">
        <w:r w:rsidRPr="006D230D">
          <w:rPr>
            <w:rStyle w:val="a6"/>
          </w:rPr>
          <w:t>http://weibo.com/nurnberg</w:t>
        </w:r>
      </w:hyperlink>
    </w:p>
    <w:p w:rsidR="00450A36" w:rsidRPr="006D230D" w:rsidRDefault="00450A36" w:rsidP="000C182A">
      <w:pPr>
        <w:rPr>
          <w:color w:val="000000"/>
        </w:rPr>
      </w:pPr>
      <w:r w:rsidRPr="006D230D">
        <w:rPr>
          <w:color w:val="000000"/>
        </w:rPr>
        <w:t>豆瓣小站：</w:t>
      </w:r>
      <w:hyperlink r:id="rId11" w:tgtFrame="_blank" w:history="1">
        <w:r w:rsidRPr="006D230D">
          <w:rPr>
            <w:rStyle w:val="a6"/>
          </w:rPr>
          <w:t>http://site.douban.com/110577/</w:t>
        </w:r>
      </w:hyperlink>
    </w:p>
    <w:p w:rsidR="00450A36" w:rsidRPr="006D230D" w:rsidRDefault="00450A36" w:rsidP="000C182A">
      <w:pPr>
        <w:rPr>
          <w:color w:val="000000"/>
        </w:rPr>
      </w:pPr>
      <w:r w:rsidRPr="006D230D">
        <w:rPr>
          <w:color w:val="000000"/>
        </w:rPr>
        <w:t>微信订阅号：</w:t>
      </w:r>
      <w:r w:rsidRPr="006D230D">
        <w:rPr>
          <w:color w:val="000000"/>
        </w:rPr>
        <w:t>ANABJ2002</w:t>
      </w:r>
    </w:p>
    <w:p w:rsidR="00450A36" w:rsidRPr="001D7520" w:rsidRDefault="00450A36" w:rsidP="000C182A">
      <w:pPr>
        <w:rPr>
          <w:b/>
          <w:color w:val="000000"/>
        </w:rPr>
      </w:pPr>
    </w:p>
    <w:p w:rsidR="006D671A" w:rsidRPr="00450A36" w:rsidRDefault="006D671A" w:rsidP="000C182A">
      <w:pPr>
        <w:autoSpaceDE w:val="0"/>
        <w:autoSpaceDN w:val="0"/>
        <w:adjustRightInd w:val="0"/>
        <w:rPr>
          <w:kern w:val="0"/>
          <w:szCs w:val="21"/>
        </w:rPr>
      </w:pPr>
    </w:p>
    <w:sectPr w:rsidR="006D671A" w:rsidRPr="00450A36" w:rsidSect="00097576">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81A" w:rsidRDefault="00C0281A">
      <w:r>
        <w:separator/>
      </w:r>
    </w:p>
  </w:endnote>
  <w:endnote w:type="continuationSeparator" w:id="1">
    <w:p w:rsidR="00C0281A" w:rsidRDefault="00C028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方正姚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81A" w:rsidRDefault="00C0281A">
      <w:r>
        <w:separator/>
      </w:r>
    </w:p>
  </w:footnote>
  <w:footnote w:type="continuationSeparator" w:id="1">
    <w:p w:rsidR="00C0281A" w:rsidRDefault="00C02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937CBB">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0C3D37"/>
    <w:multiLevelType w:val="hybridMultilevel"/>
    <w:tmpl w:val="5B96FD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5"/>
  </w:num>
  <w:num w:numId="11">
    <w:abstractNumId w:val="12"/>
  </w:num>
  <w:num w:numId="12">
    <w:abstractNumId w:val="9"/>
  </w:num>
  <w:num w:numId="13">
    <w:abstractNumId w:val="5"/>
  </w:num>
  <w:num w:numId="14">
    <w:abstractNumId w:val="10"/>
  </w:num>
  <w:num w:numId="15">
    <w:abstractNumId w:val="6"/>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0654"/>
    <w:rsid w:val="0000741F"/>
    <w:rsid w:val="00013D7A"/>
    <w:rsid w:val="00014408"/>
    <w:rsid w:val="00016F83"/>
    <w:rsid w:val="0002277D"/>
    <w:rsid w:val="00022FD9"/>
    <w:rsid w:val="0003084F"/>
    <w:rsid w:val="00031715"/>
    <w:rsid w:val="000318EB"/>
    <w:rsid w:val="00033E89"/>
    <w:rsid w:val="00037554"/>
    <w:rsid w:val="00040304"/>
    <w:rsid w:val="00050213"/>
    <w:rsid w:val="00063E5B"/>
    <w:rsid w:val="000757ED"/>
    <w:rsid w:val="000803A7"/>
    <w:rsid w:val="00080CD8"/>
    <w:rsid w:val="00082504"/>
    <w:rsid w:val="000856F5"/>
    <w:rsid w:val="00095FE3"/>
    <w:rsid w:val="00097576"/>
    <w:rsid w:val="000A01BD"/>
    <w:rsid w:val="000A616C"/>
    <w:rsid w:val="000A76F5"/>
    <w:rsid w:val="000B3141"/>
    <w:rsid w:val="000B3EED"/>
    <w:rsid w:val="000B4D73"/>
    <w:rsid w:val="000C0951"/>
    <w:rsid w:val="000C166C"/>
    <w:rsid w:val="000C182A"/>
    <w:rsid w:val="000C18AC"/>
    <w:rsid w:val="000D0308"/>
    <w:rsid w:val="000D0A7C"/>
    <w:rsid w:val="000D293D"/>
    <w:rsid w:val="000D2E3D"/>
    <w:rsid w:val="000D34C3"/>
    <w:rsid w:val="000D4951"/>
    <w:rsid w:val="000E3C3A"/>
    <w:rsid w:val="000E4C39"/>
    <w:rsid w:val="001017C7"/>
    <w:rsid w:val="00102500"/>
    <w:rsid w:val="001065BD"/>
    <w:rsid w:val="00110260"/>
    <w:rsid w:val="0011264B"/>
    <w:rsid w:val="00121268"/>
    <w:rsid w:val="00123FEC"/>
    <w:rsid w:val="00132921"/>
    <w:rsid w:val="00134987"/>
    <w:rsid w:val="00146F1E"/>
    <w:rsid w:val="00163F80"/>
    <w:rsid w:val="00167007"/>
    <w:rsid w:val="00193733"/>
    <w:rsid w:val="001B2196"/>
    <w:rsid w:val="001B679D"/>
    <w:rsid w:val="001C2558"/>
    <w:rsid w:val="001C6D65"/>
    <w:rsid w:val="001D0FAF"/>
    <w:rsid w:val="001D4E4F"/>
    <w:rsid w:val="001F08B6"/>
    <w:rsid w:val="002243E8"/>
    <w:rsid w:val="00236060"/>
    <w:rsid w:val="00244F8F"/>
    <w:rsid w:val="002523C1"/>
    <w:rsid w:val="00260B7C"/>
    <w:rsid w:val="002632BA"/>
    <w:rsid w:val="00264BDD"/>
    <w:rsid w:val="00265795"/>
    <w:rsid w:val="00266B75"/>
    <w:rsid w:val="0027765C"/>
    <w:rsid w:val="00284417"/>
    <w:rsid w:val="00295FD8"/>
    <w:rsid w:val="0029676A"/>
    <w:rsid w:val="002A2BF9"/>
    <w:rsid w:val="002B5ADD"/>
    <w:rsid w:val="002D1FB6"/>
    <w:rsid w:val="002E13E2"/>
    <w:rsid w:val="002E21FA"/>
    <w:rsid w:val="002E4527"/>
    <w:rsid w:val="002F6731"/>
    <w:rsid w:val="002F74A3"/>
    <w:rsid w:val="003021ED"/>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B0A21"/>
    <w:rsid w:val="003B5F52"/>
    <w:rsid w:val="003C3081"/>
    <w:rsid w:val="003C524C"/>
    <w:rsid w:val="003D49B4"/>
    <w:rsid w:val="003F0EAE"/>
    <w:rsid w:val="003F4DC2"/>
    <w:rsid w:val="004039C9"/>
    <w:rsid w:val="00422383"/>
    <w:rsid w:val="0042516A"/>
    <w:rsid w:val="00427236"/>
    <w:rsid w:val="00430B49"/>
    <w:rsid w:val="00433F40"/>
    <w:rsid w:val="00434BC4"/>
    <w:rsid w:val="00435906"/>
    <w:rsid w:val="00435B4A"/>
    <w:rsid w:val="004460D3"/>
    <w:rsid w:val="00450A36"/>
    <w:rsid w:val="00461424"/>
    <w:rsid w:val="00463204"/>
    <w:rsid w:val="004655CB"/>
    <w:rsid w:val="00485E2E"/>
    <w:rsid w:val="004B1839"/>
    <w:rsid w:val="004C4664"/>
    <w:rsid w:val="004C5BCC"/>
    <w:rsid w:val="004D16E3"/>
    <w:rsid w:val="004D5AA1"/>
    <w:rsid w:val="004D5ADA"/>
    <w:rsid w:val="004F6FDA"/>
    <w:rsid w:val="0050133A"/>
    <w:rsid w:val="00506DEA"/>
    <w:rsid w:val="00507886"/>
    <w:rsid w:val="00511AB7"/>
    <w:rsid w:val="00515D04"/>
    <w:rsid w:val="005253A3"/>
    <w:rsid w:val="00531E34"/>
    <w:rsid w:val="00542854"/>
    <w:rsid w:val="0054434C"/>
    <w:rsid w:val="005508BD"/>
    <w:rsid w:val="00553CE6"/>
    <w:rsid w:val="0055463D"/>
    <w:rsid w:val="00554EB4"/>
    <w:rsid w:val="005656AE"/>
    <w:rsid w:val="00570368"/>
    <w:rsid w:val="00570CB0"/>
    <w:rsid w:val="005A45AA"/>
    <w:rsid w:val="005A47BE"/>
    <w:rsid w:val="005B2CF5"/>
    <w:rsid w:val="005C244E"/>
    <w:rsid w:val="005D3FD9"/>
    <w:rsid w:val="005D743E"/>
    <w:rsid w:val="005E31E5"/>
    <w:rsid w:val="005E550B"/>
    <w:rsid w:val="005E75C8"/>
    <w:rsid w:val="005F2EC6"/>
    <w:rsid w:val="005F4D4D"/>
    <w:rsid w:val="00611F01"/>
    <w:rsid w:val="00616A0F"/>
    <w:rsid w:val="006176AA"/>
    <w:rsid w:val="006343F0"/>
    <w:rsid w:val="00655FA9"/>
    <w:rsid w:val="006656BA"/>
    <w:rsid w:val="00667C85"/>
    <w:rsid w:val="00672AF3"/>
    <w:rsid w:val="00673A49"/>
    <w:rsid w:val="00680EFB"/>
    <w:rsid w:val="006A63D4"/>
    <w:rsid w:val="006B1175"/>
    <w:rsid w:val="006B4A2E"/>
    <w:rsid w:val="006B6CAB"/>
    <w:rsid w:val="006D671A"/>
    <w:rsid w:val="006E1B07"/>
    <w:rsid w:val="006E2E2E"/>
    <w:rsid w:val="00703EC1"/>
    <w:rsid w:val="00706508"/>
    <w:rsid w:val="00715F9D"/>
    <w:rsid w:val="007348A5"/>
    <w:rsid w:val="00735064"/>
    <w:rsid w:val="007419C0"/>
    <w:rsid w:val="00747520"/>
    <w:rsid w:val="0075196D"/>
    <w:rsid w:val="00756955"/>
    <w:rsid w:val="00764AC0"/>
    <w:rsid w:val="00786032"/>
    <w:rsid w:val="00787991"/>
    <w:rsid w:val="00790DB3"/>
    <w:rsid w:val="00792AB2"/>
    <w:rsid w:val="007962CA"/>
    <w:rsid w:val="007A513F"/>
    <w:rsid w:val="007A5AA6"/>
    <w:rsid w:val="007A7237"/>
    <w:rsid w:val="007B280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6800"/>
    <w:rsid w:val="008833DC"/>
    <w:rsid w:val="00895CB6"/>
    <w:rsid w:val="008A1FE0"/>
    <w:rsid w:val="008A2078"/>
    <w:rsid w:val="008A6811"/>
    <w:rsid w:val="008A7AE7"/>
    <w:rsid w:val="008C0420"/>
    <w:rsid w:val="008C4BCC"/>
    <w:rsid w:val="008D07F2"/>
    <w:rsid w:val="008D278C"/>
    <w:rsid w:val="008D4F84"/>
    <w:rsid w:val="008D78E9"/>
    <w:rsid w:val="008E1FAB"/>
    <w:rsid w:val="008F46C1"/>
    <w:rsid w:val="00906691"/>
    <w:rsid w:val="00915940"/>
    <w:rsid w:val="00916A50"/>
    <w:rsid w:val="009222F0"/>
    <w:rsid w:val="00931DDB"/>
    <w:rsid w:val="0093480F"/>
    <w:rsid w:val="00937CBB"/>
    <w:rsid w:val="00953C63"/>
    <w:rsid w:val="00957338"/>
    <w:rsid w:val="0095747D"/>
    <w:rsid w:val="009578B7"/>
    <w:rsid w:val="0096539E"/>
    <w:rsid w:val="00973993"/>
    <w:rsid w:val="00973E1A"/>
    <w:rsid w:val="0097415B"/>
    <w:rsid w:val="009836C5"/>
    <w:rsid w:val="00995581"/>
    <w:rsid w:val="00996023"/>
    <w:rsid w:val="009A4179"/>
    <w:rsid w:val="009B004A"/>
    <w:rsid w:val="009B01A7"/>
    <w:rsid w:val="009B3591"/>
    <w:rsid w:val="009B4711"/>
    <w:rsid w:val="009C6F26"/>
    <w:rsid w:val="009D09AC"/>
    <w:rsid w:val="009E250B"/>
    <w:rsid w:val="009E26F2"/>
    <w:rsid w:val="009E5739"/>
    <w:rsid w:val="009E695C"/>
    <w:rsid w:val="009F5F8A"/>
    <w:rsid w:val="009F7578"/>
    <w:rsid w:val="00A10F0C"/>
    <w:rsid w:val="00A1225E"/>
    <w:rsid w:val="00A27BA6"/>
    <w:rsid w:val="00A43686"/>
    <w:rsid w:val="00A45A3D"/>
    <w:rsid w:val="00A54A8E"/>
    <w:rsid w:val="00A55C63"/>
    <w:rsid w:val="00A573ED"/>
    <w:rsid w:val="00A71EAE"/>
    <w:rsid w:val="00A866EC"/>
    <w:rsid w:val="00A90FC8"/>
    <w:rsid w:val="00A9125F"/>
    <w:rsid w:val="00AB060D"/>
    <w:rsid w:val="00AB762B"/>
    <w:rsid w:val="00AC7610"/>
    <w:rsid w:val="00AD1193"/>
    <w:rsid w:val="00AD2A9F"/>
    <w:rsid w:val="00AD52DF"/>
    <w:rsid w:val="00AE59CD"/>
    <w:rsid w:val="00AF0096"/>
    <w:rsid w:val="00AF0671"/>
    <w:rsid w:val="00B057F1"/>
    <w:rsid w:val="00B10087"/>
    <w:rsid w:val="00B121C6"/>
    <w:rsid w:val="00B12629"/>
    <w:rsid w:val="00B14840"/>
    <w:rsid w:val="00B24571"/>
    <w:rsid w:val="00B254DB"/>
    <w:rsid w:val="00B3623D"/>
    <w:rsid w:val="00B4242B"/>
    <w:rsid w:val="00B46E7C"/>
    <w:rsid w:val="00B5377C"/>
    <w:rsid w:val="00B5540C"/>
    <w:rsid w:val="00B5587F"/>
    <w:rsid w:val="00B62889"/>
    <w:rsid w:val="00B63D45"/>
    <w:rsid w:val="00B648F3"/>
    <w:rsid w:val="00B6616C"/>
    <w:rsid w:val="00B672F2"/>
    <w:rsid w:val="00B7682F"/>
    <w:rsid w:val="00B77120"/>
    <w:rsid w:val="00B82CB7"/>
    <w:rsid w:val="00B928DA"/>
    <w:rsid w:val="00BA25D1"/>
    <w:rsid w:val="00BA695F"/>
    <w:rsid w:val="00BB099E"/>
    <w:rsid w:val="00BB38B3"/>
    <w:rsid w:val="00BB493B"/>
    <w:rsid w:val="00BB6A0E"/>
    <w:rsid w:val="00BC1CC3"/>
    <w:rsid w:val="00BC558C"/>
    <w:rsid w:val="00BC6489"/>
    <w:rsid w:val="00BE6512"/>
    <w:rsid w:val="00BE66BB"/>
    <w:rsid w:val="00BE6763"/>
    <w:rsid w:val="00BF20A3"/>
    <w:rsid w:val="00BF237B"/>
    <w:rsid w:val="00BF39E0"/>
    <w:rsid w:val="00BF4654"/>
    <w:rsid w:val="00BF4A73"/>
    <w:rsid w:val="00BF523C"/>
    <w:rsid w:val="00C0073C"/>
    <w:rsid w:val="00C02248"/>
    <w:rsid w:val="00C0281A"/>
    <w:rsid w:val="00C117A9"/>
    <w:rsid w:val="00C1399B"/>
    <w:rsid w:val="00C16D2E"/>
    <w:rsid w:val="00C20F47"/>
    <w:rsid w:val="00C308BC"/>
    <w:rsid w:val="00C35CE4"/>
    <w:rsid w:val="00C36B91"/>
    <w:rsid w:val="00C3757E"/>
    <w:rsid w:val="00C40E87"/>
    <w:rsid w:val="00C448E1"/>
    <w:rsid w:val="00C50709"/>
    <w:rsid w:val="00C80635"/>
    <w:rsid w:val="00C835AD"/>
    <w:rsid w:val="00C9021F"/>
    <w:rsid w:val="00C91A99"/>
    <w:rsid w:val="00CA1657"/>
    <w:rsid w:val="00CA2931"/>
    <w:rsid w:val="00CB7A5A"/>
    <w:rsid w:val="00CC69DA"/>
    <w:rsid w:val="00CD3036"/>
    <w:rsid w:val="00CD409A"/>
    <w:rsid w:val="00CD4D5B"/>
    <w:rsid w:val="00CE438E"/>
    <w:rsid w:val="00CE66D2"/>
    <w:rsid w:val="00CF4063"/>
    <w:rsid w:val="00D146C2"/>
    <w:rsid w:val="00D17732"/>
    <w:rsid w:val="00D22254"/>
    <w:rsid w:val="00D2464E"/>
    <w:rsid w:val="00D24A70"/>
    <w:rsid w:val="00D24E00"/>
    <w:rsid w:val="00D25651"/>
    <w:rsid w:val="00D26DF0"/>
    <w:rsid w:val="00D321CE"/>
    <w:rsid w:val="00D32303"/>
    <w:rsid w:val="00D341FB"/>
    <w:rsid w:val="00D34D08"/>
    <w:rsid w:val="00D500BB"/>
    <w:rsid w:val="00D53D1E"/>
    <w:rsid w:val="00D55CF3"/>
    <w:rsid w:val="00D56DBD"/>
    <w:rsid w:val="00D61451"/>
    <w:rsid w:val="00D63010"/>
    <w:rsid w:val="00D64EE2"/>
    <w:rsid w:val="00D67A56"/>
    <w:rsid w:val="00D77438"/>
    <w:rsid w:val="00D961BA"/>
    <w:rsid w:val="00DA6E19"/>
    <w:rsid w:val="00DB7D8F"/>
    <w:rsid w:val="00DC0F14"/>
    <w:rsid w:val="00DC2761"/>
    <w:rsid w:val="00DF0BB7"/>
    <w:rsid w:val="00E00CC0"/>
    <w:rsid w:val="00E0727A"/>
    <w:rsid w:val="00E132E9"/>
    <w:rsid w:val="00E15659"/>
    <w:rsid w:val="00E225AB"/>
    <w:rsid w:val="00E301AF"/>
    <w:rsid w:val="00E34138"/>
    <w:rsid w:val="00E357EA"/>
    <w:rsid w:val="00E378E3"/>
    <w:rsid w:val="00E509A5"/>
    <w:rsid w:val="00E54E5E"/>
    <w:rsid w:val="00E65115"/>
    <w:rsid w:val="00E71E2E"/>
    <w:rsid w:val="00E725A1"/>
    <w:rsid w:val="00E9316F"/>
    <w:rsid w:val="00EA6987"/>
    <w:rsid w:val="00EA74CC"/>
    <w:rsid w:val="00EB27B1"/>
    <w:rsid w:val="00ED1D72"/>
    <w:rsid w:val="00EE2BA4"/>
    <w:rsid w:val="00EF3023"/>
    <w:rsid w:val="00EF60DB"/>
    <w:rsid w:val="00F03053"/>
    <w:rsid w:val="00F06D91"/>
    <w:rsid w:val="00F20A31"/>
    <w:rsid w:val="00F22244"/>
    <w:rsid w:val="00F230E8"/>
    <w:rsid w:val="00F25456"/>
    <w:rsid w:val="00F26218"/>
    <w:rsid w:val="00F331B4"/>
    <w:rsid w:val="00F34420"/>
    <w:rsid w:val="00F34483"/>
    <w:rsid w:val="00F34F39"/>
    <w:rsid w:val="00F54836"/>
    <w:rsid w:val="00F57001"/>
    <w:rsid w:val="00F578E8"/>
    <w:rsid w:val="00F57900"/>
    <w:rsid w:val="00F80E8A"/>
    <w:rsid w:val="00FA2346"/>
    <w:rsid w:val="00FA6463"/>
    <w:rsid w:val="00FB2E92"/>
    <w:rsid w:val="00FC3699"/>
    <w:rsid w:val="00FD049B"/>
    <w:rsid w:val="00FD2972"/>
    <w:rsid w:val="00FE2A98"/>
    <w:rsid w:val="00FE7E98"/>
    <w:rsid w:val="00FF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7576"/>
    <w:pPr>
      <w:widowControl w:val="0"/>
      <w:jc w:val="both"/>
    </w:pPr>
    <w:rPr>
      <w:kern w:val="2"/>
      <w:sz w:val="21"/>
      <w:szCs w:val="24"/>
    </w:rPr>
  </w:style>
  <w:style w:type="paragraph" w:styleId="1">
    <w:name w:val="heading 1"/>
    <w:basedOn w:val="a"/>
    <w:qFormat/>
    <w:rsid w:val="00097576"/>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97576"/>
    <w:pPr>
      <w:jc w:val="left"/>
    </w:pPr>
  </w:style>
  <w:style w:type="paragraph" w:styleId="a4">
    <w:name w:val="header"/>
    <w:basedOn w:val="a"/>
    <w:rsid w:val="00097576"/>
    <w:pPr>
      <w:pBdr>
        <w:bottom w:val="single" w:sz="6" w:space="1" w:color="auto"/>
      </w:pBdr>
      <w:tabs>
        <w:tab w:val="center" w:pos="4153"/>
        <w:tab w:val="right" w:pos="8306"/>
      </w:tabs>
      <w:snapToGrid w:val="0"/>
      <w:jc w:val="center"/>
    </w:pPr>
    <w:rPr>
      <w:sz w:val="18"/>
      <w:szCs w:val="18"/>
    </w:rPr>
  </w:style>
  <w:style w:type="paragraph" w:styleId="a5">
    <w:name w:val="footer"/>
    <w:basedOn w:val="a"/>
    <w:rsid w:val="00097576"/>
    <w:pPr>
      <w:tabs>
        <w:tab w:val="center" w:pos="4153"/>
        <w:tab w:val="right" w:pos="8306"/>
      </w:tabs>
      <w:snapToGrid w:val="0"/>
      <w:jc w:val="left"/>
    </w:pPr>
    <w:rPr>
      <w:sz w:val="18"/>
      <w:szCs w:val="18"/>
    </w:rPr>
  </w:style>
  <w:style w:type="character" w:styleId="a6">
    <w:name w:val="Hyperlink"/>
    <w:rsid w:val="00097576"/>
    <w:rPr>
      <w:color w:val="0000FF"/>
      <w:u w:val="single"/>
    </w:rPr>
  </w:style>
  <w:style w:type="character" w:styleId="a7">
    <w:name w:val="FollowedHyperlink"/>
    <w:rsid w:val="00097576"/>
    <w:rPr>
      <w:color w:val="800080"/>
      <w:u w:val="single"/>
    </w:rPr>
  </w:style>
  <w:style w:type="paragraph" w:styleId="a8">
    <w:name w:val="Normal (Web)"/>
    <w:basedOn w:val="a"/>
    <w:uiPriority w:val="99"/>
    <w:rsid w:val="000975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uiPriority w:val="20"/>
    <w:qFormat/>
    <w:rsid w:val="00097576"/>
    <w:rPr>
      <w:i/>
      <w:iCs/>
    </w:rPr>
  </w:style>
  <w:style w:type="paragraph" w:customStyle="1" w:styleId="story-body">
    <w:name w:val="story-body"/>
    <w:basedOn w:val="a"/>
    <w:rsid w:val="00097576"/>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097576"/>
    <w:pPr>
      <w:spacing w:after="120" w:line="480" w:lineRule="auto"/>
    </w:pPr>
  </w:style>
  <w:style w:type="paragraph" w:styleId="aa">
    <w:name w:val="Balloon Text"/>
    <w:basedOn w:val="a"/>
    <w:semiHidden/>
    <w:rsid w:val="00097576"/>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uiPriority w:val="22"/>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a-list-item">
    <w:name w:val="a-list-item"/>
    <w:rsid w:val="003B5F52"/>
  </w:style>
  <w:style w:type="paragraph" w:styleId="ac">
    <w:name w:val="List Paragraph"/>
    <w:basedOn w:val="a"/>
    <w:uiPriority w:val="34"/>
    <w:qFormat/>
    <w:rsid w:val="00EF3023"/>
    <w:pPr>
      <w:ind w:firstLineChars="200" w:firstLine="420"/>
    </w:pPr>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22824521">
      <w:bodyDiv w:val="1"/>
      <w:marLeft w:val="0"/>
      <w:marRight w:val="0"/>
      <w:marTop w:val="0"/>
      <w:marBottom w:val="0"/>
      <w:divBdr>
        <w:top w:val="none" w:sz="0" w:space="0" w:color="auto"/>
        <w:left w:val="none" w:sz="0" w:space="0" w:color="auto"/>
        <w:bottom w:val="none" w:sz="0" w:space="0" w:color="auto"/>
        <w:right w:val="none" w:sz="0" w:space="0" w:color="auto"/>
      </w:divBdr>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500390608">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37247230">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re@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13</cp:revision>
  <cp:lastPrinted>2005-06-10T06:33:00Z</cp:lastPrinted>
  <dcterms:created xsi:type="dcterms:W3CDTF">2021-01-10T03:29:00Z</dcterms:created>
  <dcterms:modified xsi:type="dcterms:W3CDTF">2021-01-22T10:59:00Z</dcterms:modified>
</cp:coreProperties>
</file>