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640F59">
      <w:pPr>
        <w:rPr>
          <w:b/>
          <w:bCs/>
          <w:sz w:val="36"/>
        </w:rPr>
      </w:pPr>
    </w:p>
    <w:p w:rsidR="003C2DA6" w:rsidRPr="002A022A" w:rsidRDefault="005002B2" w:rsidP="00640F59">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3808095</wp:posOffset>
            </wp:positionH>
            <wp:positionV relativeFrom="paragraph">
              <wp:posOffset>19685</wp:posOffset>
            </wp:positionV>
            <wp:extent cx="1530985" cy="2190750"/>
            <wp:effectExtent l="19050" t="0" r="0" b="0"/>
            <wp:wrapSquare wrapText="bothSides"/>
            <wp:docPr id="1"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8"/>
                    <a:stretch>
                      <a:fillRect/>
                    </a:stretch>
                  </pic:blipFill>
                  <pic:spPr>
                    <a:xfrm>
                      <a:off x="0" y="0"/>
                      <a:ext cx="1530985" cy="2190750"/>
                    </a:xfrm>
                    <a:prstGeom prst="rect">
                      <a:avLst/>
                    </a:prstGeom>
                  </pic:spPr>
                </pic:pic>
              </a:graphicData>
            </a:graphic>
          </wp:anchor>
        </w:drawing>
      </w:r>
      <w:r w:rsidR="003C2DA6" w:rsidRPr="002A022A">
        <w:rPr>
          <w:rFonts w:hint="eastAsia"/>
          <w:b/>
          <w:szCs w:val="21"/>
        </w:rPr>
        <w:t>中文书名：《</w:t>
      </w:r>
      <w:r w:rsidR="007C470E">
        <w:rPr>
          <w:rFonts w:hint="eastAsia"/>
          <w:b/>
          <w:szCs w:val="21"/>
        </w:rPr>
        <w:t>飞黄腾达：从看门人到顶级主管</w:t>
      </w:r>
      <w:r w:rsidR="003C2DA6"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27497B" w:rsidRPr="0027497B">
        <w:rPr>
          <w:b/>
          <w:szCs w:val="21"/>
        </w:rPr>
        <w:t>FLAMIN' HOT: T</w:t>
      </w:r>
      <w:r w:rsidR="0027497B">
        <w:rPr>
          <w:rFonts w:hint="eastAsia"/>
          <w:b/>
          <w:szCs w:val="21"/>
        </w:rPr>
        <w:t xml:space="preserve">HE INCREDIBLE TRUE </w:t>
      </w:r>
      <w:r w:rsidR="0027497B" w:rsidRPr="0027497B">
        <w:rPr>
          <w:b/>
          <w:szCs w:val="21"/>
        </w:rPr>
        <w:t>S</w:t>
      </w:r>
      <w:r w:rsidR="0027497B">
        <w:rPr>
          <w:rFonts w:hint="eastAsia"/>
          <w:b/>
          <w:szCs w:val="21"/>
        </w:rPr>
        <w:t>TORY OF ONE MAN</w:t>
      </w:r>
      <w:r w:rsidR="0027497B">
        <w:rPr>
          <w:b/>
          <w:szCs w:val="21"/>
        </w:rPr>
        <w:t>’</w:t>
      </w:r>
      <w:r w:rsidR="0027497B">
        <w:rPr>
          <w:rFonts w:hint="eastAsia"/>
          <w:b/>
          <w:szCs w:val="21"/>
        </w:rPr>
        <w:t>S RISE FROM JANITOR TO TOP EXECUTIVE</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27497B" w:rsidRPr="0027497B">
        <w:rPr>
          <w:b/>
          <w:szCs w:val="21"/>
        </w:rPr>
        <w:t>Richard Montanez</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27497B" w:rsidRPr="0027497B">
        <w:rPr>
          <w:b/>
          <w:szCs w:val="21"/>
        </w:rPr>
        <w:t>Portfolio</w:t>
      </w:r>
    </w:p>
    <w:p w:rsidR="00640F59" w:rsidRDefault="003C2DA6" w:rsidP="00640F59">
      <w:pPr>
        <w:rPr>
          <w:rStyle w:val="apple-converted-space"/>
          <w:color w:val="000000"/>
          <w:shd w:val="clear" w:color="auto" w:fill="FFFFFF"/>
        </w:rPr>
      </w:pPr>
      <w:r w:rsidRPr="003330B6">
        <w:rPr>
          <w:rFonts w:hint="eastAsia"/>
          <w:b/>
          <w:szCs w:val="21"/>
        </w:rPr>
        <w:t>代理公司：</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27497B">
        <w:rPr>
          <w:rFonts w:hint="eastAsia"/>
          <w:b/>
          <w:szCs w:val="21"/>
        </w:rPr>
        <w:t>256</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27497B">
        <w:rPr>
          <w:rFonts w:hint="eastAsia"/>
          <w:b/>
          <w:szCs w:val="21"/>
        </w:rPr>
        <w:t>2021</w:t>
      </w:r>
      <w:r w:rsidR="004F2AB3">
        <w:rPr>
          <w:rFonts w:hint="eastAsia"/>
          <w:b/>
          <w:szCs w:val="21"/>
        </w:rPr>
        <w:t>年</w:t>
      </w:r>
      <w:r w:rsidR="0027497B">
        <w:rPr>
          <w:rFonts w:hint="eastAsia"/>
          <w:b/>
          <w:szCs w:val="21"/>
        </w:rPr>
        <w:t>6</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27497B">
        <w:rPr>
          <w:rFonts w:hint="eastAsia"/>
          <w:b/>
          <w:szCs w:val="21"/>
        </w:rPr>
        <w:t>经管</w:t>
      </w:r>
    </w:p>
    <w:p w:rsidR="003C2DA6" w:rsidRPr="005635FE" w:rsidRDefault="003C2DA6" w:rsidP="00640F59">
      <w:pPr>
        <w:rPr>
          <w:b/>
          <w:szCs w:val="21"/>
        </w:rPr>
      </w:pPr>
    </w:p>
    <w:p w:rsidR="003C2DA6" w:rsidRPr="003330B6" w:rsidRDefault="003C2DA6" w:rsidP="00640F59">
      <w:pPr>
        <w:rPr>
          <w:b/>
          <w:bCs/>
          <w:szCs w:val="21"/>
        </w:rPr>
      </w:pPr>
      <w:r w:rsidRPr="003330B6">
        <w:rPr>
          <w:rFonts w:hint="eastAsia"/>
          <w:b/>
          <w:bCs/>
          <w:szCs w:val="21"/>
        </w:rPr>
        <w:t>内容简介：</w:t>
      </w:r>
    </w:p>
    <w:p w:rsidR="00193A23" w:rsidRPr="00193A23" w:rsidRDefault="00193A23" w:rsidP="00193A23">
      <w:pPr>
        <w:widowControl/>
        <w:jc w:val="left"/>
        <w:rPr>
          <w:rFonts w:ascii="宋体" w:hAnsi="宋体" w:cs="宋体"/>
          <w:kern w:val="0"/>
          <w:szCs w:val="21"/>
        </w:rPr>
      </w:pPr>
    </w:p>
    <w:p w:rsidR="00193A23" w:rsidRPr="00193A23" w:rsidRDefault="00193A23" w:rsidP="00193A23">
      <w:pPr>
        <w:widowControl/>
        <w:ind w:firstLineChars="200" w:firstLine="420"/>
        <w:jc w:val="left"/>
        <w:rPr>
          <w:rFonts w:ascii="宋体" w:hAnsi="宋体" w:cs="宋体"/>
          <w:kern w:val="0"/>
          <w:szCs w:val="21"/>
        </w:rPr>
      </w:pPr>
      <w:r w:rsidRPr="00193A23">
        <w:rPr>
          <w:rFonts w:ascii="宋体" w:hAnsi="宋体" w:cs="宋体"/>
          <w:kern w:val="0"/>
          <w:szCs w:val="21"/>
        </w:rPr>
        <w:t>表现得像一位老板吧——既是你身在最基层的岗位上——只有这样，你才会得到巨大的机遇。</w:t>
      </w:r>
    </w:p>
    <w:p w:rsidR="00193A23" w:rsidRPr="00193A23" w:rsidRDefault="00193A23" w:rsidP="00193A23">
      <w:pPr>
        <w:widowControl/>
        <w:jc w:val="left"/>
        <w:rPr>
          <w:rFonts w:ascii="宋体" w:hAnsi="宋体" w:cs="宋体"/>
          <w:kern w:val="0"/>
          <w:szCs w:val="21"/>
        </w:rPr>
      </w:pPr>
    </w:p>
    <w:p w:rsidR="00193A23" w:rsidRPr="00193A23" w:rsidRDefault="00193A23" w:rsidP="00193A23">
      <w:pPr>
        <w:widowControl/>
        <w:ind w:firstLineChars="200" w:firstLine="420"/>
        <w:jc w:val="left"/>
        <w:rPr>
          <w:rFonts w:ascii="宋体" w:hAnsi="宋体" w:cs="宋体"/>
          <w:kern w:val="0"/>
          <w:szCs w:val="21"/>
        </w:rPr>
      </w:pPr>
      <w:r w:rsidRPr="00193A23">
        <w:rPr>
          <w:rFonts w:ascii="宋体" w:hAnsi="宋体" w:cs="宋体"/>
          <w:kern w:val="0"/>
          <w:szCs w:val="21"/>
          <w:shd w:val="clear" w:color="auto" w:fill="FFFFFF"/>
        </w:rPr>
        <w:t>如果不是一位</w:t>
      </w:r>
      <w:r w:rsidRPr="00193A23">
        <w:rPr>
          <w:rFonts w:ascii="宋体" w:hAnsi="宋体" w:cs="宋体"/>
          <w:kern w:val="0"/>
          <w:szCs w:val="21"/>
        </w:rPr>
        <w:t>名叫理查德·蒙塔内兹（</w:t>
      </w:r>
      <w:r w:rsidRPr="00193A23">
        <w:rPr>
          <w:kern w:val="0"/>
          <w:szCs w:val="21"/>
          <w:shd w:val="clear" w:color="auto" w:fill="FFFFFF"/>
        </w:rPr>
        <w:t>Richard Montanez</w:t>
      </w:r>
      <w:r w:rsidRPr="00193A23">
        <w:rPr>
          <w:rFonts w:ascii="宋体" w:hAnsi="宋体" w:cs="宋体"/>
          <w:kern w:val="0"/>
          <w:szCs w:val="21"/>
        </w:rPr>
        <w:t>）的菲多利食品公司的看门人拥有创业思想，那么大受欢迎的零食“弗拉曼辣奇多”根本不可能存在。他悄悄把一袋子被丢弃的普通芝士奇多带回了家，怀着与世界分享墨西哥文化的梦想，他用妻子的秘制辣椒酱给它们调了味。在经过了紧张的实验与测试之后，他抱着忐忑的心情给公司的首席执行官打了一通电话——这打破了常规的办事流程——理查德推出了他的弗拉曼辣奇多。他的零食很快就成为了创造了十亿美元的现象级产品，并且永远地改变了菲多利食品公司和整个食品产业。</w:t>
      </w:r>
      <w:r w:rsidRPr="00193A23">
        <w:rPr>
          <w:rFonts w:ascii="Arial" w:hAnsi="Arial" w:cs="Arial"/>
          <w:kern w:val="0"/>
          <w:szCs w:val="21"/>
          <w:shd w:val="clear" w:color="auto" w:fill="FCFCFE"/>
        </w:rPr>
        <w:t>理查德</w:t>
      </w:r>
      <w:r w:rsidRPr="00193A23">
        <w:rPr>
          <w:rFonts w:asciiTheme="majorEastAsia" w:eastAsiaTheme="majorEastAsia" w:hAnsiTheme="majorEastAsia" w:cs="Arial"/>
          <w:kern w:val="0"/>
          <w:szCs w:val="21"/>
          <w:shd w:val="clear" w:color="auto" w:fill="FCFCFE"/>
        </w:rPr>
        <w:t>的“打破常规”</w:t>
      </w:r>
      <w:r w:rsidRPr="00193A23">
        <w:rPr>
          <w:rFonts w:ascii="Arial" w:hAnsi="Arial" w:cs="Arial"/>
          <w:kern w:val="0"/>
          <w:szCs w:val="21"/>
          <w:shd w:val="clear" w:color="auto" w:fill="FCFCFE"/>
        </w:rPr>
        <w:t>在僵化的公司结构中引起了轩然大波，当时大多数人都只固守在自己的圈子里。</w:t>
      </w:r>
    </w:p>
    <w:p w:rsidR="00193A23" w:rsidRPr="00193A23" w:rsidRDefault="00193A23" w:rsidP="00193A23">
      <w:pPr>
        <w:widowControl/>
        <w:jc w:val="left"/>
        <w:rPr>
          <w:rFonts w:ascii="宋体" w:hAnsi="宋体" w:cs="宋体"/>
          <w:kern w:val="0"/>
          <w:szCs w:val="21"/>
        </w:rPr>
      </w:pPr>
    </w:p>
    <w:p w:rsidR="00193A23" w:rsidRPr="00193A23" w:rsidRDefault="00193A23" w:rsidP="00193A23">
      <w:pPr>
        <w:widowControl/>
        <w:ind w:firstLineChars="200" w:firstLine="420"/>
        <w:jc w:val="left"/>
        <w:rPr>
          <w:rFonts w:ascii="宋体" w:hAnsi="宋体" w:cs="宋体"/>
          <w:kern w:val="0"/>
          <w:szCs w:val="21"/>
        </w:rPr>
      </w:pPr>
      <w:r w:rsidRPr="00193A23">
        <w:rPr>
          <w:rFonts w:ascii="宋体" w:hAnsi="宋体" w:cs="宋体"/>
          <w:kern w:val="0"/>
          <w:szCs w:val="21"/>
          <w:shd w:val="clear" w:color="auto" w:fill="FFFFFF"/>
        </w:rPr>
        <w:t>在《飞黄腾达》这本书中，</w:t>
      </w:r>
      <w:r w:rsidRPr="00193A23">
        <w:rPr>
          <w:rFonts w:ascii="宋体" w:hAnsi="宋体" w:cs="宋体"/>
          <w:kern w:val="0"/>
          <w:szCs w:val="21"/>
        </w:rPr>
        <w:t>理查德</w:t>
      </w:r>
      <w:r w:rsidRPr="00193A23">
        <w:rPr>
          <w:rFonts w:ascii="Arial" w:hAnsi="Arial" w:cs="Arial"/>
          <w:kern w:val="0"/>
          <w:szCs w:val="21"/>
          <w:shd w:val="clear" w:color="auto" w:fill="FCFCFE"/>
        </w:rPr>
        <w:t>总结了他在这一段非常成功的职业生涯中学到的经验，如何在没有前途的工作中寻找隐藏的晋升机会，并提供了切实可行的步骤，任何人都可以使用这些步骤来提升自己并获得成功。他发现，这其中的秘诀就是：即便你是一名初级员工，你也要表现得像老板一样。里查德通过自己从南加州移民劳工营到菲多利公司行政办公室的旅程，告诉读者：</w:t>
      </w:r>
    </w:p>
    <w:p w:rsidR="00193A23" w:rsidRPr="00193A23" w:rsidRDefault="00193A23" w:rsidP="00193A23">
      <w:pPr>
        <w:widowControl/>
        <w:jc w:val="left"/>
        <w:rPr>
          <w:rFonts w:ascii="宋体" w:hAnsi="宋体" w:cs="宋体"/>
          <w:kern w:val="0"/>
          <w:szCs w:val="21"/>
        </w:rPr>
      </w:pPr>
    </w:p>
    <w:p w:rsidR="00193A23" w:rsidRPr="00193A23" w:rsidRDefault="00193A23" w:rsidP="00193A23">
      <w:pPr>
        <w:pStyle w:val="ac"/>
        <w:widowControl/>
        <w:numPr>
          <w:ilvl w:val="0"/>
          <w:numId w:val="23"/>
        </w:numPr>
        <w:ind w:firstLineChars="0"/>
        <w:jc w:val="left"/>
        <w:rPr>
          <w:rFonts w:ascii="宋体" w:hAnsi="宋体" w:cs="宋体"/>
          <w:kern w:val="0"/>
          <w:szCs w:val="21"/>
        </w:rPr>
      </w:pPr>
      <w:r w:rsidRPr="00193A23">
        <w:rPr>
          <w:rFonts w:ascii="宋体" w:hAnsi="宋体" w:cs="宋体"/>
          <w:kern w:val="0"/>
          <w:szCs w:val="21"/>
          <w:shd w:val="clear" w:color="auto" w:fill="FFFFFF"/>
        </w:rPr>
        <w:t>通过“如果这样做会怎样？接下来会如何”这一思考方式来抓住每个人（包括他们的老板）错过的大好机会。</w:t>
      </w:r>
    </w:p>
    <w:p w:rsidR="00193A23" w:rsidRPr="00193A23" w:rsidRDefault="00193A23" w:rsidP="00193A23">
      <w:pPr>
        <w:pStyle w:val="ac"/>
        <w:widowControl/>
        <w:numPr>
          <w:ilvl w:val="0"/>
          <w:numId w:val="23"/>
        </w:numPr>
        <w:ind w:firstLineChars="0"/>
        <w:jc w:val="left"/>
        <w:rPr>
          <w:rFonts w:ascii="宋体" w:hAnsi="宋体" w:cs="宋体"/>
          <w:kern w:val="0"/>
          <w:szCs w:val="21"/>
        </w:rPr>
      </w:pPr>
      <w:r w:rsidRPr="00193A23">
        <w:rPr>
          <w:rFonts w:ascii="宋体" w:hAnsi="宋体" w:cs="宋体"/>
          <w:kern w:val="0"/>
          <w:szCs w:val="21"/>
          <w:shd w:val="clear" w:color="auto" w:fill="FFFFFF"/>
        </w:rPr>
        <w:t>运用他效果十足的讲故事模版，向满屋子持怀疑态度的决策者推销自己的想法。</w:t>
      </w:r>
    </w:p>
    <w:p w:rsidR="00193A23" w:rsidRPr="00193A23" w:rsidRDefault="00193A23" w:rsidP="00193A23">
      <w:pPr>
        <w:pStyle w:val="ac"/>
        <w:widowControl/>
        <w:numPr>
          <w:ilvl w:val="0"/>
          <w:numId w:val="23"/>
        </w:numPr>
        <w:ind w:firstLineChars="0"/>
        <w:jc w:val="left"/>
        <w:rPr>
          <w:rFonts w:ascii="宋体" w:hAnsi="宋体" w:cs="宋体"/>
          <w:kern w:val="0"/>
          <w:szCs w:val="21"/>
        </w:rPr>
      </w:pPr>
      <w:r w:rsidRPr="00193A23">
        <w:rPr>
          <w:rFonts w:ascii="Arial" w:hAnsi="Arial" w:cs="Arial"/>
          <w:kern w:val="0"/>
          <w:szCs w:val="21"/>
          <w:shd w:val="clear" w:color="auto" w:fill="FCFCFE"/>
        </w:rPr>
        <w:lastRenderedPageBreak/>
        <w:t>当嫉妒的同事试图破坏他们的成功时，有策略地反击。</w:t>
      </w:r>
    </w:p>
    <w:p w:rsidR="00193A23" w:rsidRPr="00193A23" w:rsidRDefault="00193A23" w:rsidP="00193A23">
      <w:pPr>
        <w:pStyle w:val="ac"/>
        <w:widowControl/>
        <w:numPr>
          <w:ilvl w:val="0"/>
          <w:numId w:val="23"/>
        </w:numPr>
        <w:ind w:firstLineChars="0"/>
        <w:jc w:val="left"/>
        <w:rPr>
          <w:rFonts w:ascii="宋体" w:hAnsi="宋体" w:cs="宋体"/>
          <w:kern w:val="0"/>
          <w:szCs w:val="21"/>
        </w:rPr>
      </w:pPr>
      <w:r w:rsidRPr="00193A23">
        <w:rPr>
          <w:rFonts w:ascii="Arial" w:hAnsi="Arial" w:cs="Arial"/>
          <w:kern w:val="0"/>
          <w:szCs w:val="21"/>
          <w:shd w:val="clear" w:color="auto" w:fill="FCFCFE"/>
        </w:rPr>
        <w:t>通过影响重要的人，而不是试图取悦每一个人，来节省时间和精力。</w:t>
      </w:r>
    </w:p>
    <w:p w:rsidR="00193A23" w:rsidRPr="00193A23" w:rsidRDefault="00193A23" w:rsidP="00193A23">
      <w:pPr>
        <w:widowControl/>
        <w:jc w:val="left"/>
        <w:rPr>
          <w:rFonts w:ascii="宋体" w:hAnsi="宋体" w:cs="宋体"/>
          <w:kern w:val="0"/>
          <w:szCs w:val="21"/>
        </w:rPr>
      </w:pPr>
    </w:p>
    <w:p w:rsidR="00193A23" w:rsidRPr="00193A23" w:rsidRDefault="00193A23" w:rsidP="005366E4">
      <w:pPr>
        <w:widowControl/>
        <w:ind w:firstLineChars="200" w:firstLine="420"/>
        <w:jc w:val="left"/>
        <w:rPr>
          <w:rFonts w:ascii="宋体" w:hAnsi="宋体" w:cs="宋体"/>
          <w:kern w:val="0"/>
          <w:szCs w:val="21"/>
        </w:rPr>
      </w:pPr>
      <w:r w:rsidRPr="00193A23">
        <w:rPr>
          <w:rFonts w:ascii="宋体" w:hAnsi="宋体" w:cs="宋体"/>
          <w:kern w:val="0"/>
          <w:szCs w:val="21"/>
          <w:shd w:val="clear" w:color="auto" w:fill="FFFFFF"/>
        </w:rPr>
        <w:t>《飞黄腾达》这本书</w:t>
      </w:r>
      <w:r w:rsidRPr="00193A23">
        <w:rPr>
          <w:rFonts w:ascii="Arial" w:hAnsi="Arial" w:cs="Arial"/>
          <w:kern w:val="0"/>
          <w:szCs w:val="21"/>
          <w:shd w:val="clear" w:color="auto" w:fill="FCFCFE"/>
        </w:rPr>
        <w:t>为那些没有人脉、教育背景和钱的人们开辟了一条通往成功的新道路。</w:t>
      </w:r>
    </w:p>
    <w:p w:rsidR="00193A23" w:rsidRPr="00193A23" w:rsidRDefault="00193A23" w:rsidP="00193A23">
      <w:pPr>
        <w:widowControl/>
        <w:jc w:val="left"/>
        <w:rPr>
          <w:rFonts w:ascii="宋体" w:hAnsi="宋体" w:cs="宋体"/>
          <w:kern w:val="0"/>
          <w:szCs w:val="21"/>
        </w:rPr>
      </w:pPr>
    </w:p>
    <w:p w:rsidR="00193A23" w:rsidRPr="00193A23" w:rsidRDefault="00193A23" w:rsidP="00193A23">
      <w:pPr>
        <w:widowControl/>
        <w:jc w:val="left"/>
        <w:rPr>
          <w:rFonts w:ascii="宋体" w:hAnsi="宋体" w:cs="宋体"/>
          <w:kern w:val="0"/>
          <w:szCs w:val="21"/>
        </w:rPr>
      </w:pPr>
      <w:r w:rsidRPr="00193A23">
        <w:rPr>
          <w:rFonts w:ascii="宋体" w:hAnsi="宋体" w:cs="宋体"/>
          <w:b/>
          <w:bCs/>
          <w:kern w:val="0"/>
          <w:szCs w:val="21"/>
          <w:shd w:val="clear" w:color="auto" w:fill="FFFFFF"/>
        </w:rPr>
        <w:t>受人热爱的拉美领袖：</w:t>
      </w:r>
      <w:r w:rsidRPr="00193A23">
        <w:rPr>
          <w:rFonts w:ascii="宋体" w:hAnsi="宋体" w:cs="宋体"/>
          <w:kern w:val="0"/>
          <w:szCs w:val="21"/>
          <w:shd w:val="clear" w:color="auto" w:fill="FFFFFF"/>
        </w:rPr>
        <w:t>理查德对于那些没能被充分代表的社区来说是一个英雄和榜样式人物，他是农民工的儿子，在他晋升旅程中的每一阶段，都需要与系统性的和人际关系中的种族主义做斗争。他的故事会激发人们讨论的兴趣。</w:t>
      </w:r>
    </w:p>
    <w:p w:rsidR="00193A23" w:rsidRPr="00193A23" w:rsidRDefault="00193A23" w:rsidP="00193A23">
      <w:pPr>
        <w:widowControl/>
        <w:jc w:val="left"/>
        <w:rPr>
          <w:rFonts w:ascii="宋体" w:hAnsi="宋体" w:cs="宋体"/>
          <w:kern w:val="0"/>
          <w:szCs w:val="21"/>
        </w:rPr>
      </w:pPr>
    </w:p>
    <w:p w:rsidR="00193A23" w:rsidRPr="00193A23" w:rsidRDefault="00193A23" w:rsidP="00193A23">
      <w:pPr>
        <w:widowControl/>
        <w:jc w:val="left"/>
        <w:rPr>
          <w:rFonts w:ascii="宋体" w:hAnsi="宋体" w:cs="宋体"/>
          <w:kern w:val="0"/>
          <w:szCs w:val="21"/>
        </w:rPr>
      </w:pPr>
      <w:r w:rsidRPr="00193A23">
        <w:rPr>
          <w:rFonts w:ascii="宋体" w:hAnsi="宋体" w:cs="宋体"/>
          <w:b/>
          <w:bCs/>
          <w:kern w:val="0"/>
          <w:szCs w:val="21"/>
          <w:shd w:val="clear" w:color="auto" w:fill="FFFFFF"/>
        </w:rPr>
        <w:t>受欢迎</w:t>
      </w:r>
      <w:r w:rsidRPr="00193A23">
        <w:rPr>
          <w:rFonts w:hAnsi="宋体"/>
          <w:b/>
          <w:bCs/>
          <w:kern w:val="0"/>
          <w:szCs w:val="21"/>
          <w:shd w:val="clear" w:color="auto" w:fill="FFFFFF"/>
        </w:rPr>
        <w:t>的演讲人：</w:t>
      </w:r>
      <w:r w:rsidRPr="00193A23">
        <w:rPr>
          <w:rFonts w:hAnsi="宋体"/>
          <w:kern w:val="0"/>
          <w:szCs w:val="21"/>
          <w:shd w:val="clear" w:color="auto" w:fill="FFFFFF"/>
        </w:rPr>
        <w:t>理查德每年都会在</w:t>
      </w:r>
      <w:r w:rsidRPr="00193A23">
        <w:rPr>
          <w:kern w:val="0"/>
          <w:szCs w:val="21"/>
          <w:shd w:val="clear" w:color="auto" w:fill="FFFFFF"/>
        </w:rPr>
        <w:t>50</w:t>
      </w:r>
      <w:r w:rsidRPr="00193A23">
        <w:rPr>
          <w:rFonts w:hAnsi="宋体"/>
          <w:kern w:val="0"/>
          <w:szCs w:val="21"/>
          <w:shd w:val="clear" w:color="auto" w:fill="FFFFFF"/>
        </w:rPr>
        <w:t>多个活动中发表演讲，其中包括在</w:t>
      </w:r>
      <w:r w:rsidRPr="00193A23">
        <w:rPr>
          <w:rFonts w:hAnsi="宋体"/>
          <w:kern w:val="0"/>
          <w:szCs w:val="21"/>
        </w:rPr>
        <w:t>加州州立大学洛杉矶分校（</w:t>
      </w:r>
      <w:r w:rsidRPr="00193A23">
        <w:rPr>
          <w:kern w:val="0"/>
          <w:szCs w:val="21"/>
          <w:shd w:val="clear" w:color="auto" w:fill="FFFFFF"/>
        </w:rPr>
        <w:t>Cal State Los Angeles</w:t>
      </w:r>
      <w:r w:rsidRPr="00193A23">
        <w:rPr>
          <w:rFonts w:hAnsi="宋体"/>
          <w:kern w:val="0"/>
          <w:szCs w:val="21"/>
        </w:rPr>
        <w:t>）等拉丁美洲人口占主导地位的学校及哈佛大学等常春藤盟校的演讲，以及在塔吉特（</w:t>
      </w:r>
      <w:r w:rsidRPr="00193A23">
        <w:rPr>
          <w:kern w:val="0"/>
          <w:szCs w:val="21"/>
          <w:shd w:val="clear" w:color="auto" w:fill="FFFFFF"/>
        </w:rPr>
        <w:t>Target</w:t>
      </w:r>
      <w:r w:rsidRPr="00193A23">
        <w:rPr>
          <w:rFonts w:hAnsi="宋体"/>
          <w:kern w:val="0"/>
          <w:szCs w:val="21"/>
        </w:rPr>
        <w:t>）和沃尔玛（</w:t>
      </w:r>
      <w:r w:rsidRPr="00193A23">
        <w:rPr>
          <w:kern w:val="0"/>
          <w:szCs w:val="21"/>
          <w:shd w:val="clear" w:color="auto" w:fill="FFFFFF"/>
        </w:rPr>
        <w:t>Wal-Mart</w:t>
      </w:r>
      <w:r w:rsidRPr="00193A23">
        <w:rPr>
          <w:rFonts w:hAnsi="宋体"/>
          <w:kern w:val="0"/>
          <w:szCs w:val="21"/>
        </w:rPr>
        <w:t>）</w:t>
      </w:r>
      <w:r w:rsidRPr="00193A23">
        <w:rPr>
          <w:rFonts w:ascii="宋体" w:hAnsi="宋体" w:cs="宋体"/>
          <w:kern w:val="0"/>
          <w:szCs w:val="21"/>
        </w:rPr>
        <w:t>等公司的演讲。自从新冠疫情爆发之后，他每月会做</w:t>
      </w:r>
      <w:r w:rsidRPr="00193A23">
        <w:rPr>
          <w:kern w:val="0"/>
          <w:szCs w:val="21"/>
        </w:rPr>
        <w:t>2-3</w:t>
      </w:r>
      <w:r w:rsidRPr="00193A23">
        <w:rPr>
          <w:rFonts w:ascii="宋体" w:hAnsi="宋体" w:cs="宋体"/>
          <w:kern w:val="0"/>
          <w:szCs w:val="21"/>
        </w:rPr>
        <w:t>次虚拟演讲。</w:t>
      </w:r>
    </w:p>
    <w:p w:rsidR="00193A23" w:rsidRPr="00193A23" w:rsidRDefault="00193A23" w:rsidP="00193A23">
      <w:pPr>
        <w:widowControl/>
        <w:jc w:val="left"/>
        <w:rPr>
          <w:rFonts w:ascii="宋体" w:hAnsi="宋体" w:cs="宋体"/>
          <w:kern w:val="0"/>
          <w:szCs w:val="21"/>
        </w:rPr>
      </w:pPr>
    </w:p>
    <w:p w:rsidR="00193A23" w:rsidRDefault="00193A23" w:rsidP="00193A23">
      <w:pPr>
        <w:widowControl/>
        <w:jc w:val="left"/>
        <w:rPr>
          <w:rFonts w:ascii="宋体" w:hAnsi="宋体" w:cs="宋体" w:hint="eastAsia"/>
          <w:kern w:val="0"/>
          <w:szCs w:val="21"/>
        </w:rPr>
      </w:pPr>
      <w:r w:rsidRPr="00193A23">
        <w:rPr>
          <w:rFonts w:ascii="宋体" w:hAnsi="宋体" w:cs="宋体"/>
          <w:b/>
          <w:bCs/>
          <w:kern w:val="0"/>
          <w:szCs w:val="21"/>
          <w:shd w:val="clear" w:color="auto" w:fill="FFFFFF"/>
        </w:rPr>
        <w:t>备受瞩目的作者：</w:t>
      </w:r>
      <w:r w:rsidRPr="00193A23">
        <w:rPr>
          <w:rFonts w:ascii="Arial" w:hAnsi="Arial" w:cs="Arial"/>
          <w:kern w:val="0"/>
          <w:szCs w:val="21"/>
          <w:shd w:val="clear" w:color="auto" w:fill="FCFCFE"/>
        </w:rPr>
        <w:t>理查德已经被</w:t>
      </w:r>
      <w:r w:rsidRPr="00193A23">
        <w:rPr>
          <w:rFonts w:asciiTheme="majorEastAsia" w:eastAsiaTheme="majorEastAsia" w:hAnsiTheme="majorEastAsia" w:cs="Arial"/>
          <w:kern w:val="0"/>
          <w:szCs w:val="21"/>
          <w:shd w:val="clear" w:color="auto" w:fill="FCFCFE"/>
        </w:rPr>
        <w:t>“早安美国”</w:t>
      </w:r>
      <w:r w:rsidRPr="00193A23">
        <w:rPr>
          <w:rFonts w:ascii="Arial" w:hAnsi="Arial" w:cs="Arial"/>
          <w:kern w:val="0"/>
          <w:szCs w:val="21"/>
          <w:shd w:val="clear" w:color="auto" w:fill="FCFCFE"/>
        </w:rPr>
        <w:t>（</w:t>
      </w:r>
      <w:r w:rsidRPr="00193A23">
        <w:rPr>
          <w:i/>
          <w:iCs/>
          <w:kern w:val="0"/>
          <w:szCs w:val="21"/>
          <w:shd w:val="clear" w:color="auto" w:fill="FFFFFF"/>
        </w:rPr>
        <w:t>Good Morning America</w:t>
      </w:r>
      <w:r w:rsidRPr="00193A23">
        <w:rPr>
          <w:rFonts w:hAnsi="Arial"/>
          <w:kern w:val="0"/>
          <w:szCs w:val="21"/>
          <w:shd w:val="clear" w:color="auto" w:fill="FCFCFE"/>
        </w:rPr>
        <w:t>）、《华盛顿邮报》（</w:t>
      </w:r>
      <w:r w:rsidRPr="00193A23">
        <w:rPr>
          <w:i/>
          <w:iCs/>
          <w:kern w:val="0"/>
          <w:szCs w:val="21"/>
          <w:shd w:val="clear" w:color="auto" w:fill="FFFFFF"/>
        </w:rPr>
        <w:t>The Washington Post</w:t>
      </w:r>
      <w:r w:rsidRPr="00193A23">
        <w:rPr>
          <w:rFonts w:hAnsi="Arial"/>
          <w:kern w:val="0"/>
          <w:szCs w:val="21"/>
          <w:shd w:val="clear" w:color="auto" w:fill="FCFCFE"/>
        </w:rPr>
        <w:t>）和《名利场》（</w:t>
      </w:r>
      <w:r w:rsidRPr="00193A23">
        <w:rPr>
          <w:i/>
          <w:iCs/>
          <w:kern w:val="0"/>
          <w:szCs w:val="21"/>
          <w:shd w:val="clear" w:color="auto" w:fill="FFFFFF"/>
        </w:rPr>
        <w:t>Vanity Fair</w:t>
      </w:r>
      <w:r w:rsidRPr="00193A23">
        <w:rPr>
          <w:rFonts w:hAnsi="Arial"/>
          <w:kern w:val="0"/>
          <w:szCs w:val="21"/>
          <w:shd w:val="clear" w:color="auto" w:fill="FCFCFE"/>
        </w:rPr>
        <w:t>）</w:t>
      </w:r>
      <w:r w:rsidRPr="00193A23">
        <w:rPr>
          <w:rFonts w:ascii="Arial" w:hAnsi="Arial" w:cs="Arial"/>
          <w:kern w:val="0"/>
          <w:szCs w:val="21"/>
          <w:shd w:val="clear" w:color="auto" w:fill="FCFCFE"/>
        </w:rPr>
        <w:t>等超过</w:t>
      </w:r>
      <w:r w:rsidR="00172315">
        <w:rPr>
          <w:rFonts w:hint="eastAsia"/>
          <w:kern w:val="0"/>
          <w:szCs w:val="21"/>
          <w:shd w:val="clear" w:color="auto" w:fill="FCFCFE"/>
        </w:rPr>
        <w:t>一百</w:t>
      </w:r>
      <w:r w:rsidRPr="00193A23">
        <w:rPr>
          <w:rFonts w:hAnsi="Arial"/>
          <w:kern w:val="0"/>
          <w:szCs w:val="21"/>
          <w:shd w:val="clear" w:color="auto" w:fill="FCFCFE"/>
        </w:rPr>
        <w:t>家媒体</w:t>
      </w:r>
      <w:r w:rsidRPr="00193A23">
        <w:rPr>
          <w:rFonts w:ascii="Arial" w:hAnsi="Arial" w:cs="Arial"/>
          <w:kern w:val="0"/>
          <w:szCs w:val="21"/>
          <w:shd w:val="clear" w:color="auto" w:fill="FCFCFE"/>
        </w:rPr>
        <w:t>报道过。他还与众多首席执行官和包括巴拉克</w:t>
      </w:r>
      <w:r w:rsidR="00172315">
        <w:rPr>
          <w:rFonts w:ascii="Arial" w:hAnsi="Arial" w:cs="Arial" w:hint="eastAsia"/>
          <w:kern w:val="0"/>
          <w:szCs w:val="21"/>
          <w:shd w:val="clear" w:color="auto" w:fill="FCFCFE"/>
        </w:rPr>
        <w:t>·</w:t>
      </w:r>
      <w:r w:rsidRPr="00193A23">
        <w:rPr>
          <w:rFonts w:ascii="Arial" w:hAnsi="Arial" w:cs="Arial"/>
          <w:kern w:val="0"/>
          <w:szCs w:val="21"/>
          <w:shd w:val="clear" w:color="auto" w:fill="FCFCFE"/>
        </w:rPr>
        <w:t>奥巴马（</w:t>
      </w:r>
      <w:r w:rsidRPr="00193A23">
        <w:rPr>
          <w:rFonts w:ascii="宋体" w:hAnsi="宋体" w:cs="宋体"/>
          <w:kern w:val="0"/>
          <w:szCs w:val="21"/>
          <w:shd w:val="clear" w:color="auto" w:fill="FFFFFF"/>
        </w:rPr>
        <w:t>Barack Obama</w:t>
      </w:r>
      <w:r w:rsidRPr="00193A23">
        <w:rPr>
          <w:rFonts w:ascii="Arial" w:hAnsi="Arial" w:cs="Arial"/>
          <w:kern w:val="0"/>
          <w:szCs w:val="21"/>
          <w:shd w:val="clear" w:color="auto" w:fill="FCFCFE"/>
        </w:rPr>
        <w:t>）、百事可乐前首席执行官英德拉</w:t>
      </w:r>
      <w:r w:rsidR="00172315">
        <w:rPr>
          <w:rFonts w:ascii="Arial" w:hAnsi="Arial" w:cs="Arial" w:hint="eastAsia"/>
          <w:kern w:val="0"/>
          <w:szCs w:val="21"/>
          <w:shd w:val="clear" w:color="auto" w:fill="FCFCFE"/>
        </w:rPr>
        <w:t>·</w:t>
      </w:r>
      <w:r w:rsidRPr="00193A23">
        <w:rPr>
          <w:rFonts w:ascii="Arial" w:hAnsi="Arial" w:cs="Arial"/>
          <w:kern w:val="0"/>
          <w:szCs w:val="21"/>
          <w:shd w:val="clear" w:color="auto" w:fill="FCFCFE"/>
        </w:rPr>
        <w:t>努伊（</w:t>
      </w:r>
      <w:r w:rsidRPr="00193A23">
        <w:rPr>
          <w:kern w:val="0"/>
          <w:szCs w:val="21"/>
          <w:shd w:val="clear" w:color="auto" w:fill="FFFFFF"/>
        </w:rPr>
        <w:t>Indra Nooyi</w:t>
      </w:r>
      <w:r w:rsidRPr="00193A23">
        <w:rPr>
          <w:rFonts w:ascii="Arial" w:hAnsi="Arial" w:cs="Arial"/>
          <w:kern w:val="0"/>
          <w:szCs w:val="21"/>
          <w:shd w:val="clear" w:color="auto" w:fill="FCFCFE"/>
        </w:rPr>
        <w:t>）、道格</w:t>
      </w:r>
      <w:r w:rsidR="00172315">
        <w:rPr>
          <w:rFonts w:ascii="Arial" w:hAnsi="Arial" w:cs="Arial" w:hint="eastAsia"/>
          <w:kern w:val="0"/>
          <w:szCs w:val="21"/>
          <w:shd w:val="clear" w:color="auto" w:fill="FCFCFE"/>
        </w:rPr>
        <w:t>·</w:t>
      </w:r>
      <w:r w:rsidRPr="00193A23">
        <w:rPr>
          <w:rFonts w:ascii="Arial" w:hAnsi="Arial" w:cs="Arial"/>
          <w:kern w:val="0"/>
          <w:szCs w:val="21"/>
          <w:shd w:val="clear" w:color="auto" w:fill="FCFCFE"/>
        </w:rPr>
        <w:t>董明伦（</w:t>
      </w:r>
      <w:r w:rsidRPr="00193A23">
        <w:rPr>
          <w:kern w:val="0"/>
          <w:szCs w:val="21"/>
          <w:shd w:val="clear" w:color="auto" w:fill="FFFFFF"/>
        </w:rPr>
        <w:t>Doug McMillon</w:t>
      </w:r>
      <w:r w:rsidRPr="00193A23">
        <w:rPr>
          <w:rFonts w:hAnsi="Arial"/>
          <w:kern w:val="0"/>
          <w:szCs w:val="21"/>
          <w:shd w:val="clear" w:color="auto" w:fill="FCFCFE"/>
        </w:rPr>
        <w:t>）</w:t>
      </w:r>
      <w:r w:rsidRPr="00193A23">
        <w:rPr>
          <w:rFonts w:ascii="Arial" w:hAnsi="Arial" w:cs="Arial"/>
          <w:kern w:val="0"/>
          <w:szCs w:val="21"/>
          <w:shd w:val="clear" w:color="auto" w:fill="FCFCFE"/>
        </w:rPr>
        <w:t>、赛琳娜</w:t>
      </w:r>
      <w:r w:rsidR="00172315">
        <w:rPr>
          <w:rFonts w:ascii="Arial" w:hAnsi="Arial" w:cs="Arial" w:hint="eastAsia"/>
          <w:kern w:val="0"/>
          <w:szCs w:val="21"/>
          <w:shd w:val="clear" w:color="auto" w:fill="FCFCFE"/>
        </w:rPr>
        <w:t>·</w:t>
      </w:r>
      <w:r w:rsidRPr="00193A23">
        <w:rPr>
          <w:rFonts w:ascii="Arial" w:hAnsi="Arial" w:cs="Arial"/>
          <w:kern w:val="0"/>
          <w:szCs w:val="21"/>
          <w:shd w:val="clear" w:color="auto" w:fill="FCFCFE"/>
        </w:rPr>
        <w:t>戈麦斯（</w:t>
      </w:r>
      <w:r w:rsidRPr="00193A23">
        <w:rPr>
          <w:kern w:val="0"/>
          <w:szCs w:val="21"/>
          <w:shd w:val="clear" w:color="auto" w:fill="FFFFFF"/>
        </w:rPr>
        <w:t>Selena Gomez</w:t>
      </w:r>
      <w:r w:rsidRPr="00193A23">
        <w:rPr>
          <w:rFonts w:hAnsi="Arial"/>
          <w:kern w:val="0"/>
          <w:szCs w:val="21"/>
          <w:shd w:val="clear" w:color="auto" w:fill="FCFCFE"/>
        </w:rPr>
        <w:t>）</w:t>
      </w:r>
      <w:r w:rsidRPr="00193A23">
        <w:rPr>
          <w:rFonts w:ascii="Arial" w:hAnsi="Arial" w:cs="Arial"/>
          <w:kern w:val="0"/>
          <w:szCs w:val="21"/>
          <w:shd w:val="clear" w:color="auto" w:fill="FCFCFE"/>
        </w:rPr>
        <w:t>、凯蒂</w:t>
      </w:r>
      <w:r w:rsidR="00172315">
        <w:rPr>
          <w:rFonts w:ascii="Arial" w:hAnsi="Arial" w:cs="Arial" w:hint="eastAsia"/>
          <w:kern w:val="0"/>
          <w:szCs w:val="21"/>
          <w:shd w:val="clear" w:color="auto" w:fill="FCFCFE"/>
        </w:rPr>
        <w:t>·</w:t>
      </w:r>
      <w:r w:rsidRPr="00193A23">
        <w:rPr>
          <w:rFonts w:ascii="Arial" w:hAnsi="Arial" w:cs="Arial"/>
          <w:kern w:val="0"/>
          <w:szCs w:val="21"/>
          <w:shd w:val="clear" w:color="auto" w:fill="FCFCFE"/>
        </w:rPr>
        <w:t>佩里（</w:t>
      </w:r>
      <w:r w:rsidRPr="00193A23">
        <w:rPr>
          <w:kern w:val="0"/>
          <w:szCs w:val="21"/>
          <w:shd w:val="clear" w:color="auto" w:fill="FFFFFF"/>
        </w:rPr>
        <w:t>Katy Perry</w:t>
      </w:r>
      <w:r w:rsidRPr="00193A23">
        <w:rPr>
          <w:rFonts w:hAnsi="Arial"/>
          <w:kern w:val="0"/>
          <w:szCs w:val="21"/>
          <w:shd w:val="clear" w:color="auto" w:fill="FCFCFE"/>
        </w:rPr>
        <w:t>）</w:t>
      </w:r>
      <w:r w:rsidRPr="00193A23">
        <w:rPr>
          <w:rFonts w:ascii="Arial" w:hAnsi="Arial" w:cs="Arial"/>
          <w:kern w:val="0"/>
          <w:szCs w:val="21"/>
          <w:shd w:val="clear" w:color="auto" w:fill="FCFCFE"/>
        </w:rPr>
        <w:t>和吉娜</w:t>
      </w:r>
      <w:r w:rsidR="00172315">
        <w:rPr>
          <w:rFonts w:ascii="Arial" w:hAnsi="Arial" w:cs="Arial" w:hint="eastAsia"/>
          <w:kern w:val="0"/>
          <w:szCs w:val="21"/>
          <w:shd w:val="clear" w:color="auto" w:fill="FCFCFE"/>
        </w:rPr>
        <w:t>·</w:t>
      </w:r>
      <w:r w:rsidRPr="00193A23">
        <w:rPr>
          <w:rFonts w:ascii="Arial" w:hAnsi="Arial" w:cs="Arial"/>
          <w:kern w:val="0"/>
          <w:szCs w:val="21"/>
          <w:shd w:val="clear" w:color="auto" w:fill="FCFCFE"/>
        </w:rPr>
        <w:t>罗德里格斯（</w:t>
      </w:r>
      <w:r w:rsidRPr="00193A23">
        <w:rPr>
          <w:kern w:val="0"/>
          <w:szCs w:val="21"/>
          <w:shd w:val="clear" w:color="auto" w:fill="FFFFFF"/>
        </w:rPr>
        <w:t>Gina Rodriguez</w:t>
      </w:r>
      <w:r w:rsidRPr="00193A23">
        <w:rPr>
          <w:rFonts w:ascii="Arial" w:hAnsi="Arial" w:cs="Arial"/>
          <w:kern w:val="0"/>
          <w:szCs w:val="21"/>
          <w:shd w:val="clear" w:color="auto" w:fill="FCFCFE"/>
        </w:rPr>
        <w:t>）在內的极具影响力的人物建立了密切的联系。</w:t>
      </w:r>
    </w:p>
    <w:p w:rsidR="00193A23" w:rsidRPr="00193A23" w:rsidRDefault="00193A23" w:rsidP="00193A23">
      <w:pPr>
        <w:widowControl/>
        <w:jc w:val="left"/>
        <w:rPr>
          <w:rFonts w:ascii="宋体" w:hAnsi="宋体" w:cs="宋体"/>
          <w:kern w:val="0"/>
          <w:szCs w:val="21"/>
        </w:rPr>
      </w:pPr>
    </w:p>
    <w:p w:rsidR="00193A23" w:rsidRPr="00193A23" w:rsidRDefault="00193A23" w:rsidP="00193A23">
      <w:pPr>
        <w:widowControl/>
        <w:jc w:val="left"/>
        <w:rPr>
          <w:rFonts w:ascii="宋体" w:hAnsi="宋体" w:cs="宋体"/>
          <w:kern w:val="0"/>
          <w:szCs w:val="21"/>
        </w:rPr>
      </w:pPr>
      <w:r w:rsidRPr="00193A23">
        <w:rPr>
          <w:rFonts w:ascii="宋体" w:hAnsi="宋体" w:cs="宋体"/>
          <w:b/>
          <w:bCs/>
          <w:kern w:val="0"/>
          <w:szCs w:val="21"/>
          <w:shd w:val="clear" w:color="auto" w:fill="FFFFFF"/>
        </w:rPr>
        <w:t>将被搬上大荧幕的故事：</w:t>
      </w:r>
      <w:r w:rsidRPr="00193A23">
        <w:rPr>
          <w:rFonts w:ascii="Arial" w:hAnsi="Arial" w:cs="Arial"/>
          <w:kern w:val="0"/>
          <w:szCs w:val="21"/>
          <w:shd w:val="clear" w:color="auto" w:fill="FCFCFE"/>
        </w:rPr>
        <w:t>福克斯探照灯电影公司（</w:t>
      </w:r>
      <w:r w:rsidRPr="00193A23">
        <w:rPr>
          <w:kern w:val="0"/>
          <w:szCs w:val="21"/>
          <w:shd w:val="clear" w:color="auto" w:fill="FFFFFF"/>
        </w:rPr>
        <w:t>Fox Searchlight Films</w:t>
      </w:r>
      <w:r w:rsidRPr="00193A23">
        <w:rPr>
          <w:rFonts w:hAnsi="Arial"/>
          <w:kern w:val="0"/>
          <w:szCs w:val="21"/>
          <w:shd w:val="clear" w:color="auto" w:fill="FCFCFE"/>
        </w:rPr>
        <w:t>）</w:t>
      </w:r>
      <w:r w:rsidRPr="00193A23">
        <w:rPr>
          <w:rFonts w:ascii="Arial" w:hAnsi="Arial" w:cs="Arial"/>
          <w:kern w:val="0"/>
          <w:szCs w:val="21"/>
          <w:shd w:val="clear" w:color="auto" w:fill="FCFCFE"/>
        </w:rPr>
        <w:t>即将把理查兹的故事拍摄为传记片，该片将由女演员伊娃</w:t>
      </w:r>
      <w:r w:rsidR="00172315">
        <w:rPr>
          <w:rFonts w:ascii="Arial" w:hAnsi="Arial" w:cs="Arial" w:hint="eastAsia"/>
          <w:kern w:val="0"/>
          <w:szCs w:val="21"/>
          <w:shd w:val="clear" w:color="auto" w:fill="FCFCFE"/>
        </w:rPr>
        <w:t>·</w:t>
      </w:r>
      <w:r w:rsidRPr="00193A23">
        <w:rPr>
          <w:rFonts w:ascii="Arial" w:hAnsi="Arial" w:cs="Arial"/>
          <w:kern w:val="0"/>
          <w:szCs w:val="21"/>
          <w:shd w:val="clear" w:color="auto" w:fill="FCFCFE"/>
        </w:rPr>
        <w:t>朗格利亚</w:t>
      </w:r>
      <w:r w:rsidRPr="00193A23">
        <w:rPr>
          <w:rFonts w:hAnsi="Arial"/>
          <w:kern w:val="0"/>
          <w:szCs w:val="21"/>
          <w:shd w:val="clear" w:color="auto" w:fill="FCFCFE"/>
        </w:rPr>
        <w:t>（</w:t>
      </w:r>
      <w:r w:rsidRPr="00193A23">
        <w:rPr>
          <w:kern w:val="0"/>
          <w:szCs w:val="21"/>
          <w:shd w:val="clear" w:color="auto" w:fill="FFFFFF"/>
        </w:rPr>
        <w:t>Eva Longoria</w:t>
      </w:r>
      <w:r w:rsidRPr="00193A23">
        <w:rPr>
          <w:rFonts w:hAnsi="Arial"/>
          <w:kern w:val="0"/>
          <w:szCs w:val="21"/>
          <w:shd w:val="clear" w:color="auto" w:fill="FCFCFE"/>
        </w:rPr>
        <w:t>）</w:t>
      </w:r>
      <w:r w:rsidRPr="00193A23">
        <w:rPr>
          <w:rFonts w:ascii="Arial" w:hAnsi="Arial" w:cs="Arial"/>
          <w:kern w:val="0"/>
          <w:szCs w:val="21"/>
          <w:shd w:val="clear" w:color="auto" w:fill="FCFCFE"/>
        </w:rPr>
        <w:t>执导。</w:t>
      </w:r>
    </w:p>
    <w:p w:rsidR="00193A23" w:rsidRPr="00193A23" w:rsidRDefault="00193A23" w:rsidP="00193A23">
      <w:pPr>
        <w:widowControl/>
        <w:jc w:val="left"/>
        <w:rPr>
          <w:rFonts w:ascii="宋体" w:hAnsi="宋体" w:cs="宋体"/>
          <w:kern w:val="0"/>
          <w:szCs w:val="21"/>
        </w:rPr>
      </w:pPr>
    </w:p>
    <w:p w:rsidR="008B3081" w:rsidRPr="00193A23" w:rsidRDefault="003C2DA6" w:rsidP="0027497B">
      <w:pPr>
        <w:rPr>
          <w:b/>
          <w:szCs w:val="21"/>
        </w:rPr>
      </w:pPr>
      <w:r w:rsidRPr="00193A23">
        <w:rPr>
          <w:b/>
          <w:szCs w:val="21"/>
        </w:rPr>
        <w:t>作者简介：</w:t>
      </w:r>
      <w:bookmarkStart w:id="0" w:name="productDetails"/>
      <w:bookmarkEnd w:id="0"/>
    </w:p>
    <w:p w:rsidR="00193A23" w:rsidRPr="00193A23" w:rsidRDefault="00193A23" w:rsidP="00193A23">
      <w:pPr>
        <w:widowControl/>
        <w:jc w:val="left"/>
        <w:rPr>
          <w:rFonts w:ascii="宋体" w:hAnsi="宋体" w:cs="宋体"/>
          <w:kern w:val="0"/>
          <w:szCs w:val="21"/>
        </w:rPr>
      </w:pPr>
      <w:r w:rsidRPr="00193A23">
        <w:rPr>
          <w:rFonts w:ascii="宋体" w:hAnsi="宋体" w:cs="宋体"/>
          <w:b/>
          <w:bCs/>
          <w:kern w:val="0"/>
          <w:szCs w:val="21"/>
        </w:rPr>
        <w:t> </w:t>
      </w:r>
    </w:p>
    <w:p w:rsidR="00193A23" w:rsidRPr="00193A23" w:rsidRDefault="00193A23" w:rsidP="00193A23">
      <w:pPr>
        <w:widowControl/>
        <w:ind w:firstLineChars="200" w:firstLine="422"/>
        <w:jc w:val="left"/>
        <w:rPr>
          <w:rFonts w:ascii="宋体" w:hAnsi="宋体" w:cs="宋体"/>
          <w:kern w:val="0"/>
          <w:szCs w:val="21"/>
        </w:rPr>
      </w:pPr>
      <w:r w:rsidRPr="00193A23">
        <w:rPr>
          <w:rFonts w:ascii="宋体" w:hAnsi="宋体" w:cs="宋体"/>
          <w:b/>
          <w:kern w:val="0"/>
          <w:szCs w:val="21"/>
        </w:rPr>
        <w:t>理查德·蒙塔内兹（</w:t>
      </w:r>
      <w:r w:rsidRPr="00193A23">
        <w:rPr>
          <w:b/>
          <w:kern w:val="0"/>
          <w:szCs w:val="21"/>
          <w:shd w:val="clear" w:color="auto" w:fill="FFFFFF"/>
        </w:rPr>
        <w:t>Richard Montanez</w:t>
      </w:r>
      <w:r w:rsidRPr="00193A23">
        <w:rPr>
          <w:rFonts w:ascii="宋体" w:hAnsi="宋体" w:cs="宋体"/>
          <w:b/>
          <w:kern w:val="0"/>
          <w:szCs w:val="21"/>
        </w:rPr>
        <w:t>）</w:t>
      </w:r>
      <w:r w:rsidRPr="00193A23">
        <w:rPr>
          <w:rFonts w:ascii="Arial" w:hAnsi="Arial" w:cs="Arial"/>
          <w:kern w:val="0"/>
          <w:szCs w:val="21"/>
          <w:shd w:val="clear" w:color="auto" w:fill="FCFCFE"/>
        </w:rPr>
        <w:t>是一名发明家、企业家、慈善家和企业高管，他的启迪人心的旅程使他从社区居民变成董事会成员。作为一个备受追捧的励志演说家，他最出名的案例就是作为</w:t>
      </w:r>
      <w:r w:rsidRPr="00193A23">
        <w:rPr>
          <w:rFonts w:ascii="宋体" w:hAnsi="宋体" w:cs="宋体"/>
          <w:kern w:val="0"/>
          <w:szCs w:val="21"/>
        </w:rPr>
        <w:t>价值数十亿美元的弗拉明热奇多的创造者，开创了这一世界性的现象级产品。蒙塔内兹也被誉为拉美裔营销教父，他原本是菲多利/百事可乐公司的看门人，后来被从基层提升为自己所在部门的领导者。他也在几个非营利性机构任职，被公认为美国企业界最具影响力的拉丁美洲人之一。他现在和自己的家人一起生活在南加州。</w:t>
      </w:r>
    </w:p>
    <w:p w:rsidR="00193A23" w:rsidRPr="00193A23" w:rsidRDefault="00193A23" w:rsidP="00193A23">
      <w:pPr>
        <w:widowControl/>
        <w:jc w:val="left"/>
        <w:rPr>
          <w:rFonts w:ascii="宋体" w:hAnsi="宋体" w:cs="宋体"/>
          <w:kern w:val="0"/>
          <w:szCs w:val="21"/>
        </w:rPr>
      </w:pPr>
    </w:p>
    <w:p w:rsidR="00D177D2" w:rsidRPr="00193A23" w:rsidRDefault="004F2AB3" w:rsidP="0027497B">
      <w:pPr>
        <w:rPr>
          <w:b/>
          <w:bCs/>
          <w:szCs w:val="21"/>
        </w:rPr>
      </w:pPr>
      <w:r w:rsidRPr="00193A23">
        <w:rPr>
          <w:b/>
          <w:bCs/>
          <w:szCs w:val="21"/>
        </w:rPr>
        <w:t>媒体评价：</w:t>
      </w:r>
    </w:p>
    <w:p w:rsidR="00193A23" w:rsidRPr="00193A23" w:rsidRDefault="00193A23" w:rsidP="00193A23">
      <w:pPr>
        <w:widowControl/>
        <w:jc w:val="left"/>
        <w:rPr>
          <w:rFonts w:ascii="宋体" w:hAnsi="宋体" w:cs="宋体"/>
          <w:kern w:val="0"/>
          <w:szCs w:val="21"/>
        </w:rPr>
      </w:pPr>
      <w:r w:rsidRPr="00193A23">
        <w:rPr>
          <w:rFonts w:ascii="宋体" w:hAnsi="宋体" w:cs="宋体"/>
          <w:kern w:val="0"/>
          <w:szCs w:val="21"/>
        </w:rPr>
        <w:t> </w:t>
      </w:r>
    </w:p>
    <w:p w:rsidR="00193A23" w:rsidRPr="00193A23" w:rsidRDefault="00193A23" w:rsidP="005366E4">
      <w:pPr>
        <w:widowControl/>
        <w:ind w:firstLineChars="200" w:firstLine="420"/>
        <w:jc w:val="left"/>
        <w:rPr>
          <w:rFonts w:ascii="宋体" w:hAnsi="宋体" w:cs="宋体"/>
          <w:kern w:val="0"/>
          <w:szCs w:val="21"/>
        </w:rPr>
      </w:pPr>
      <w:r w:rsidRPr="00193A23">
        <w:rPr>
          <w:rFonts w:ascii="宋体" w:hAnsi="宋体" w:cs="宋体"/>
          <w:kern w:val="0"/>
          <w:szCs w:val="21"/>
        </w:rPr>
        <w:t>“理查德的故事充满了前所未有的力量。他激励员工的能力是非凡的。”</w:t>
      </w:r>
    </w:p>
    <w:p w:rsidR="00193A23" w:rsidRPr="00193A23" w:rsidRDefault="00193A23" w:rsidP="00193A23">
      <w:pPr>
        <w:widowControl/>
        <w:jc w:val="right"/>
        <w:rPr>
          <w:rFonts w:ascii="宋体" w:hAnsi="宋体" w:cs="宋体"/>
          <w:kern w:val="0"/>
          <w:szCs w:val="21"/>
        </w:rPr>
      </w:pPr>
      <w:r w:rsidRPr="00193A23">
        <w:rPr>
          <w:kern w:val="0"/>
          <w:szCs w:val="21"/>
          <w:shd w:val="clear" w:color="auto" w:fill="FFFFFF"/>
        </w:rPr>
        <w:t>----</w:t>
      </w:r>
      <w:r w:rsidRPr="00193A23">
        <w:rPr>
          <w:rFonts w:ascii="Arial" w:hAnsi="Arial" w:cs="Arial"/>
          <w:kern w:val="0"/>
          <w:szCs w:val="21"/>
          <w:shd w:val="clear" w:color="auto" w:fill="FCFCFE"/>
        </w:rPr>
        <w:t>布莱恩</w:t>
      </w:r>
      <w:r w:rsidR="005366E4">
        <w:rPr>
          <w:rFonts w:ascii="Arial" w:hAnsi="Arial" w:cs="Arial" w:hint="eastAsia"/>
          <w:kern w:val="0"/>
          <w:szCs w:val="21"/>
          <w:shd w:val="clear" w:color="auto" w:fill="FCFCFE"/>
        </w:rPr>
        <w:t>·</w:t>
      </w:r>
      <w:r w:rsidRPr="00193A23">
        <w:rPr>
          <w:rFonts w:ascii="Arial" w:hAnsi="Arial" w:cs="Arial"/>
          <w:kern w:val="0"/>
          <w:szCs w:val="21"/>
          <w:shd w:val="clear" w:color="auto" w:fill="FCFCFE"/>
        </w:rPr>
        <w:t>康奈尔（</w:t>
      </w:r>
      <w:r w:rsidRPr="00193A23">
        <w:rPr>
          <w:kern w:val="0"/>
          <w:szCs w:val="21"/>
          <w:shd w:val="clear" w:color="auto" w:fill="FFFFFF"/>
        </w:rPr>
        <w:t>Brian Cornell</w:t>
      </w:r>
      <w:r w:rsidRPr="00193A23">
        <w:rPr>
          <w:rFonts w:hAnsi="Arial"/>
          <w:kern w:val="0"/>
          <w:szCs w:val="21"/>
          <w:shd w:val="clear" w:color="auto" w:fill="FCFCFE"/>
        </w:rPr>
        <w:t>），塔吉特公司（</w:t>
      </w:r>
      <w:r w:rsidRPr="00193A23">
        <w:rPr>
          <w:kern w:val="0"/>
          <w:szCs w:val="21"/>
          <w:shd w:val="clear" w:color="auto" w:fill="FFFFFF"/>
        </w:rPr>
        <w:t>Target</w:t>
      </w:r>
      <w:r w:rsidRPr="00193A23">
        <w:rPr>
          <w:rFonts w:hAnsi="Arial"/>
          <w:kern w:val="0"/>
          <w:szCs w:val="21"/>
          <w:shd w:val="clear" w:color="auto" w:fill="FCFCFE"/>
        </w:rPr>
        <w:t>）</w:t>
      </w:r>
      <w:r w:rsidRPr="00193A23">
        <w:rPr>
          <w:rFonts w:ascii="Arial" w:hAnsi="Arial" w:cs="Arial"/>
          <w:kern w:val="0"/>
          <w:szCs w:val="21"/>
          <w:shd w:val="clear" w:color="auto" w:fill="FCFCFE"/>
        </w:rPr>
        <w:t>的首席执行官</w:t>
      </w:r>
    </w:p>
    <w:p w:rsidR="00193A23" w:rsidRPr="00193A23" w:rsidRDefault="00193A23" w:rsidP="00193A23">
      <w:pPr>
        <w:widowControl/>
        <w:jc w:val="left"/>
        <w:rPr>
          <w:rFonts w:ascii="宋体" w:hAnsi="宋体" w:cs="宋体"/>
          <w:kern w:val="0"/>
          <w:szCs w:val="21"/>
        </w:rPr>
      </w:pPr>
      <w:r w:rsidRPr="00193A23">
        <w:rPr>
          <w:rFonts w:ascii="宋体" w:hAnsi="宋体" w:cs="宋体"/>
          <w:kern w:val="0"/>
          <w:szCs w:val="21"/>
          <w:shd w:val="clear" w:color="auto" w:fill="FFFFFF"/>
        </w:rPr>
        <w:t> </w:t>
      </w:r>
    </w:p>
    <w:p w:rsidR="00193A23" w:rsidRPr="00193A23" w:rsidRDefault="00193A23" w:rsidP="005366E4">
      <w:pPr>
        <w:widowControl/>
        <w:ind w:firstLineChars="200" w:firstLine="420"/>
        <w:jc w:val="left"/>
        <w:rPr>
          <w:rFonts w:ascii="宋体" w:hAnsi="宋体" w:cs="宋体"/>
          <w:kern w:val="0"/>
          <w:szCs w:val="21"/>
        </w:rPr>
      </w:pPr>
      <w:r w:rsidRPr="00193A23">
        <w:rPr>
          <w:rFonts w:ascii="宋体" w:hAnsi="宋体" w:cs="宋体"/>
          <w:kern w:val="0"/>
          <w:szCs w:val="21"/>
          <w:shd w:val="clear" w:color="auto" w:fill="FFFFFF"/>
        </w:rPr>
        <w:t>“理查德的故事是一部杰作。”</w:t>
      </w:r>
    </w:p>
    <w:p w:rsidR="00193A23" w:rsidRPr="00193A23" w:rsidRDefault="00193A23" w:rsidP="00193A23">
      <w:pPr>
        <w:widowControl/>
        <w:jc w:val="right"/>
        <w:rPr>
          <w:rFonts w:ascii="宋体" w:hAnsi="宋体" w:cs="宋体"/>
          <w:kern w:val="0"/>
          <w:szCs w:val="21"/>
        </w:rPr>
      </w:pPr>
      <w:r w:rsidRPr="00193A23">
        <w:rPr>
          <w:kern w:val="0"/>
          <w:szCs w:val="21"/>
          <w:shd w:val="clear" w:color="auto" w:fill="FFFFFF"/>
        </w:rPr>
        <w:t>----</w:t>
      </w:r>
      <w:r w:rsidRPr="00193A23">
        <w:rPr>
          <w:rFonts w:ascii="宋体" w:hAnsi="宋体" w:cs="宋体"/>
          <w:kern w:val="0"/>
          <w:szCs w:val="21"/>
        </w:rPr>
        <w:t>英德拉·努伊</w:t>
      </w:r>
      <w:r w:rsidRPr="00193A23">
        <w:rPr>
          <w:rFonts w:ascii="宋体" w:hAnsi="宋体" w:cs="宋体"/>
          <w:kern w:val="0"/>
          <w:szCs w:val="21"/>
          <w:shd w:val="clear" w:color="auto" w:fill="FFFFFF"/>
        </w:rPr>
        <w:t>（</w:t>
      </w:r>
      <w:r w:rsidRPr="00193A23">
        <w:rPr>
          <w:kern w:val="0"/>
          <w:szCs w:val="21"/>
          <w:shd w:val="clear" w:color="auto" w:fill="FFFFFF"/>
        </w:rPr>
        <w:t>Indra Nooyi</w:t>
      </w:r>
      <w:r w:rsidRPr="00193A23">
        <w:rPr>
          <w:rFonts w:hAnsi="宋体"/>
          <w:kern w:val="0"/>
          <w:szCs w:val="21"/>
          <w:shd w:val="clear" w:color="auto" w:fill="FFFFFF"/>
        </w:rPr>
        <w:t>）</w:t>
      </w:r>
      <w:r w:rsidRPr="00193A23">
        <w:rPr>
          <w:rFonts w:ascii="宋体" w:hAnsi="宋体" w:cs="宋体"/>
          <w:kern w:val="0"/>
          <w:szCs w:val="21"/>
          <w:shd w:val="clear" w:color="auto" w:fill="FFFFFF"/>
        </w:rPr>
        <w:t>，</w:t>
      </w:r>
      <w:r w:rsidRPr="00193A23">
        <w:rPr>
          <w:rFonts w:ascii="Arial" w:hAnsi="Arial" w:cs="Arial"/>
          <w:kern w:val="0"/>
          <w:szCs w:val="21"/>
          <w:shd w:val="clear" w:color="auto" w:fill="FCFCFE"/>
        </w:rPr>
        <w:t>百事公司董事长、前首席执行官</w:t>
      </w:r>
    </w:p>
    <w:p w:rsidR="00193A23" w:rsidRPr="00193A23" w:rsidRDefault="00193A23" w:rsidP="00193A23">
      <w:pPr>
        <w:widowControl/>
        <w:jc w:val="left"/>
        <w:rPr>
          <w:rFonts w:ascii="宋体" w:hAnsi="宋体" w:cs="宋体"/>
          <w:kern w:val="0"/>
          <w:szCs w:val="21"/>
        </w:rPr>
      </w:pPr>
    </w:p>
    <w:p w:rsidR="0027497B" w:rsidRPr="00193A23" w:rsidRDefault="0027497B" w:rsidP="00640F59">
      <w:pPr>
        <w:rPr>
          <w:bCs/>
          <w:szCs w:val="21"/>
        </w:rPr>
      </w:pPr>
    </w:p>
    <w:p w:rsidR="0027497B" w:rsidRPr="0006265E" w:rsidRDefault="0027497B" w:rsidP="00640F59">
      <w:pPr>
        <w:rPr>
          <w:bCs/>
          <w:szCs w:val="21"/>
        </w:rPr>
      </w:pPr>
    </w:p>
    <w:p w:rsidR="00773145" w:rsidRPr="0006265E" w:rsidRDefault="00773145"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0E0" w:rsidRDefault="000C30E0">
      <w:r>
        <w:separator/>
      </w:r>
    </w:p>
  </w:endnote>
  <w:endnote w:type="continuationSeparator" w:id="1">
    <w:p w:rsidR="000C30E0" w:rsidRDefault="000C30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5282E">
      <w:rPr>
        <w:rFonts w:ascii="方正姚体" w:eastAsia="方正姚体"/>
        <w:kern w:val="0"/>
        <w:szCs w:val="21"/>
      </w:rPr>
      <w:fldChar w:fldCharType="begin"/>
    </w:r>
    <w:r>
      <w:rPr>
        <w:rFonts w:ascii="方正姚体" w:eastAsia="方正姚体"/>
        <w:kern w:val="0"/>
        <w:szCs w:val="21"/>
      </w:rPr>
      <w:instrText xml:space="preserve"> PAGE </w:instrText>
    </w:r>
    <w:r w:rsidR="0075282E">
      <w:rPr>
        <w:rFonts w:ascii="方正姚体" w:eastAsia="方正姚体"/>
        <w:kern w:val="0"/>
        <w:szCs w:val="21"/>
      </w:rPr>
      <w:fldChar w:fldCharType="separate"/>
    </w:r>
    <w:r w:rsidR="004E7D79">
      <w:rPr>
        <w:rFonts w:ascii="方正姚体" w:eastAsia="方正姚体"/>
        <w:noProof/>
        <w:kern w:val="0"/>
        <w:szCs w:val="21"/>
      </w:rPr>
      <w:t>1</w:t>
    </w:r>
    <w:r w:rsidR="0075282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0E0" w:rsidRDefault="000C30E0">
      <w:r>
        <w:separator/>
      </w:r>
    </w:p>
  </w:footnote>
  <w:footnote w:type="continuationSeparator" w:id="1">
    <w:p w:rsidR="000C30E0" w:rsidRDefault="000C3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910323E"/>
    <w:multiLevelType w:val="hybridMultilevel"/>
    <w:tmpl w:val="9EF006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0"/>
  </w:num>
  <w:num w:numId="7">
    <w:abstractNumId w:val="21"/>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9"/>
  </w:num>
  <w:num w:numId="15">
    <w:abstractNumId w:val="8"/>
  </w:num>
  <w:num w:numId="16">
    <w:abstractNumId w:val="10"/>
  </w:num>
  <w:num w:numId="17">
    <w:abstractNumId w:val="5"/>
  </w:num>
  <w:num w:numId="18">
    <w:abstractNumId w:val="13"/>
  </w:num>
  <w:num w:numId="19">
    <w:abstractNumId w:val="15"/>
  </w:num>
  <w:num w:numId="20">
    <w:abstractNumId w:val="22"/>
  </w:num>
  <w:num w:numId="21">
    <w:abstractNumId w:val="11"/>
  </w:num>
  <w:num w:numId="22">
    <w:abstractNumId w:val="4"/>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375"/>
    <w:rsid w:val="000939B2"/>
    <w:rsid w:val="000A2E1D"/>
    <w:rsid w:val="000B22DE"/>
    <w:rsid w:val="000C1EE1"/>
    <w:rsid w:val="000C30E0"/>
    <w:rsid w:val="000C6B43"/>
    <w:rsid w:val="000C780B"/>
    <w:rsid w:val="000D447B"/>
    <w:rsid w:val="000E219B"/>
    <w:rsid w:val="0010039B"/>
    <w:rsid w:val="00106D0C"/>
    <w:rsid w:val="001341E8"/>
    <w:rsid w:val="00134275"/>
    <w:rsid w:val="0014507F"/>
    <w:rsid w:val="00152F8A"/>
    <w:rsid w:val="00157258"/>
    <w:rsid w:val="00172315"/>
    <w:rsid w:val="001750B5"/>
    <w:rsid w:val="00182905"/>
    <w:rsid w:val="001835F4"/>
    <w:rsid w:val="001859C2"/>
    <w:rsid w:val="001913BB"/>
    <w:rsid w:val="00193A23"/>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97B"/>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E7D79"/>
    <w:rsid w:val="004F2AB3"/>
    <w:rsid w:val="004F47CD"/>
    <w:rsid w:val="005002B2"/>
    <w:rsid w:val="005011DB"/>
    <w:rsid w:val="005116BE"/>
    <w:rsid w:val="00514B94"/>
    <w:rsid w:val="00527886"/>
    <w:rsid w:val="005356AF"/>
    <w:rsid w:val="005366E4"/>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282E"/>
    <w:rsid w:val="007535B6"/>
    <w:rsid w:val="0075707B"/>
    <w:rsid w:val="00757A53"/>
    <w:rsid w:val="00757D84"/>
    <w:rsid w:val="00773145"/>
    <w:rsid w:val="007732F0"/>
    <w:rsid w:val="007766E3"/>
    <w:rsid w:val="00797837"/>
    <w:rsid w:val="007A4BED"/>
    <w:rsid w:val="007B0D11"/>
    <w:rsid w:val="007B543B"/>
    <w:rsid w:val="007C470E"/>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0479"/>
    <w:rsid w:val="0088708F"/>
    <w:rsid w:val="0089462C"/>
    <w:rsid w:val="008955F8"/>
    <w:rsid w:val="0089589B"/>
    <w:rsid w:val="008B0A5A"/>
    <w:rsid w:val="008B3081"/>
    <w:rsid w:val="008B4DCA"/>
    <w:rsid w:val="008B541B"/>
    <w:rsid w:val="008D0497"/>
    <w:rsid w:val="008D4D33"/>
    <w:rsid w:val="008F5575"/>
    <w:rsid w:val="008F5E49"/>
    <w:rsid w:val="00911BC6"/>
    <w:rsid w:val="0091777E"/>
    <w:rsid w:val="00927BD3"/>
    <w:rsid w:val="00940B93"/>
    <w:rsid w:val="0096089F"/>
    <w:rsid w:val="00961AEF"/>
    <w:rsid w:val="009853BB"/>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paragraph" w:styleId="ac">
    <w:name w:val="List Paragraph"/>
    <w:basedOn w:val="a"/>
    <w:uiPriority w:val="34"/>
    <w:qFormat/>
    <w:rsid w:val="00193A23"/>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11894264">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35089258">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76170553">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49256671">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358</Words>
  <Characters>2047</Characters>
  <Application>Microsoft Office Word</Application>
  <DocSecurity>0</DocSecurity>
  <Lines>17</Lines>
  <Paragraphs>4</Paragraphs>
  <ScaleCrop>false</ScaleCrop>
  <Company>2ndSpAcE</Company>
  <LinksUpToDate>false</LinksUpToDate>
  <CharactersWithSpaces>2401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14</cp:revision>
  <cp:lastPrinted>2004-04-23T07:06:00Z</cp:lastPrinted>
  <dcterms:created xsi:type="dcterms:W3CDTF">2019-05-09T07:35:00Z</dcterms:created>
  <dcterms:modified xsi:type="dcterms:W3CDTF">2021-02-25T13:30:00Z</dcterms:modified>
</cp:coreProperties>
</file>