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12078" w14:textId="77777777" w:rsidR="00872144" w:rsidRDefault="00872144" w:rsidP="00872144">
      <w:pPr>
        <w:ind w:firstLineChars="1004" w:firstLine="3629"/>
        <w:rPr>
          <w:b/>
          <w:bCs/>
          <w:sz w:val="36"/>
          <w:shd w:val="pct15" w:color="auto" w:fill="FFFFFF"/>
        </w:rPr>
      </w:pPr>
      <w:r>
        <w:rPr>
          <w:rFonts w:hint="eastAsia"/>
          <w:b/>
          <w:sz w:val="36"/>
          <w:shd w:val="pct15" w:color="auto" w:fill="FFFFFF"/>
        </w:rPr>
        <w:t>新</w:t>
      </w:r>
      <w:r>
        <w:rPr>
          <w:rFonts w:hint="eastAsia"/>
          <w:b/>
          <w:sz w:val="36"/>
          <w:shd w:val="pct15" w:color="auto" w:fill="FFFFFF"/>
        </w:rPr>
        <w:t xml:space="preserve"> </w:t>
      </w:r>
      <w:r>
        <w:rPr>
          <w:rFonts w:hint="eastAsia"/>
          <w:b/>
          <w:sz w:val="36"/>
          <w:shd w:val="pct15" w:color="auto" w:fill="FFFFFF"/>
        </w:rPr>
        <w:t>书</w:t>
      </w:r>
      <w:r>
        <w:rPr>
          <w:rFonts w:hint="eastAsia"/>
          <w:b/>
          <w:sz w:val="36"/>
          <w:shd w:val="pct15" w:color="auto" w:fill="FFFFFF"/>
        </w:rPr>
        <w:t xml:space="preserve"> </w:t>
      </w:r>
      <w:r>
        <w:rPr>
          <w:rFonts w:hint="eastAsia"/>
          <w:b/>
          <w:sz w:val="36"/>
          <w:shd w:val="pct15" w:color="auto" w:fill="FFFFFF"/>
        </w:rPr>
        <w:t>推</w:t>
      </w:r>
      <w:r>
        <w:rPr>
          <w:rFonts w:hint="eastAsia"/>
          <w:b/>
          <w:sz w:val="36"/>
          <w:shd w:val="pct15" w:color="auto" w:fill="FFFFFF"/>
        </w:rPr>
        <w:t xml:space="preserve"> </w:t>
      </w:r>
      <w:r>
        <w:rPr>
          <w:rFonts w:hint="eastAsia"/>
          <w:b/>
          <w:sz w:val="36"/>
          <w:shd w:val="pct15" w:color="auto" w:fill="FFFFFF"/>
        </w:rPr>
        <w:t>荐</w:t>
      </w:r>
    </w:p>
    <w:p w14:paraId="3F512079" w14:textId="77777777" w:rsidR="00872144" w:rsidRDefault="00872144" w:rsidP="00872144">
      <w:pPr>
        <w:jc w:val="left"/>
      </w:pPr>
      <w:bookmarkStart w:id="0" w:name="awards"/>
      <w:bookmarkEnd w:id="0"/>
    </w:p>
    <w:p w14:paraId="3F51207A" w14:textId="1BFD5571" w:rsidR="00872144" w:rsidRPr="006757C7" w:rsidRDefault="005E631B" w:rsidP="006757C7">
      <w:pPr>
        <w:pStyle w:val="Default"/>
        <w:jc w:val="both"/>
        <w:rPr>
          <w:rFonts w:ascii="Times New Roman" w:eastAsiaTheme="minorEastAsia" w:hAnsi="Times New Roman" w:cs="Times New Roman"/>
          <w:b/>
          <w:color w:val="auto"/>
          <w:sz w:val="21"/>
          <w:szCs w:val="21"/>
        </w:rPr>
      </w:pPr>
      <w:bookmarkStart w:id="1" w:name="OLE_LINK26"/>
      <w:bookmarkStart w:id="2" w:name="OLE_LINK27"/>
      <w:bookmarkStart w:id="3" w:name="OLE_LINK14"/>
      <w:bookmarkStart w:id="4" w:name="OLE_LINK24"/>
      <w:bookmarkStart w:id="5" w:name="OLE_LINK11"/>
      <w:r>
        <w:rPr>
          <w:rFonts w:hint="eastAsia"/>
          <w:noProof/>
        </w:rPr>
        <w:drawing>
          <wp:anchor distT="0" distB="0" distL="114300" distR="114300" simplePos="0" relativeHeight="251658240" behindDoc="0" locked="0" layoutInCell="1" allowOverlap="1" wp14:anchorId="3F5120A6" wp14:editId="2227E2F2">
            <wp:simplePos x="0" y="0"/>
            <wp:positionH relativeFrom="column">
              <wp:posOffset>3872865</wp:posOffset>
            </wp:positionH>
            <wp:positionV relativeFrom="paragraph">
              <wp:posOffset>84455</wp:posOffset>
            </wp:positionV>
            <wp:extent cx="1350010" cy="2160905"/>
            <wp:effectExtent l="0" t="0" r="254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50010" cy="216090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hint="eastAsia"/>
          <w:b/>
          <w:color w:val="auto"/>
          <w:sz w:val="21"/>
        </w:rPr>
        <w:t>中文书名：</w:t>
      </w:r>
      <w:bookmarkStart w:id="6" w:name="OLE_LINK25"/>
      <w:r>
        <w:rPr>
          <w:rFonts w:ascii="Times New Roman" w:hAnsi="Times New Roman" w:hint="eastAsia"/>
          <w:b/>
          <w:color w:val="auto"/>
          <w:sz w:val="21"/>
        </w:rPr>
        <w:t>《</w:t>
      </w:r>
      <w:r w:rsidR="00CD3541">
        <w:rPr>
          <w:rFonts w:ascii="Times New Roman" w:hAnsi="Times New Roman" w:hint="eastAsia"/>
          <w:b/>
          <w:color w:val="auto"/>
          <w:sz w:val="21"/>
        </w:rPr>
        <w:t>唯一必读的</w:t>
      </w:r>
      <w:r w:rsidR="00B960FE">
        <w:rPr>
          <w:rFonts w:ascii="Times New Roman" w:hAnsi="Times New Roman" w:hint="eastAsia"/>
          <w:b/>
          <w:color w:val="auto"/>
          <w:sz w:val="21"/>
        </w:rPr>
        <w:t>金融</w:t>
      </w:r>
      <w:r w:rsidR="000B31F4">
        <w:rPr>
          <w:rFonts w:ascii="Times New Roman" w:hAnsi="Times New Roman" w:hint="eastAsia"/>
          <w:b/>
          <w:color w:val="auto"/>
          <w:sz w:val="21"/>
        </w:rPr>
        <w:t>书</w:t>
      </w:r>
      <w:r>
        <w:rPr>
          <w:rFonts w:ascii="Times New Roman" w:hAnsi="Times New Roman" w:hint="eastAsia"/>
          <w:b/>
          <w:color w:val="auto"/>
          <w:sz w:val="21"/>
        </w:rPr>
        <w:t>》</w:t>
      </w:r>
      <w:bookmarkEnd w:id="6"/>
    </w:p>
    <w:p w14:paraId="3F51207B" w14:textId="77777777" w:rsidR="00872144" w:rsidRPr="008847C1" w:rsidRDefault="00872144" w:rsidP="00DE219E">
      <w:pPr>
        <w:pStyle w:val="Default"/>
        <w:rPr>
          <w:rFonts w:ascii="Times New Roman" w:eastAsiaTheme="minorEastAsia" w:hAnsi="Times New Roman" w:cs="Times New Roman"/>
          <w:b/>
          <w:caps/>
          <w:color w:val="auto"/>
          <w:sz w:val="21"/>
          <w:szCs w:val="21"/>
        </w:rPr>
      </w:pPr>
      <w:bookmarkStart w:id="7" w:name="OLE_LINK2"/>
      <w:bookmarkStart w:id="8" w:name="OLE_LINK3"/>
      <w:bookmarkStart w:id="9" w:name="OLE_LINK1"/>
      <w:bookmarkStart w:id="10" w:name="OLE_LINK12"/>
      <w:bookmarkStart w:id="11" w:name="OLE_LINK16"/>
      <w:bookmarkStart w:id="12" w:name="OLE_LINK21"/>
      <w:bookmarkStart w:id="13" w:name="OLE_LINK29"/>
      <w:r>
        <w:rPr>
          <w:rFonts w:ascii="Times New Roman" w:hAnsi="Times New Roman" w:hint="eastAsia"/>
          <w:b/>
          <w:color w:val="auto"/>
          <w:sz w:val="21"/>
        </w:rPr>
        <w:t>英文书名：</w:t>
      </w:r>
      <w:r>
        <w:rPr>
          <w:rFonts w:ascii="Times New Roman" w:hAnsi="Times New Roman" w:hint="eastAsia"/>
          <w:b/>
          <w:caps/>
          <w:color w:val="auto"/>
          <w:sz w:val="21"/>
        </w:rPr>
        <w:t xml:space="preserve">The Only Book You Should Read About Finances  </w:t>
      </w:r>
    </w:p>
    <w:p w14:paraId="3F51207C" w14:textId="77777777" w:rsidR="005E631B" w:rsidRPr="005E631B" w:rsidRDefault="00872144" w:rsidP="005E631B">
      <w:pPr>
        <w:pStyle w:val="Default"/>
        <w:jc w:val="both"/>
        <w:rPr>
          <w:rFonts w:ascii="Times New Roman" w:eastAsiaTheme="minorEastAsia" w:hAnsi="Times New Roman" w:cs="Times New Roman"/>
          <w:b/>
          <w:caps/>
          <w:color w:val="auto"/>
          <w:sz w:val="21"/>
          <w:szCs w:val="21"/>
        </w:rPr>
      </w:pPr>
      <w:r>
        <w:rPr>
          <w:rFonts w:ascii="Times New Roman" w:hAnsi="Times New Roman" w:hint="eastAsia"/>
          <w:b/>
          <w:color w:val="auto"/>
          <w:sz w:val="21"/>
        </w:rPr>
        <w:t>德文书名：</w:t>
      </w:r>
      <w:r>
        <w:rPr>
          <w:rFonts w:ascii="Times New Roman" w:hAnsi="Times New Roman" w:hint="eastAsia"/>
          <w:b/>
          <w:caps/>
          <w:color w:val="auto"/>
          <w:sz w:val="21"/>
        </w:rPr>
        <w:t xml:space="preserve">Das einzige Buch, das Du </w:t>
      </w:r>
      <w:r>
        <w:rPr>
          <w:rFonts w:ascii="Times New Roman" w:hAnsi="Times New Roman" w:hint="eastAsia"/>
          <w:b/>
          <w:caps/>
          <w:color w:val="auto"/>
          <w:sz w:val="21"/>
        </w:rPr>
        <w:t>ü</w:t>
      </w:r>
      <w:r>
        <w:rPr>
          <w:rFonts w:ascii="Times New Roman" w:hAnsi="Times New Roman" w:hint="eastAsia"/>
          <w:b/>
          <w:caps/>
          <w:color w:val="auto"/>
          <w:sz w:val="21"/>
        </w:rPr>
        <w:t>ber Finanzen lesen solltest</w:t>
      </w:r>
    </w:p>
    <w:p w14:paraId="3F51207D" w14:textId="77777777" w:rsidR="00872144" w:rsidRPr="004516AF" w:rsidRDefault="00872144" w:rsidP="006757C7">
      <w:pPr>
        <w:pStyle w:val="Default"/>
        <w:jc w:val="both"/>
        <w:rPr>
          <w:rFonts w:ascii="Times New Roman" w:eastAsiaTheme="minorEastAsia" w:hAnsi="Times New Roman" w:cs="Times New Roman"/>
          <w:b/>
          <w:color w:val="auto"/>
          <w:sz w:val="21"/>
          <w:szCs w:val="21"/>
          <w:shd w:val="clear" w:color="auto" w:fill="FFFFFF"/>
          <w:lang w:val="de-DE"/>
        </w:rPr>
      </w:pPr>
      <w:r>
        <w:rPr>
          <w:rFonts w:ascii="Times New Roman" w:hAnsi="Times New Roman" w:hint="eastAsia"/>
          <w:b/>
          <w:color w:val="auto"/>
          <w:sz w:val="21"/>
        </w:rPr>
        <w:t>作</w:t>
      </w:r>
      <w:r w:rsidRPr="004516AF">
        <w:rPr>
          <w:rFonts w:ascii="Times New Roman" w:hAnsi="Times New Roman" w:hint="eastAsia"/>
          <w:b/>
          <w:color w:val="auto"/>
          <w:sz w:val="21"/>
          <w:lang w:val="de-DE"/>
        </w:rPr>
        <w:t xml:space="preserve">    </w:t>
      </w:r>
      <w:r>
        <w:rPr>
          <w:rFonts w:ascii="Times New Roman" w:hAnsi="Times New Roman" w:hint="eastAsia"/>
          <w:b/>
          <w:color w:val="auto"/>
          <w:sz w:val="21"/>
        </w:rPr>
        <w:t>者</w:t>
      </w:r>
      <w:r w:rsidRPr="004516AF">
        <w:rPr>
          <w:rFonts w:ascii="Times New Roman" w:hAnsi="Times New Roman" w:hint="eastAsia"/>
          <w:b/>
          <w:color w:val="auto"/>
          <w:sz w:val="21"/>
          <w:lang w:val="de-DE"/>
        </w:rPr>
        <w:t>：</w:t>
      </w:r>
      <w:bookmarkStart w:id="14" w:name="OLE_LINK4"/>
      <w:bookmarkStart w:id="15" w:name="OLE_LINK10"/>
      <w:bookmarkStart w:id="16" w:name="OLE_LINK15"/>
      <w:bookmarkStart w:id="17" w:name="OLE_LINK32"/>
      <w:r w:rsidRPr="004516AF">
        <w:rPr>
          <w:rFonts w:ascii="Times New Roman" w:hAnsi="Times New Roman" w:hint="eastAsia"/>
          <w:b/>
          <w:color w:val="auto"/>
          <w:sz w:val="21"/>
          <w:shd w:val="clear" w:color="auto" w:fill="FFFFFF"/>
          <w:lang w:val="de-DE"/>
        </w:rPr>
        <w:t xml:space="preserve">Thomas Kehl and Mona Linke  </w:t>
      </w:r>
    </w:p>
    <w:bookmarkEnd w:id="14"/>
    <w:bookmarkEnd w:id="15"/>
    <w:bookmarkEnd w:id="16"/>
    <w:bookmarkEnd w:id="17"/>
    <w:p w14:paraId="3F51207E" w14:textId="77777777" w:rsidR="00872144" w:rsidRPr="004516AF" w:rsidRDefault="00872144" w:rsidP="00AE0BE1">
      <w:pPr>
        <w:pStyle w:val="Default"/>
        <w:jc w:val="both"/>
        <w:rPr>
          <w:rFonts w:ascii="Times New Roman" w:eastAsiaTheme="minorEastAsia" w:hAnsi="Times New Roman" w:cs="Times New Roman"/>
          <w:b/>
          <w:color w:val="auto"/>
          <w:sz w:val="21"/>
          <w:szCs w:val="21"/>
          <w:lang w:val="de-DE"/>
        </w:rPr>
      </w:pPr>
      <w:r>
        <w:rPr>
          <w:rFonts w:ascii="Times New Roman" w:hAnsi="Times New Roman" w:hint="eastAsia"/>
          <w:b/>
          <w:color w:val="auto"/>
          <w:sz w:val="21"/>
        </w:rPr>
        <w:t>出</w:t>
      </w:r>
      <w:r w:rsidRPr="004516AF">
        <w:rPr>
          <w:rFonts w:ascii="Times New Roman" w:hAnsi="Times New Roman" w:hint="eastAsia"/>
          <w:b/>
          <w:color w:val="auto"/>
          <w:sz w:val="21"/>
          <w:lang w:val="de-DE"/>
        </w:rPr>
        <w:t xml:space="preserve"> </w:t>
      </w:r>
      <w:r>
        <w:rPr>
          <w:rFonts w:ascii="Times New Roman" w:hAnsi="Times New Roman" w:hint="eastAsia"/>
          <w:b/>
          <w:color w:val="auto"/>
          <w:sz w:val="21"/>
        </w:rPr>
        <w:t>版</w:t>
      </w:r>
      <w:r w:rsidRPr="004516AF">
        <w:rPr>
          <w:rFonts w:ascii="Times New Roman" w:hAnsi="Times New Roman" w:hint="eastAsia"/>
          <w:b/>
          <w:color w:val="auto"/>
          <w:sz w:val="21"/>
          <w:lang w:val="de-DE"/>
        </w:rPr>
        <w:t xml:space="preserve"> </w:t>
      </w:r>
      <w:r>
        <w:rPr>
          <w:rFonts w:ascii="Times New Roman" w:hAnsi="Times New Roman" w:hint="eastAsia"/>
          <w:b/>
          <w:color w:val="auto"/>
          <w:sz w:val="21"/>
        </w:rPr>
        <w:t>社</w:t>
      </w:r>
      <w:r w:rsidRPr="004516AF">
        <w:rPr>
          <w:rFonts w:ascii="Times New Roman" w:hAnsi="Times New Roman" w:hint="eastAsia"/>
          <w:b/>
          <w:color w:val="auto"/>
          <w:sz w:val="21"/>
          <w:lang w:val="de-DE"/>
        </w:rPr>
        <w:t>：</w:t>
      </w:r>
      <w:r w:rsidRPr="004516AF">
        <w:rPr>
          <w:rFonts w:ascii="Times New Roman" w:hAnsi="Times New Roman" w:hint="eastAsia"/>
          <w:b/>
          <w:color w:val="auto"/>
          <w:sz w:val="21"/>
          <w:shd w:val="clear" w:color="auto" w:fill="FFFFFF"/>
          <w:lang w:val="de-DE"/>
        </w:rPr>
        <w:t xml:space="preserve">Ullstein </w:t>
      </w:r>
      <w:r w:rsidRPr="004516AF">
        <w:rPr>
          <w:rFonts w:ascii="Times New Roman" w:hAnsi="Times New Roman" w:hint="eastAsia"/>
          <w:b/>
          <w:color w:val="auto"/>
          <w:sz w:val="21"/>
          <w:lang w:val="de-DE"/>
        </w:rPr>
        <w:t xml:space="preserve">  </w:t>
      </w:r>
    </w:p>
    <w:p w14:paraId="3F51207F" w14:textId="77777777" w:rsidR="00872144" w:rsidRPr="005C2A3C" w:rsidRDefault="00872144" w:rsidP="00F44192">
      <w:pPr>
        <w:tabs>
          <w:tab w:val="left" w:pos="5518"/>
        </w:tabs>
        <w:rPr>
          <w:rFonts w:eastAsiaTheme="minorEastAsia"/>
          <w:b/>
          <w:szCs w:val="21"/>
          <w:shd w:val="clear" w:color="auto" w:fill="FFFFFF"/>
          <w:lang w:val="de-DE"/>
        </w:rPr>
      </w:pPr>
      <w:r>
        <w:rPr>
          <w:rFonts w:hint="eastAsia"/>
          <w:b/>
          <w:caps/>
        </w:rPr>
        <w:t>代理公司</w:t>
      </w:r>
      <w:r w:rsidRPr="005C2A3C">
        <w:rPr>
          <w:rFonts w:hint="eastAsia"/>
          <w:b/>
          <w:caps/>
          <w:lang w:val="de-DE"/>
        </w:rPr>
        <w:t>：</w:t>
      </w:r>
      <w:r w:rsidRPr="005C2A3C">
        <w:rPr>
          <w:rFonts w:hint="eastAsia"/>
          <w:b/>
          <w:caps/>
          <w:lang w:val="de-DE"/>
        </w:rPr>
        <w:t xml:space="preserve">ANA/ </w:t>
      </w:r>
      <w:r w:rsidRPr="005C2A3C">
        <w:rPr>
          <w:rFonts w:hint="eastAsia"/>
          <w:b/>
          <w:shd w:val="clear" w:color="auto" w:fill="FFFFFF"/>
          <w:lang w:val="de-DE"/>
        </w:rPr>
        <w:t xml:space="preserve">Susan Xia </w:t>
      </w:r>
      <w:r w:rsidRPr="005C2A3C">
        <w:rPr>
          <w:rFonts w:hint="eastAsia"/>
          <w:b/>
          <w:shd w:val="clear" w:color="auto" w:fill="FFFFFF"/>
          <w:lang w:val="de-DE"/>
        </w:rPr>
        <w:tab/>
      </w:r>
    </w:p>
    <w:p w14:paraId="3F512080" w14:textId="77777777" w:rsidR="00872144" w:rsidRPr="00AE0BE1" w:rsidRDefault="00872144" w:rsidP="00AE0BE1">
      <w:pPr>
        <w:rPr>
          <w:rFonts w:eastAsiaTheme="minorEastAsia"/>
          <w:b/>
          <w:caps/>
          <w:szCs w:val="21"/>
        </w:rPr>
      </w:pPr>
      <w:r>
        <w:rPr>
          <w:rFonts w:hint="eastAsia"/>
          <w:b/>
          <w:caps/>
        </w:rPr>
        <w:t>页</w:t>
      </w:r>
      <w:r>
        <w:rPr>
          <w:rFonts w:hint="eastAsia"/>
          <w:b/>
          <w:caps/>
        </w:rPr>
        <w:t xml:space="preserve">    </w:t>
      </w:r>
      <w:r>
        <w:rPr>
          <w:rFonts w:hint="eastAsia"/>
          <w:b/>
          <w:caps/>
        </w:rPr>
        <w:t>数：</w:t>
      </w:r>
      <w:r>
        <w:rPr>
          <w:rFonts w:hint="eastAsia"/>
          <w:b/>
          <w:caps/>
        </w:rPr>
        <w:t>288</w:t>
      </w:r>
      <w:r>
        <w:rPr>
          <w:rFonts w:hint="eastAsia"/>
          <w:b/>
          <w:caps/>
        </w:rPr>
        <w:t>页</w:t>
      </w:r>
    </w:p>
    <w:p w14:paraId="3F512081" w14:textId="77777777" w:rsidR="00872144" w:rsidRPr="00AE0BE1" w:rsidRDefault="00872144" w:rsidP="00AE0BE1">
      <w:pPr>
        <w:rPr>
          <w:rFonts w:eastAsiaTheme="minorEastAsia"/>
          <w:b/>
          <w:szCs w:val="21"/>
        </w:rPr>
      </w:pPr>
      <w:r>
        <w:rPr>
          <w:rFonts w:hint="eastAsia"/>
          <w:b/>
        </w:rPr>
        <w:t>出版时间：</w:t>
      </w:r>
      <w:r>
        <w:rPr>
          <w:rFonts w:hint="eastAsia"/>
          <w:b/>
        </w:rPr>
        <w:t>2022</w:t>
      </w:r>
      <w:r>
        <w:rPr>
          <w:rFonts w:hint="eastAsia"/>
          <w:b/>
        </w:rPr>
        <w:t>年</w:t>
      </w:r>
      <w:r>
        <w:rPr>
          <w:rFonts w:hint="eastAsia"/>
          <w:b/>
        </w:rPr>
        <w:t>1</w:t>
      </w:r>
      <w:r>
        <w:rPr>
          <w:rFonts w:hint="eastAsia"/>
          <w:b/>
        </w:rPr>
        <w:t>月</w:t>
      </w:r>
    </w:p>
    <w:p w14:paraId="3F512082" w14:textId="77777777" w:rsidR="00872144" w:rsidRPr="00AE0BE1" w:rsidRDefault="00872144" w:rsidP="00AE0BE1">
      <w:pPr>
        <w:rPr>
          <w:rFonts w:eastAsiaTheme="minorEastAsia"/>
          <w:b/>
          <w:szCs w:val="21"/>
        </w:rPr>
      </w:pPr>
      <w:r>
        <w:rPr>
          <w:rFonts w:hint="eastAsia"/>
          <w:b/>
        </w:rPr>
        <w:t>代理地区：中国大陆、台湾</w:t>
      </w:r>
    </w:p>
    <w:p w14:paraId="3F512083" w14:textId="77777777" w:rsidR="00F1420E" w:rsidRPr="00AE0BE1" w:rsidRDefault="00872144" w:rsidP="00AE0BE1">
      <w:pPr>
        <w:rPr>
          <w:rFonts w:eastAsiaTheme="minorEastAsia"/>
          <w:b/>
          <w:szCs w:val="21"/>
        </w:rPr>
      </w:pPr>
      <w:r>
        <w:rPr>
          <w:rFonts w:hint="eastAsia"/>
          <w:b/>
        </w:rPr>
        <w:t>审读资料：电子稿</w:t>
      </w:r>
    </w:p>
    <w:p w14:paraId="3F512084" w14:textId="77777777" w:rsidR="007D7D3B" w:rsidRDefault="00872144" w:rsidP="00AE0BE1">
      <w:pPr>
        <w:rPr>
          <w:rFonts w:eastAsiaTheme="minorEastAsia"/>
          <w:b/>
          <w:szCs w:val="21"/>
        </w:rPr>
      </w:pPr>
      <w:r>
        <w:rPr>
          <w:rFonts w:hint="eastAsia"/>
          <w:b/>
        </w:rPr>
        <w:t>类</w:t>
      </w:r>
      <w:r>
        <w:rPr>
          <w:rFonts w:hint="eastAsia"/>
          <w:b/>
        </w:rPr>
        <w:t xml:space="preserve">    </w:t>
      </w:r>
      <w:r>
        <w:rPr>
          <w:rFonts w:hint="eastAsia"/>
          <w:b/>
        </w:rPr>
        <w:t>型：</w:t>
      </w:r>
      <w:bookmarkStart w:id="18" w:name="OLE_LINK5"/>
      <w:bookmarkStart w:id="19" w:name="OLE_LINK6"/>
      <w:bookmarkStart w:id="20" w:name="OLE_LINK8"/>
      <w:bookmarkStart w:id="21" w:name="OLE_LINK9"/>
      <w:bookmarkStart w:id="22" w:name="OLE_LINK13"/>
      <w:bookmarkEnd w:id="7"/>
      <w:bookmarkEnd w:id="8"/>
      <w:bookmarkEnd w:id="9"/>
      <w:bookmarkEnd w:id="10"/>
      <w:r>
        <w:rPr>
          <w:rFonts w:hint="eastAsia"/>
          <w:b/>
        </w:rPr>
        <w:t>经管</w:t>
      </w:r>
    </w:p>
    <w:p w14:paraId="3F512085" w14:textId="77777777" w:rsidR="009E1FE2" w:rsidRPr="002915AF" w:rsidRDefault="009E1FE2" w:rsidP="00AE0BE1">
      <w:pPr>
        <w:rPr>
          <w:rFonts w:eastAsiaTheme="minorEastAsia"/>
          <w:b/>
          <w:bCs/>
          <w:color w:val="FF0000"/>
          <w:szCs w:val="21"/>
        </w:rPr>
      </w:pPr>
      <w:bookmarkStart w:id="23" w:name="OLE_LINK19"/>
      <w:bookmarkStart w:id="24" w:name="OLE_LINK22"/>
      <w:bookmarkStart w:id="25" w:name="OLE_LINK23"/>
      <w:bookmarkStart w:id="26" w:name="OLE_LINK17"/>
      <w:bookmarkStart w:id="27" w:name="OLE_LINK18"/>
      <w:bookmarkEnd w:id="1"/>
      <w:bookmarkEnd w:id="2"/>
      <w:bookmarkEnd w:id="3"/>
      <w:bookmarkEnd w:id="4"/>
      <w:bookmarkEnd w:id="5"/>
      <w:bookmarkEnd w:id="11"/>
      <w:bookmarkEnd w:id="12"/>
      <w:bookmarkEnd w:id="13"/>
    </w:p>
    <w:p w14:paraId="3F512086" w14:textId="77777777" w:rsidR="007D7D3B" w:rsidRDefault="007D7D3B" w:rsidP="00AE0BE1">
      <w:pPr>
        <w:rPr>
          <w:rFonts w:eastAsiaTheme="minorEastAsia"/>
          <w:b/>
          <w:bCs/>
          <w:szCs w:val="21"/>
        </w:rPr>
      </w:pPr>
      <w:bookmarkStart w:id="28" w:name="OLE_LINK28"/>
      <w:bookmarkStart w:id="29" w:name="OLE_LINK30"/>
      <w:bookmarkStart w:id="30" w:name="OLE_LINK31"/>
      <w:bookmarkStart w:id="31" w:name="_GoBack"/>
      <w:r>
        <w:rPr>
          <w:rFonts w:hint="eastAsia"/>
          <w:b/>
        </w:rPr>
        <w:t>内容简介：</w:t>
      </w:r>
    </w:p>
    <w:p w14:paraId="3F512087" w14:textId="77777777" w:rsidR="005C7595" w:rsidRDefault="005C7595" w:rsidP="00AE0BE1">
      <w:pPr>
        <w:rPr>
          <w:rFonts w:eastAsiaTheme="minorEastAsia"/>
          <w:b/>
          <w:bCs/>
          <w:szCs w:val="21"/>
        </w:rPr>
      </w:pPr>
    </w:p>
    <w:p w14:paraId="3F512088" w14:textId="5C385DF7" w:rsidR="000C763F" w:rsidRPr="00F60D90" w:rsidRDefault="004516AF" w:rsidP="00F60D90">
      <w:pPr>
        <w:pStyle w:val="a7"/>
        <w:shd w:val="clear" w:color="auto" w:fill="FFFFFF"/>
        <w:spacing w:before="0" w:beforeAutospacing="0" w:after="210" w:afterAutospacing="0"/>
        <w:ind w:firstLineChars="200" w:firstLine="420"/>
        <w:jc w:val="both"/>
        <w:rPr>
          <w:rFonts w:ascii="Times New Roman" w:hAnsi="Times New Roman" w:cs="Times New Roman"/>
          <w:b/>
          <w:color w:val="0F1111"/>
          <w:sz w:val="21"/>
          <w:szCs w:val="21"/>
        </w:rPr>
      </w:pPr>
      <w:r w:rsidRPr="00F60D90">
        <w:rPr>
          <w:rStyle w:val="a8"/>
          <w:rFonts w:ascii="Times New Roman" w:hAnsi="Times New Roman" w:hint="eastAsia"/>
          <w:b w:val="0"/>
          <w:color w:val="0F1111"/>
          <w:sz w:val="21"/>
        </w:rPr>
        <w:t>还</w:t>
      </w:r>
      <w:r w:rsidR="000C763F" w:rsidRPr="00F60D90">
        <w:rPr>
          <w:rStyle w:val="a8"/>
          <w:rFonts w:ascii="Times New Roman" w:hAnsi="Times New Roman" w:hint="eastAsia"/>
          <w:b w:val="0"/>
          <w:color w:val="0F1111"/>
          <w:sz w:val="21"/>
        </w:rPr>
        <w:t>为时不晚！</w:t>
      </w:r>
    </w:p>
    <w:p w14:paraId="3F512089" w14:textId="686D84D5" w:rsidR="000C763F" w:rsidRPr="000C763F" w:rsidRDefault="000C763F" w:rsidP="00F60D90">
      <w:pPr>
        <w:pStyle w:val="a7"/>
        <w:shd w:val="clear" w:color="auto" w:fill="FFFFFF"/>
        <w:spacing w:before="0" w:beforeAutospacing="0" w:after="210" w:afterAutospacing="0"/>
        <w:ind w:firstLineChars="200" w:firstLine="420"/>
        <w:jc w:val="both"/>
        <w:rPr>
          <w:rFonts w:ascii="Times New Roman" w:hAnsi="Times New Roman" w:cs="Times New Roman"/>
          <w:color w:val="0F1111"/>
          <w:sz w:val="21"/>
          <w:szCs w:val="21"/>
        </w:rPr>
      </w:pPr>
      <w:r>
        <w:rPr>
          <w:rFonts w:ascii="Times New Roman" w:hAnsi="Times New Roman" w:hint="eastAsia"/>
          <w:color w:val="0F1111"/>
          <w:sz w:val="21"/>
        </w:rPr>
        <w:t>没有理由再拖延理财了。为你带来利润的理财从未如此简单过。本书由成功的</w:t>
      </w:r>
      <w:r>
        <w:rPr>
          <w:rFonts w:ascii="Times New Roman" w:hAnsi="Times New Roman" w:hint="eastAsia"/>
          <w:color w:val="0F1111"/>
          <w:sz w:val="21"/>
        </w:rPr>
        <w:t xml:space="preserve"> YouTube </w:t>
      </w:r>
      <w:r>
        <w:rPr>
          <w:rFonts w:ascii="Times New Roman" w:hAnsi="Times New Roman" w:hint="eastAsia"/>
          <w:color w:val="0F1111"/>
          <w:sz w:val="21"/>
        </w:rPr>
        <w:t>节目“资金流（</w:t>
      </w:r>
      <w:proofErr w:type="spellStart"/>
      <w:r>
        <w:rPr>
          <w:rFonts w:ascii="Times New Roman" w:hAnsi="Times New Roman" w:hint="eastAsia"/>
          <w:color w:val="0F1111"/>
          <w:sz w:val="21"/>
        </w:rPr>
        <w:t>Finanzfluss</w:t>
      </w:r>
      <w:proofErr w:type="spellEnd"/>
      <w:r>
        <w:rPr>
          <w:rFonts w:ascii="Times New Roman" w:hAnsi="Times New Roman" w:hint="eastAsia"/>
          <w:color w:val="0F1111"/>
          <w:sz w:val="21"/>
        </w:rPr>
        <w:t>）”</w:t>
      </w:r>
      <w:proofErr w:type="gramStart"/>
      <w:r>
        <w:rPr>
          <w:rFonts w:ascii="Times New Roman" w:hAnsi="Times New Roman" w:hint="eastAsia"/>
          <w:color w:val="0F1111"/>
          <w:sz w:val="21"/>
        </w:rPr>
        <w:t>的播主撰写</w:t>
      </w:r>
      <w:proofErr w:type="gramEnd"/>
      <w:r>
        <w:rPr>
          <w:rFonts w:ascii="Times New Roman" w:hAnsi="Times New Roman" w:hint="eastAsia"/>
          <w:color w:val="0F1111"/>
          <w:sz w:val="21"/>
        </w:rPr>
        <w:t>，帮助读者积极理财，点燃个人创造财富的热情。曾是投资银行家的托马斯·凯尔和记者莫娜·林克向读者解释如何借助股票和交易型开放式指数基金（</w:t>
      </w:r>
      <w:r>
        <w:rPr>
          <w:rFonts w:ascii="Times New Roman" w:hAnsi="Times New Roman" w:hint="eastAsia"/>
          <w:color w:val="0F1111"/>
          <w:sz w:val="21"/>
        </w:rPr>
        <w:t>ETF</w:t>
      </w:r>
      <w:r>
        <w:rPr>
          <w:rFonts w:ascii="Times New Roman" w:hAnsi="Times New Roman" w:hint="eastAsia"/>
          <w:color w:val="0F1111"/>
          <w:sz w:val="21"/>
        </w:rPr>
        <w:t>）积累财富以及它们的运作方式。</w:t>
      </w:r>
    </w:p>
    <w:p w14:paraId="3F51208A" w14:textId="77777777" w:rsidR="000C763F" w:rsidRPr="00F60D90" w:rsidRDefault="000C763F" w:rsidP="00F60D90">
      <w:pPr>
        <w:pStyle w:val="a7"/>
        <w:shd w:val="clear" w:color="auto" w:fill="FFFFFF"/>
        <w:spacing w:before="0" w:beforeAutospacing="0" w:after="210" w:afterAutospacing="0"/>
        <w:ind w:firstLineChars="200" w:firstLine="422"/>
        <w:jc w:val="both"/>
        <w:rPr>
          <w:rFonts w:ascii="Times New Roman" w:hAnsi="Times New Roman" w:cs="Times New Roman"/>
          <w:color w:val="0F1111"/>
          <w:sz w:val="21"/>
          <w:szCs w:val="21"/>
        </w:rPr>
      </w:pPr>
      <w:r w:rsidRPr="00F60D90">
        <w:rPr>
          <w:rStyle w:val="a8"/>
          <w:rFonts w:ascii="Times New Roman" w:hAnsi="Times New Roman" w:hint="eastAsia"/>
          <w:color w:val="0F1111"/>
          <w:sz w:val="21"/>
        </w:rPr>
        <w:t>面向所有人的有关积累财富的实施方案和速成课程</w:t>
      </w:r>
      <w:r w:rsidRPr="00F60D90">
        <w:rPr>
          <w:rStyle w:val="a8"/>
          <w:rFonts w:ascii="Times New Roman" w:hAnsi="Times New Roman" w:hint="eastAsia"/>
          <w:color w:val="0F1111"/>
          <w:sz w:val="21"/>
        </w:rPr>
        <w:t xml:space="preserve"> </w:t>
      </w:r>
      <w:r w:rsidRPr="00F60D90">
        <w:rPr>
          <w:rStyle w:val="a8"/>
          <w:rFonts w:ascii="Times New Roman" w:hAnsi="Times New Roman" w:hint="eastAsia"/>
          <w:color w:val="0F1111"/>
          <w:sz w:val="21"/>
        </w:rPr>
        <w:t>–</w:t>
      </w:r>
      <w:r w:rsidRPr="00F60D90">
        <w:rPr>
          <w:rStyle w:val="a8"/>
          <w:rFonts w:ascii="Times New Roman" w:hAnsi="Times New Roman" w:hint="eastAsia"/>
          <w:color w:val="0F1111"/>
          <w:sz w:val="21"/>
        </w:rPr>
        <w:t xml:space="preserve"> </w:t>
      </w:r>
      <w:r w:rsidRPr="00F60D90">
        <w:rPr>
          <w:rStyle w:val="a8"/>
          <w:rFonts w:ascii="Times New Roman" w:hAnsi="Times New Roman" w:hint="eastAsia"/>
          <w:color w:val="0F1111"/>
          <w:sz w:val="21"/>
        </w:rPr>
        <w:t>易懂，激励人，有效！</w:t>
      </w:r>
    </w:p>
    <w:p w14:paraId="3F51208B" w14:textId="77777777" w:rsidR="007D7D3B" w:rsidRPr="00AE0BE1" w:rsidRDefault="007D7D3B" w:rsidP="00AE0BE1">
      <w:pPr>
        <w:autoSpaceDE w:val="0"/>
        <w:autoSpaceDN w:val="0"/>
        <w:adjustRightInd w:val="0"/>
        <w:rPr>
          <w:rFonts w:eastAsiaTheme="minorEastAsia"/>
          <w:b/>
          <w:kern w:val="0"/>
          <w:szCs w:val="21"/>
        </w:rPr>
      </w:pPr>
      <w:r>
        <w:rPr>
          <w:rFonts w:hint="eastAsia"/>
          <w:b/>
        </w:rPr>
        <w:t>作者简介：</w:t>
      </w:r>
      <w:bookmarkStart w:id="32" w:name="productDetails"/>
      <w:bookmarkEnd w:id="18"/>
      <w:bookmarkEnd w:id="19"/>
      <w:bookmarkEnd w:id="20"/>
      <w:bookmarkEnd w:id="21"/>
      <w:bookmarkEnd w:id="22"/>
      <w:bookmarkEnd w:id="32"/>
    </w:p>
    <w:p w14:paraId="3F51208C" w14:textId="77777777" w:rsidR="00FA6A6C" w:rsidRPr="00AE0BE1" w:rsidRDefault="002915AF" w:rsidP="00AE0BE1">
      <w:pPr>
        <w:autoSpaceDE w:val="0"/>
        <w:autoSpaceDN w:val="0"/>
        <w:adjustRightInd w:val="0"/>
        <w:rPr>
          <w:rFonts w:eastAsiaTheme="minorEastAsia"/>
          <w:b/>
          <w:kern w:val="0"/>
          <w:szCs w:val="21"/>
        </w:rPr>
      </w:pPr>
      <w:r>
        <w:rPr>
          <w:rFonts w:hint="eastAsia"/>
        </w:rPr>
        <w:t xml:space="preserve"> </w:t>
      </w:r>
    </w:p>
    <w:p w14:paraId="3F51208D" w14:textId="77777777" w:rsidR="001555FF" w:rsidRPr="000C763F" w:rsidRDefault="000C763F" w:rsidP="00F60D90">
      <w:pPr>
        <w:ind w:firstLineChars="200" w:firstLine="420"/>
        <w:rPr>
          <w:szCs w:val="21"/>
          <w:shd w:val="clear" w:color="auto" w:fill="FFFFFF"/>
        </w:rPr>
      </w:pPr>
      <w:bookmarkStart w:id="33" w:name="OLE_LINK7"/>
      <w:bookmarkEnd w:id="23"/>
      <w:bookmarkEnd w:id="24"/>
      <w:bookmarkEnd w:id="25"/>
      <w:bookmarkEnd w:id="26"/>
      <w:bookmarkEnd w:id="27"/>
      <w:bookmarkEnd w:id="28"/>
      <w:bookmarkEnd w:id="29"/>
      <w:bookmarkEnd w:id="30"/>
      <w:r>
        <w:rPr>
          <w:rFonts w:hint="eastAsia"/>
          <w:noProof/>
        </w:rPr>
        <w:drawing>
          <wp:anchor distT="0" distB="0" distL="114300" distR="114300" simplePos="0" relativeHeight="251659264" behindDoc="0" locked="0" layoutInCell="1" allowOverlap="1" wp14:anchorId="3F5120A8" wp14:editId="3F5120A9">
            <wp:simplePos x="0" y="0"/>
            <wp:positionH relativeFrom="column">
              <wp:posOffset>-3810</wp:posOffset>
            </wp:positionH>
            <wp:positionV relativeFrom="paragraph">
              <wp:posOffset>61595</wp:posOffset>
            </wp:positionV>
            <wp:extent cx="1575008" cy="1228090"/>
            <wp:effectExtent l="0" t="0" r="635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75008" cy="1228090"/>
                    </a:xfrm>
                    <a:prstGeom prst="rect">
                      <a:avLst/>
                    </a:prstGeom>
                  </pic:spPr>
                </pic:pic>
              </a:graphicData>
            </a:graphic>
            <wp14:sizeRelH relativeFrom="page">
              <wp14:pctWidth>0</wp14:pctWidth>
            </wp14:sizeRelH>
            <wp14:sizeRelV relativeFrom="page">
              <wp14:pctHeight>0</wp14:pctHeight>
            </wp14:sizeRelV>
          </wp:anchor>
        </w:drawing>
      </w:r>
      <w:r>
        <w:rPr>
          <w:rStyle w:val="a8"/>
          <w:rFonts w:hint="eastAsia"/>
          <w:bdr w:val="none" w:sz="0" w:space="0" w:color="auto" w:frame="1"/>
          <w:shd w:val="clear" w:color="auto" w:fill="FFFFFF"/>
        </w:rPr>
        <w:t>托马斯</w:t>
      </w:r>
      <w:r>
        <w:rPr>
          <w:rStyle w:val="a8"/>
          <w:rFonts w:hint="eastAsia"/>
          <w:bdr w:val="none" w:sz="0" w:space="0" w:color="auto" w:frame="1"/>
          <w:shd w:val="clear" w:color="auto" w:fill="FFFFFF"/>
        </w:rPr>
        <w:t xml:space="preserve"> </w:t>
      </w:r>
      <w:r>
        <w:rPr>
          <w:rStyle w:val="a8"/>
          <w:rFonts w:hint="eastAsia"/>
          <w:bdr w:val="none" w:sz="0" w:space="0" w:color="auto" w:frame="1"/>
          <w:shd w:val="clear" w:color="auto" w:fill="FFFFFF"/>
        </w:rPr>
        <w:t>·</w:t>
      </w:r>
      <w:r>
        <w:rPr>
          <w:rStyle w:val="a8"/>
          <w:rFonts w:hint="eastAsia"/>
          <w:bdr w:val="none" w:sz="0" w:space="0" w:color="auto" w:frame="1"/>
          <w:shd w:val="clear" w:color="auto" w:fill="FFFFFF"/>
        </w:rPr>
        <w:t xml:space="preserve"> </w:t>
      </w:r>
      <w:r>
        <w:rPr>
          <w:rStyle w:val="a8"/>
          <w:rFonts w:hint="eastAsia"/>
          <w:bdr w:val="none" w:sz="0" w:space="0" w:color="auto" w:frame="1"/>
          <w:shd w:val="clear" w:color="auto" w:fill="FFFFFF"/>
        </w:rPr>
        <w:t>凯尔（</w:t>
      </w:r>
      <w:r>
        <w:rPr>
          <w:rStyle w:val="a8"/>
          <w:rFonts w:hint="eastAsia"/>
          <w:bdr w:val="none" w:sz="0" w:space="0" w:color="auto" w:frame="1"/>
          <w:shd w:val="clear" w:color="auto" w:fill="FFFFFF"/>
        </w:rPr>
        <w:t xml:space="preserve">Thomas </w:t>
      </w:r>
      <w:proofErr w:type="spellStart"/>
      <w:r>
        <w:rPr>
          <w:rStyle w:val="a8"/>
          <w:rFonts w:hint="eastAsia"/>
          <w:bdr w:val="none" w:sz="0" w:space="0" w:color="auto" w:frame="1"/>
          <w:shd w:val="clear" w:color="auto" w:fill="FFFFFF"/>
        </w:rPr>
        <w:t>Kehl</w:t>
      </w:r>
      <w:proofErr w:type="spellEnd"/>
      <w:r>
        <w:rPr>
          <w:rStyle w:val="a8"/>
          <w:rFonts w:hint="eastAsia"/>
          <w:bdr w:val="none" w:sz="0" w:space="0" w:color="auto" w:frame="1"/>
          <w:shd w:val="clear" w:color="auto" w:fill="FFFFFF"/>
        </w:rPr>
        <w:t>）</w:t>
      </w:r>
      <w:r>
        <w:rPr>
          <w:rFonts w:hint="eastAsia"/>
          <w:shd w:val="clear" w:color="auto" w:fill="FFFFFF"/>
        </w:rPr>
        <w:t>，</w:t>
      </w:r>
      <w:r>
        <w:rPr>
          <w:rFonts w:hint="eastAsia"/>
          <w:shd w:val="clear" w:color="auto" w:fill="FFFFFF"/>
        </w:rPr>
        <w:t xml:space="preserve"> 1989 </w:t>
      </w:r>
      <w:r>
        <w:rPr>
          <w:rFonts w:hint="eastAsia"/>
          <w:shd w:val="clear" w:color="auto" w:fill="FFFFFF"/>
        </w:rPr>
        <w:t>年出生，熟知金融领域。这位训练有素的银行家在法兰克福金融和管理学院以及巴黎和伦敦的欧洲高等商学院（</w:t>
      </w:r>
      <w:r>
        <w:rPr>
          <w:rFonts w:hint="eastAsia"/>
          <w:shd w:val="clear" w:color="auto" w:fill="FFFFFF"/>
        </w:rPr>
        <w:t>ESCP</w:t>
      </w:r>
      <w:r>
        <w:rPr>
          <w:rFonts w:hint="eastAsia"/>
          <w:shd w:val="clear" w:color="auto" w:fill="FFFFFF"/>
        </w:rPr>
        <w:t>）学习金融和商业管理，并作为投资银行家工作了数年。</w:t>
      </w:r>
      <w:r>
        <w:rPr>
          <w:rFonts w:hint="eastAsia"/>
          <w:shd w:val="clear" w:color="auto" w:fill="FFFFFF"/>
        </w:rPr>
        <w:t xml:space="preserve">2016 </w:t>
      </w:r>
      <w:r>
        <w:rPr>
          <w:rFonts w:hint="eastAsia"/>
          <w:shd w:val="clear" w:color="auto" w:fill="FFFFFF"/>
        </w:rPr>
        <w:t>年他创建了“资金流”，促进德语国家的金融教育。凭借</w:t>
      </w:r>
      <w:r>
        <w:rPr>
          <w:rFonts w:hint="eastAsia"/>
          <w:shd w:val="clear" w:color="auto" w:fill="FFFFFF"/>
        </w:rPr>
        <w:t>YouTube</w:t>
      </w:r>
      <w:r>
        <w:rPr>
          <w:rFonts w:hint="eastAsia"/>
          <w:shd w:val="clear" w:color="auto" w:fill="FFFFFF"/>
        </w:rPr>
        <w:t>上德语区最大的金融频道，他每月激励超过</w:t>
      </w:r>
      <w:r>
        <w:rPr>
          <w:rFonts w:hint="eastAsia"/>
          <w:shd w:val="clear" w:color="auto" w:fill="FFFFFF"/>
        </w:rPr>
        <w:t>300</w:t>
      </w:r>
      <w:r>
        <w:rPr>
          <w:rFonts w:hint="eastAsia"/>
          <w:shd w:val="clear" w:color="auto" w:fill="FFFFFF"/>
        </w:rPr>
        <w:t>万人了解金融和投资。</w:t>
      </w:r>
    </w:p>
    <w:p w14:paraId="3F51208E" w14:textId="77777777" w:rsidR="00EF6F3F" w:rsidRPr="000C763F" w:rsidRDefault="001555FF" w:rsidP="001555FF">
      <w:pPr>
        <w:rPr>
          <w:b/>
        </w:rPr>
      </w:pPr>
      <w:r>
        <w:rPr>
          <w:rFonts w:hint="eastAsia"/>
          <w:b/>
        </w:rPr>
        <w:t xml:space="preserve"> </w:t>
      </w:r>
    </w:p>
    <w:p w14:paraId="3F51208F" w14:textId="57C5BFB4" w:rsidR="000C763F" w:rsidRPr="000C763F" w:rsidRDefault="000C763F" w:rsidP="00F60D90">
      <w:pPr>
        <w:ind w:firstLineChars="200" w:firstLine="420"/>
        <w:rPr>
          <w:b/>
        </w:rPr>
      </w:pPr>
      <w:r>
        <w:rPr>
          <w:rFonts w:hint="eastAsia"/>
          <w:noProof/>
        </w:rPr>
        <w:lastRenderedPageBreak/>
        <w:drawing>
          <wp:anchor distT="0" distB="0" distL="114300" distR="114300" simplePos="0" relativeHeight="251660288" behindDoc="0" locked="0" layoutInCell="1" allowOverlap="1" wp14:anchorId="3F5120AA" wp14:editId="3F5120AB">
            <wp:simplePos x="0" y="0"/>
            <wp:positionH relativeFrom="margin">
              <wp:align>left</wp:align>
            </wp:positionH>
            <wp:positionV relativeFrom="paragraph">
              <wp:posOffset>82550</wp:posOffset>
            </wp:positionV>
            <wp:extent cx="1476375" cy="1157605"/>
            <wp:effectExtent l="0" t="0" r="9525" b="444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76375" cy="1157605"/>
                    </a:xfrm>
                    <a:prstGeom prst="rect">
                      <a:avLst/>
                    </a:prstGeom>
                  </pic:spPr>
                </pic:pic>
              </a:graphicData>
            </a:graphic>
            <wp14:sizeRelH relativeFrom="page">
              <wp14:pctWidth>0</wp14:pctWidth>
            </wp14:sizeRelH>
            <wp14:sizeRelV relativeFrom="page">
              <wp14:pctHeight>0</wp14:pctHeight>
            </wp14:sizeRelV>
          </wp:anchor>
        </w:drawing>
      </w:r>
      <w:r>
        <w:rPr>
          <w:rStyle w:val="a8"/>
          <w:rFonts w:hint="eastAsia"/>
          <w:bdr w:val="none" w:sz="0" w:space="0" w:color="auto" w:frame="1"/>
          <w:shd w:val="clear" w:color="auto" w:fill="FFFFFF"/>
        </w:rPr>
        <w:t>莫娜·林克（</w:t>
      </w:r>
      <w:r>
        <w:rPr>
          <w:rStyle w:val="a8"/>
          <w:rFonts w:hint="eastAsia"/>
          <w:bdr w:val="none" w:sz="0" w:space="0" w:color="auto" w:frame="1"/>
          <w:shd w:val="clear" w:color="auto" w:fill="FFFFFF"/>
        </w:rPr>
        <w:t xml:space="preserve">Mona </w:t>
      </w:r>
      <w:proofErr w:type="spellStart"/>
      <w:r>
        <w:rPr>
          <w:rStyle w:val="a8"/>
          <w:rFonts w:hint="eastAsia"/>
          <w:bdr w:val="none" w:sz="0" w:space="0" w:color="auto" w:frame="1"/>
          <w:shd w:val="clear" w:color="auto" w:fill="FFFFFF"/>
        </w:rPr>
        <w:t>Linke</w:t>
      </w:r>
      <w:proofErr w:type="spellEnd"/>
      <w:r>
        <w:rPr>
          <w:rStyle w:val="a8"/>
          <w:rFonts w:hint="eastAsia"/>
          <w:bdr w:val="none" w:sz="0" w:space="0" w:color="auto" w:frame="1"/>
          <w:shd w:val="clear" w:color="auto" w:fill="FFFFFF"/>
        </w:rPr>
        <w:t>）</w:t>
      </w:r>
      <w:r>
        <w:rPr>
          <w:rFonts w:hint="eastAsia"/>
          <w:shd w:val="clear" w:color="auto" w:fill="FFFFFF"/>
        </w:rPr>
        <w:t>，</w:t>
      </w:r>
      <w:r>
        <w:rPr>
          <w:rFonts w:hint="eastAsia"/>
          <w:shd w:val="clear" w:color="auto" w:fill="FFFFFF"/>
        </w:rPr>
        <w:t xml:space="preserve">1993 </w:t>
      </w:r>
      <w:r>
        <w:rPr>
          <w:rFonts w:hint="eastAsia"/>
          <w:shd w:val="clear" w:color="auto" w:fill="FFFFFF"/>
        </w:rPr>
        <w:t>年出生，她毕业于德语和历史专业，之后在一家日报社实习。由于她一直对金钱和经济话题感兴趣，于是在</w:t>
      </w:r>
      <w:r>
        <w:rPr>
          <w:rFonts w:hint="eastAsia"/>
          <w:shd w:val="clear" w:color="auto" w:fill="FFFFFF"/>
        </w:rPr>
        <w:t xml:space="preserve"> 2020 </w:t>
      </w:r>
      <w:r>
        <w:rPr>
          <w:rFonts w:hint="eastAsia"/>
          <w:shd w:val="clear" w:color="auto" w:fill="FFFFFF"/>
        </w:rPr>
        <w:t>年加入“资金流”，成为一名在线编辑。每周有超过</w:t>
      </w:r>
      <w:r>
        <w:rPr>
          <w:rFonts w:hint="eastAsia"/>
          <w:shd w:val="clear" w:color="auto" w:fill="FFFFFF"/>
        </w:rPr>
        <w:t>8</w:t>
      </w:r>
      <w:r>
        <w:rPr>
          <w:rFonts w:hint="eastAsia"/>
          <w:shd w:val="clear" w:color="auto" w:fill="FFFFFF"/>
        </w:rPr>
        <w:t>万名订阅者阅读她撰写的简讯，她以易懂的方式解释当前的金融</w:t>
      </w:r>
      <w:r w:rsidR="00FA5DBD">
        <w:rPr>
          <w:rFonts w:hint="eastAsia"/>
          <w:shd w:val="clear" w:color="auto" w:fill="FFFFFF"/>
        </w:rPr>
        <w:t>时事</w:t>
      </w:r>
      <w:r>
        <w:rPr>
          <w:rFonts w:hint="eastAsia"/>
          <w:shd w:val="clear" w:color="auto" w:fill="FFFFFF"/>
        </w:rPr>
        <w:t>。莫娜还作为自由职业记者为柏林的各种杂志撰稿，主要写关于城市政治，社会和商业的文章。</w:t>
      </w:r>
    </w:p>
    <w:p w14:paraId="3F512090" w14:textId="77777777" w:rsidR="00EF6F3F" w:rsidRPr="00AE0BE1" w:rsidRDefault="00EF6F3F" w:rsidP="00100E5B">
      <w:pPr>
        <w:rPr>
          <w:b/>
          <w:color w:val="000000"/>
        </w:rPr>
      </w:pPr>
    </w:p>
    <w:p w14:paraId="3F512091" w14:textId="77777777" w:rsidR="00467DEB" w:rsidRDefault="00467DEB" w:rsidP="00872144">
      <w:pPr>
        <w:rPr>
          <w:b/>
          <w:color w:val="000000"/>
        </w:rPr>
      </w:pPr>
      <w:r>
        <w:rPr>
          <w:rFonts w:hint="eastAsia"/>
          <w:b/>
          <w:color w:val="000000"/>
        </w:rPr>
        <w:t>媒体评价：</w:t>
      </w:r>
    </w:p>
    <w:p w14:paraId="3F512092" w14:textId="77777777" w:rsidR="00467DEB" w:rsidRDefault="00467DEB" w:rsidP="00872144">
      <w:pPr>
        <w:rPr>
          <w:b/>
          <w:color w:val="000000"/>
        </w:rPr>
      </w:pPr>
    </w:p>
    <w:p w14:paraId="58F5397A" w14:textId="77777777" w:rsidR="00F60D90" w:rsidRDefault="00467DEB" w:rsidP="00F60D90">
      <w:pPr>
        <w:pStyle w:val="a7"/>
        <w:shd w:val="clear" w:color="auto" w:fill="FFFFFF"/>
        <w:spacing w:before="0" w:beforeAutospacing="0" w:after="210" w:afterAutospacing="0"/>
        <w:ind w:firstLineChars="200" w:firstLine="420"/>
        <w:jc w:val="both"/>
        <w:rPr>
          <w:rStyle w:val="a9"/>
          <w:rFonts w:ascii="Times New Roman" w:hAnsi="Times New Roman"/>
          <w:i w:val="0"/>
          <w:sz w:val="21"/>
        </w:rPr>
      </w:pPr>
      <w:proofErr w:type="gramStart"/>
      <w:r>
        <w:rPr>
          <w:rStyle w:val="a9"/>
          <w:rFonts w:ascii="Times New Roman" w:hAnsi="Times New Roman" w:hint="eastAsia"/>
          <w:i w:val="0"/>
          <w:sz w:val="21"/>
        </w:rPr>
        <w:t>“</w:t>
      </w:r>
      <w:proofErr w:type="gramEnd"/>
      <w:r>
        <w:rPr>
          <w:rStyle w:val="a9"/>
          <w:rFonts w:ascii="Times New Roman" w:hAnsi="Times New Roman" w:hint="eastAsia"/>
          <w:i w:val="0"/>
          <w:sz w:val="21"/>
        </w:rPr>
        <w:t>托马斯·凯尔和资金流是我们这些想把“财务健康”掌握在自己手中的人的幸运。我给这本书打五星！”</w:t>
      </w:r>
    </w:p>
    <w:p w14:paraId="3F512093" w14:textId="52AAEE29" w:rsidR="00467DEB" w:rsidRPr="00F60D90" w:rsidRDefault="00467DEB" w:rsidP="00F60D90">
      <w:pPr>
        <w:pStyle w:val="a7"/>
        <w:shd w:val="clear" w:color="auto" w:fill="FFFFFF"/>
        <w:spacing w:before="0" w:beforeAutospacing="0" w:after="210" w:afterAutospacing="0"/>
        <w:ind w:firstLineChars="1300" w:firstLine="2741"/>
        <w:jc w:val="both"/>
        <w:rPr>
          <w:rFonts w:ascii="Times New Roman" w:hAnsi="Times New Roman" w:cs="Times New Roman"/>
          <w:b/>
          <w:sz w:val="21"/>
          <w:szCs w:val="21"/>
        </w:rPr>
      </w:pPr>
      <w:r w:rsidRPr="00F60D90">
        <w:rPr>
          <w:rStyle w:val="a9"/>
          <w:rFonts w:ascii="Times New Roman" w:hAnsi="Times New Roman" w:hint="eastAsia"/>
          <w:b/>
          <w:i w:val="0"/>
          <w:sz w:val="21"/>
        </w:rPr>
        <w:t>-</w:t>
      </w:r>
      <w:r w:rsidR="00F60D90" w:rsidRPr="00F60D90">
        <w:rPr>
          <w:rStyle w:val="a9"/>
          <w:rFonts w:ascii="Times New Roman" w:hAnsi="Times New Roman" w:hint="eastAsia"/>
          <w:b/>
          <w:i w:val="0"/>
          <w:sz w:val="21"/>
        </w:rPr>
        <w:t>---</w:t>
      </w:r>
      <w:r w:rsidRPr="00F60D90">
        <w:rPr>
          <w:rStyle w:val="a8"/>
          <w:rFonts w:ascii="Times New Roman" w:hAnsi="Times New Roman" w:hint="eastAsia"/>
          <w:b w:val="0"/>
          <w:sz w:val="21"/>
        </w:rPr>
        <w:t>格尔德·科默博士（</w:t>
      </w:r>
      <w:proofErr w:type="spellStart"/>
      <w:r w:rsidRPr="00F60D90">
        <w:rPr>
          <w:rStyle w:val="a8"/>
          <w:rFonts w:ascii="Times New Roman" w:hAnsi="Times New Roman" w:hint="eastAsia"/>
          <w:b w:val="0"/>
          <w:sz w:val="21"/>
        </w:rPr>
        <w:t>Gerd</w:t>
      </w:r>
      <w:proofErr w:type="spellEnd"/>
      <w:r w:rsidRPr="00F60D90">
        <w:rPr>
          <w:rStyle w:val="a8"/>
          <w:rFonts w:ascii="Times New Roman" w:hAnsi="Times New Roman" w:hint="eastAsia"/>
          <w:b w:val="0"/>
          <w:sz w:val="21"/>
        </w:rPr>
        <w:t xml:space="preserve"> </w:t>
      </w:r>
      <w:proofErr w:type="spellStart"/>
      <w:r w:rsidRPr="00F60D90">
        <w:rPr>
          <w:rStyle w:val="a8"/>
          <w:rFonts w:ascii="Times New Roman" w:hAnsi="Times New Roman" w:hint="eastAsia"/>
          <w:b w:val="0"/>
          <w:sz w:val="21"/>
        </w:rPr>
        <w:t>Kommer</w:t>
      </w:r>
      <w:proofErr w:type="spellEnd"/>
      <w:r w:rsidRPr="00F60D90">
        <w:rPr>
          <w:rStyle w:val="a8"/>
          <w:rFonts w:ascii="Times New Roman" w:hAnsi="Times New Roman" w:hint="eastAsia"/>
          <w:b w:val="0"/>
          <w:sz w:val="21"/>
        </w:rPr>
        <w:t>），理财专家和畅销书作家</w:t>
      </w:r>
    </w:p>
    <w:p w14:paraId="027F89DE" w14:textId="77777777" w:rsidR="00F60D90" w:rsidRDefault="00F60D90" w:rsidP="00F60D90">
      <w:pPr>
        <w:pStyle w:val="a7"/>
        <w:shd w:val="clear" w:color="auto" w:fill="FFFFFF"/>
        <w:spacing w:before="0" w:beforeAutospacing="0" w:after="0" w:afterAutospacing="0"/>
        <w:ind w:firstLineChars="200" w:firstLine="420"/>
        <w:jc w:val="both"/>
        <w:rPr>
          <w:rFonts w:ascii="Times New Roman" w:hAnsi="Times New Roman"/>
          <w:sz w:val="21"/>
        </w:rPr>
      </w:pPr>
    </w:p>
    <w:p w14:paraId="62094804" w14:textId="77777777" w:rsidR="00F60D90" w:rsidRDefault="00467DEB" w:rsidP="00F60D90">
      <w:pPr>
        <w:pStyle w:val="a7"/>
        <w:shd w:val="clear" w:color="auto" w:fill="FFFFFF"/>
        <w:spacing w:before="0" w:beforeAutospacing="0" w:after="0" w:afterAutospacing="0"/>
        <w:ind w:firstLineChars="200" w:firstLine="420"/>
        <w:jc w:val="both"/>
        <w:rPr>
          <w:rStyle w:val="a9"/>
          <w:rFonts w:ascii="Times New Roman" w:hAnsi="Times New Roman"/>
          <w:i w:val="0"/>
          <w:sz w:val="21"/>
        </w:rPr>
      </w:pPr>
      <w:r>
        <w:rPr>
          <w:rFonts w:ascii="Times New Roman" w:hAnsi="Times New Roman" w:hint="eastAsia"/>
          <w:sz w:val="21"/>
        </w:rPr>
        <w:t> </w:t>
      </w:r>
      <w:r>
        <w:rPr>
          <w:rStyle w:val="a9"/>
          <w:rFonts w:ascii="Times New Roman" w:hAnsi="Times New Roman" w:hint="eastAsia"/>
          <w:i w:val="0"/>
          <w:sz w:val="21"/>
        </w:rPr>
        <w:t>“这本书让你不再害怕投资。我从资金流学到了如何长期安全地理财。”</w:t>
      </w:r>
    </w:p>
    <w:p w14:paraId="3F512094" w14:textId="191CBD16" w:rsidR="00467DEB" w:rsidRPr="00F60D90" w:rsidRDefault="00467DEB" w:rsidP="00F60D90">
      <w:pPr>
        <w:pStyle w:val="a7"/>
        <w:shd w:val="clear" w:color="auto" w:fill="FFFFFF"/>
        <w:spacing w:before="0" w:beforeAutospacing="0" w:after="0" w:afterAutospacing="0"/>
        <w:ind w:firstLineChars="1700" w:firstLine="3570"/>
        <w:jc w:val="both"/>
        <w:rPr>
          <w:rFonts w:ascii="Times New Roman" w:hAnsi="Times New Roman" w:cs="Times New Roman"/>
          <w:sz w:val="21"/>
          <w:szCs w:val="21"/>
        </w:rPr>
      </w:pPr>
      <w:r w:rsidRPr="00F60D90">
        <w:rPr>
          <w:rStyle w:val="a9"/>
          <w:rFonts w:ascii="Times New Roman" w:hAnsi="Times New Roman" w:hint="eastAsia"/>
          <w:i w:val="0"/>
          <w:sz w:val="21"/>
        </w:rPr>
        <w:t>-</w:t>
      </w:r>
      <w:r w:rsidR="00F60D90" w:rsidRPr="00F60D90">
        <w:rPr>
          <w:rStyle w:val="a9"/>
          <w:rFonts w:ascii="Times New Roman" w:hAnsi="Times New Roman" w:hint="eastAsia"/>
          <w:i w:val="0"/>
          <w:sz w:val="21"/>
        </w:rPr>
        <w:t>---</w:t>
      </w:r>
      <w:r w:rsidRPr="00F60D90">
        <w:rPr>
          <w:rFonts w:ascii="Times New Roman" w:hAnsi="Times New Roman" w:hint="eastAsia"/>
          <w:bCs/>
          <w:sz w:val="21"/>
        </w:rPr>
        <w:t>戴安娜·略文</w:t>
      </w:r>
      <w:r w:rsidRPr="00F60D90">
        <w:rPr>
          <w:rFonts w:ascii="Times New Roman" w:hAnsi="Times New Roman" w:hint="eastAsia"/>
          <w:bCs/>
          <w:sz w:val="21"/>
        </w:rPr>
        <w:t xml:space="preserve"> </w:t>
      </w:r>
      <w:r w:rsidRPr="00F60D90">
        <w:rPr>
          <w:rFonts w:ascii="Times New Roman" w:hAnsi="Times New Roman" w:hint="eastAsia"/>
          <w:bCs/>
          <w:sz w:val="21"/>
        </w:rPr>
        <w:t>（</w:t>
      </w:r>
      <w:r w:rsidRPr="00F60D90">
        <w:rPr>
          <w:rFonts w:ascii="Times New Roman" w:hAnsi="Times New Roman" w:hint="eastAsia"/>
          <w:bCs/>
          <w:sz w:val="21"/>
        </w:rPr>
        <w:t xml:space="preserve">Diana </w:t>
      </w:r>
      <w:proofErr w:type="spellStart"/>
      <w:r w:rsidRPr="00F60D90">
        <w:rPr>
          <w:rFonts w:ascii="Times New Roman" w:hAnsi="Times New Roman" w:hint="eastAsia"/>
          <w:bCs/>
          <w:sz w:val="21"/>
        </w:rPr>
        <w:t>zur</w:t>
      </w:r>
      <w:proofErr w:type="spellEnd"/>
      <w:r w:rsidRPr="00F60D90">
        <w:rPr>
          <w:rFonts w:ascii="Times New Roman" w:hAnsi="Times New Roman" w:hint="eastAsia"/>
          <w:bCs/>
          <w:sz w:val="21"/>
        </w:rPr>
        <w:t xml:space="preserve"> </w:t>
      </w:r>
      <w:proofErr w:type="spellStart"/>
      <w:r w:rsidRPr="00F60D90">
        <w:rPr>
          <w:rFonts w:ascii="Times New Roman" w:hAnsi="Times New Roman" w:hint="eastAsia"/>
          <w:bCs/>
          <w:sz w:val="21"/>
        </w:rPr>
        <w:t>Löwen</w:t>
      </w:r>
      <w:proofErr w:type="spellEnd"/>
      <w:r w:rsidRPr="00F60D90">
        <w:rPr>
          <w:rFonts w:ascii="Times New Roman" w:hAnsi="Times New Roman" w:hint="eastAsia"/>
          <w:bCs/>
          <w:sz w:val="21"/>
        </w:rPr>
        <w:t>），</w:t>
      </w:r>
      <w:proofErr w:type="gramStart"/>
      <w:r w:rsidRPr="00F60D90">
        <w:rPr>
          <w:rFonts w:ascii="Times New Roman" w:hAnsi="Times New Roman" w:hint="eastAsia"/>
          <w:bCs/>
          <w:sz w:val="21"/>
        </w:rPr>
        <w:t>网红兼</w:t>
      </w:r>
      <w:proofErr w:type="gramEnd"/>
      <w:r w:rsidRPr="00F60D90">
        <w:rPr>
          <w:rFonts w:ascii="Times New Roman" w:hAnsi="Times New Roman" w:hint="eastAsia"/>
          <w:bCs/>
          <w:sz w:val="21"/>
        </w:rPr>
        <w:t>企业家</w:t>
      </w:r>
    </w:p>
    <w:p w14:paraId="3F512095" w14:textId="77777777" w:rsidR="00467DEB" w:rsidRPr="00467DEB" w:rsidRDefault="00467DEB" w:rsidP="00467DEB">
      <w:pPr>
        <w:rPr>
          <w:b/>
        </w:rPr>
      </w:pPr>
    </w:p>
    <w:p w14:paraId="3F512096" w14:textId="77777777" w:rsidR="00467DEB" w:rsidRDefault="00467DEB" w:rsidP="00872144">
      <w:pPr>
        <w:rPr>
          <w:b/>
          <w:color w:val="000000"/>
        </w:rPr>
      </w:pPr>
    </w:p>
    <w:bookmarkEnd w:id="31"/>
    <w:p w14:paraId="3F512097" w14:textId="77777777" w:rsidR="00467DEB" w:rsidRDefault="00467DEB" w:rsidP="00872144">
      <w:pPr>
        <w:rPr>
          <w:b/>
          <w:color w:val="000000"/>
        </w:rPr>
      </w:pPr>
    </w:p>
    <w:p w14:paraId="3F512098" w14:textId="77777777" w:rsidR="00467DEB" w:rsidRDefault="00467DEB" w:rsidP="00872144">
      <w:pPr>
        <w:rPr>
          <w:b/>
          <w:color w:val="000000"/>
        </w:rPr>
      </w:pPr>
    </w:p>
    <w:p w14:paraId="3F512099" w14:textId="77777777" w:rsidR="00872144" w:rsidRDefault="00872144" w:rsidP="00872144">
      <w:pPr>
        <w:rPr>
          <w:b/>
          <w:color w:val="000000"/>
        </w:rPr>
      </w:pPr>
      <w:r>
        <w:rPr>
          <w:rFonts w:hint="eastAsia"/>
          <w:b/>
          <w:color w:val="000000"/>
        </w:rPr>
        <w:t>谢谢您的阅读！</w:t>
      </w:r>
    </w:p>
    <w:p w14:paraId="3F51209A" w14:textId="77777777" w:rsidR="00872144" w:rsidRDefault="00872144" w:rsidP="00872144">
      <w:pPr>
        <w:rPr>
          <w:b/>
          <w:color w:val="000000"/>
        </w:rPr>
      </w:pPr>
      <w:r>
        <w:rPr>
          <w:rFonts w:hint="eastAsia"/>
          <w:b/>
          <w:color w:val="000000"/>
        </w:rPr>
        <w:t>请将反馈信息发至：</w:t>
      </w:r>
      <w:bookmarkEnd w:id="33"/>
      <w:r>
        <w:rPr>
          <w:rFonts w:hint="eastAsia"/>
          <w:b/>
          <w:color w:val="000000"/>
        </w:rPr>
        <w:t>夏蕊（</w:t>
      </w:r>
      <w:r>
        <w:rPr>
          <w:rFonts w:hint="eastAsia"/>
          <w:b/>
          <w:color w:val="000000"/>
        </w:rPr>
        <w:t>Susan Xia</w:t>
      </w:r>
      <w:r>
        <w:rPr>
          <w:rFonts w:hint="eastAsia"/>
          <w:b/>
          <w:color w:val="000000"/>
        </w:rPr>
        <w:t>）</w:t>
      </w:r>
    </w:p>
    <w:p w14:paraId="3F51209B" w14:textId="77777777" w:rsidR="00872144" w:rsidRDefault="00872144" w:rsidP="00872144">
      <w:pPr>
        <w:rPr>
          <w:b/>
          <w:color w:val="000000"/>
        </w:rPr>
      </w:pPr>
      <w:r>
        <w:rPr>
          <w:rFonts w:hint="eastAsia"/>
          <w:color w:val="000000"/>
        </w:rPr>
        <w:t>安德鲁·纳伯格联合国际有限公司北京代表处</w:t>
      </w:r>
    </w:p>
    <w:p w14:paraId="3F51209C" w14:textId="77777777" w:rsidR="00872144" w:rsidRDefault="00872144" w:rsidP="00872144">
      <w:pPr>
        <w:rPr>
          <w:b/>
          <w:color w:val="000000"/>
        </w:rPr>
      </w:pPr>
      <w:r>
        <w:rPr>
          <w:rFonts w:hint="eastAsia"/>
          <w:color w:val="000000"/>
        </w:rPr>
        <w:t>北京市海淀区中关村大街甲</w:t>
      </w:r>
      <w:r>
        <w:rPr>
          <w:rFonts w:hint="eastAsia"/>
          <w:color w:val="000000"/>
        </w:rPr>
        <w:t>59</w:t>
      </w:r>
      <w:r>
        <w:rPr>
          <w:rFonts w:hint="eastAsia"/>
          <w:color w:val="000000"/>
        </w:rPr>
        <w:t>号中国人民大学文化大厦</w:t>
      </w:r>
      <w:r>
        <w:rPr>
          <w:rFonts w:hint="eastAsia"/>
          <w:color w:val="000000"/>
        </w:rPr>
        <w:t>1705</w:t>
      </w:r>
      <w:r>
        <w:rPr>
          <w:rFonts w:hint="eastAsia"/>
          <w:color w:val="000000"/>
        </w:rPr>
        <w:t>室</w:t>
      </w:r>
    </w:p>
    <w:p w14:paraId="3F51209D" w14:textId="77777777" w:rsidR="00872144" w:rsidRDefault="00872144" w:rsidP="00872144">
      <w:pPr>
        <w:rPr>
          <w:b/>
          <w:color w:val="000000"/>
        </w:rPr>
      </w:pPr>
      <w:r>
        <w:rPr>
          <w:rFonts w:hint="eastAsia"/>
          <w:color w:val="000000"/>
        </w:rPr>
        <w:t>邮编：</w:t>
      </w:r>
      <w:r>
        <w:rPr>
          <w:rFonts w:hint="eastAsia"/>
          <w:color w:val="000000"/>
        </w:rPr>
        <w:t>100872</w:t>
      </w:r>
    </w:p>
    <w:p w14:paraId="3F51209E" w14:textId="77777777" w:rsidR="00872144" w:rsidRDefault="00872144" w:rsidP="00872144">
      <w:pPr>
        <w:rPr>
          <w:b/>
          <w:color w:val="000000"/>
        </w:rPr>
      </w:pPr>
      <w:r>
        <w:rPr>
          <w:rFonts w:hint="eastAsia"/>
          <w:color w:val="000000"/>
        </w:rPr>
        <w:t>电话：</w:t>
      </w:r>
      <w:r>
        <w:rPr>
          <w:rFonts w:hint="eastAsia"/>
          <w:color w:val="000000"/>
        </w:rPr>
        <w:t>010-82504406</w:t>
      </w:r>
    </w:p>
    <w:p w14:paraId="3F51209F" w14:textId="77777777" w:rsidR="00872144" w:rsidRDefault="00872144" w:rsidP="00872144">
      <w:pPr>
        <w:rPr>
          <w:b/>
          <w:color w:val="000000"/>
        </w:rPr>
      </w:pPr>
      <w:r>
        <w:rPr>
          <w:rFonts w:hint="eastAsia"/>
          <w:color w:val="000000"/>
        </w:rPr>
        <w:t>传真：</w:t>
      </w:r>
      <w:r>
        <w:rPr>
          <w:rFonts w:hint="eastAsia"/>
          <w:color w:val="000000"/>
        </w:rPr>
        <w:t>010-82504200</w:t>
      </w:r>
    </w:p>
    <w:p w14:paraId="3F5120A0" w14:textId="77777777" w:rsidR="00872144" w:rsidRDefault="00872144" w:rsidP="00872144">
      <w:pPr>
        <w:rPr>
          <w:b/>
          <w:color w:val="000000"/>
        </w:rPr>
      </w:pPr>
      <w:r>
        <w:rPr>
          <w:rFonts w:hint="eastAsia"/>
          <w:color w:val="000000"/>
        </w:rPr>
        <w:t>Email</w:t>
      </w:r>
      <w:r>
        <w:rPr>
          <w:rFonts w:hint="eastAsia"/>
          <w:color w:val="000000"/>
        </w:rPr>
        <w:t>：</w:t>
      </w:r>
      <w:hyperlink r:id="rId10" w:history="1">
        <w:r>
          <w:rPr>
            <w:rStyle w:val="a5"/>
            <w:rFonts w:hint="eastAsia"/>
          </w:rPr>
          <w:t>susan@nurnberg.com.cn</w:t>
        </w:r>
      </w:hyperlink>
      <w:r>
        <w:rPr>
          <w:rFonts w:hint="eastAsia"/>
          <w:color w:val="000000"/>
        </w:rPr>
        <w:t xml:space="preserve"> </w:t>
      </w:r>
    </w:p>
    <w:p w14:paraId="3F5120A1" w14:textId="77777777" w:rsidR="00872144" w:rsidRDefault="00872144" w:rsidP="00872144">
      <w:pPr>
        <w:rPr>
          <w:b/>
          <w:color w:val="000000"/>
        </w:rPr>
      </w:pPr>
      <w:r>
        <w:rPr>
          <w:rFonts w:hint="eastAsia"/>
          <w:color w:val="000000"/>
        </w:rPr>
        <w:t>网址：</w:t>
      </w:r>
      <w:hyperlink r:id="rId11" w:history="1">
        <w:r>
          <w:rPr>
            <w:rStyle w:val="a5"/>
            <w:rFonts w:hint="eastAsia"/>
          </w:rPr>
          <w:t>http://www.nurnberg.com.cn</w:t>
        </w:r>
      </w:hyperlink>
      <w:r>
        <w:rPr>
          <w:rFonts w:hint="eastAsia"/>
          <w:b/>
          <w:color w:val="000000"/>
        </w:rPr>
        <w:br/>
      </w:r>
      <w:r>
        <w:rPr>
          <w:rFonts w:hint="eastAsia"/>
          <w:color w:val="000000"/>
        </w:rPr>
        <w:t>微博：</w:t>
      </w:r>
      <w:hyperlink r:id="rId12" w:history="1">
        <w:r>
          <w:rPr>
            <w:rStyle w:val="a5"/>
            <w:rFonts w:hint="eastAsia"/>
          </w:rPr>
          <w:t>http://weibo.com/nurnberg</w:t>
        </w:r>
      </w:hyperlink>
    </w:p>
    <w:p w14:paraId="3F5120A2" w14:textId="77777777" w:rsidR="00872144" w:rsidRPr="00692DD4" w:rsidRDefault="00872144" w:rsidP="00872144">
      <w:pPr>
        <w:rPr>
          <w:b/>
          <w:color w:val="000000"/>
        </w:rPr>
      </w:pPr>
      <w:r>
        <w:rPr>
          <w:rFonts w:hint="eastAsia"/>
          <w:color w:val="000000"/>
        </w:rPr>
        <w:t>豆瓣小站：</w:t>
      </w:r>
      <w:hyperlink r:id="rId13" w:history="1">
        <w:r>
          <w:rPr>
            <w:rStyle w:val="a5"/>
            <w:rFonts w:hint="eastAsia"/>
          </w:rPr>
          <w:t>http://site.douban.com/110577/</w:t>
        </w:r>
      </w:hyperlink>
    </w:p>
    <w:p w14:paraId="3F5120A3" w14:textId="77777777" w:rsidR="006432DF" w:rsidRDefault="006432DF"/>
    <w:p w14:paraId="3F5120A4" w14:textId="77777777" w:rsidR="00F07F57" w:rsidRDefault="00F07F57"/>
    <w:p w14:paraId="3F5120A5" w14:textId="77777777" w:rsidR="00F07F57" w:rsidRPr="00DF3CB5" w:rsidRDefault="00F07F57" w:rsidP="00DF3CB5"/>
    <w:sectPr w:rsidR="00F07F57" w:rsidRPr="00DF3CB5" w:rsidSect="005D65B4">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C34FE" w14:textId="77777777" w:rsidR="00155965" w:rsidRDefault="00155965">
      <w:r>
        <w:separator/>
      </w:r>
    </w:p>
  </w:endnote>
  <w:endnote w:type="continuationSeparator" w:id="0">
    <w:p w14:paraId="1941CB38" w14:textId="77777777" w:rsidR="00155965" w:rsidRDefault="0015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altName w:val="FZYaoTi"/>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120B2" w14:textId="77777777" w:rsidR="00655999" w:rsidRDefault="00155965">
    <w:pPr>
      <w:pBdr>
        <w:bottom w:val="single" w:sz="6" w:space="1" w:color="auto"/>
      </w:pBdr>
      <w:jc w:val="center"/>
      <w:rPr>
        <w:rFonts w:ascii="方正姚体" w:eastAsia="方正姚体"/>
        <w:sz w:val="18"/>
      </w:rPr>
    </w:pPr>
  </w:p>
  <w:p w14:paraId="3F5120B3" w14:textId="77777777" w:rsidR="00655999" w:rsidRPr="00A71D38" w:rsidRDefault="00893A3A" w:rsidP="00602E6C">
    <w:pPr>
      <w:jc w:val="center"/>
      <w:rPr>
        <w:rFonts w:ascii="方正姚体"/>
        <w:sz w:val="18"/>
        <w:szCs w:val="18"/>
      </w:rPr>
    </w:pPr>
    <w:r>
      <w:rPr>
        <w:rFonts w:ascii="方正姚体" w:hint="eastAsia"/>
        <w:sz w:val="18"/>
      </w:rPr>
      <w:t>地址：北京市海淀区中关村大街甲</w:t>
    </w:r>
    <w:r>
      <w:rPr>
        <w:rFonts w:ascii="方正姚体" w:hint="eastAsia"/>
        <w:sz w:val="18"/>
      </w:rPr>
      <w:t>59</w:t>
    </w:r>
    <w:r>
      <w:rPr>
        <w:rFonts w:ascii="方正姚体" w:hint="eastAsia"/>
        <w:sz w:val="18"/>
      </w:rPr>
      <w:t>号中国人民大学文化大厦</w:t>
    </w:r>
    <w:r>
      <w:rPr>
        <w:rFonts w:ascii="方正姚体" w:hint="eastAsia"/>
        <w:sz w:val="18"/>
      </w:rPr>
      <w:t>1705</w:t>
    </w:r>
    <w:r>
      <w:rPr>
        <w:rFonts w:ascii="方正姚体" w:hint="eastAsia"/>
        <w:sz w:val="18"/>
      </w:rPr>
      <w:t>室，邮编：</w:t>
    </w:r>
    <w:r>
      <w:rPr>
        <w:rFonts w:ascii="方正姚体" w:hint="eastAsia"/>
        <w:sz w:val="18"/>
      </w:rPr>
      <w:t>100872</w:t>
    </w:r>
  </w:p>
  <w:p w14:paraId="3F5120B4" w14:textId="77777777" w:rsidR="00655999" w:rsidRPr="00A71D38" w:rsidRDefault="00893A3A" w:rsidP="00602E6C">
    <w:pPr>
      <w:jc w:val="center"/>
      <w:rPr>
        <w:rFonts w:ascii="方正姚体"/>
        <w:sz w:val="18"/>
        <w:szCs w:val="18"/>
      </w:rPr>
    </w:pPr>
    <w:r>
      <w:rPr>
        <w:rFonts w:ascii="方正姚体" w:hint="eastAsia"/>
        <w:sz w:val="18"/>
      </w:rPr>
      <w:t>电话：</w:t>
    </w:r>
    <w:r>
      <w:rPr>
        <w:rFonts w:ascii="方正姚体" w:hint="eastAsia"/>
        <w:sz w:val="18"/>
      </w:rPr>
      <w:t>010-82504106</w:t>
    </w:r>
    <w:r>
      <w:rPr>
        <w:rFonts w:ascii="方正姚体" w:hint="eastAsia"/>
        <w:sz w:val="18"/>
      </w:rPr>
      <w:t>，</w:t>
    </w:r>
    <w:r>
      <w:rPr>
        <w:rFonts w:ascii="方正姚体" w:hint="eastAsia"/>
        <w:sz w:val="18"/>
      </w:rPr>
      <w:t>88810959</w:t>
    </w:r>
    <w:r>
      <w:rPr>
        <w:rFonts w:ascii="方正姚体" w:hint="eastAsia"/>
        <w:sz w:val="18"/>
      </w:rPr>
      <w:t>，传真：</w:t>
    </w:r>
    <w:r>
      <w:rPr>
        <w:rFonts w:ascii="方正姚体" w:hint="eastAsia"/>
        <w:sz w:val="18"/>
      </w:rPr>
      <w:t>010-82504200</w:t>
    </w:r>
  </w:p>
  <w:p w14:paraId="3F5120B5" w14:textId="77777777" w:rsidR="00655999" w:rsidRPr="00A71D38" w:rsidRDefault="00893A3A" w:rsidP="00602E6C">
    <w:pPr>
      <w:jc w:val="center"/>
      <w:rPr>
        <w:rFonts w:ascii="方正姚体"/>
        <w:sz w:val="18"/>
        <w:szCs w:val="18"/>
      </w:rPr>
    </w:pPr>
    <w:r>
      <w:rPr>
        <w:rFonts w:ascii="方正姚体" w:hint="eastAsia"/>
        <w:sz w:val="18"/>
      </w:rPr>
      <w:t>网址：</w:t>
    </w:r>
    <w:hyperlink r:id="rId1" w:history="1">
      <w:r>
        <w:rPr>
          <w:rStyle w:val="a5"/>
          <w:rFonts w:ascii="方正姚体" w:hint="eastAsia"/>
        </w:rPr>
        <w:t>www.nurnberg.com.cn</w:t>
      </w:r>
    </w:hyperlink>
  </w:p>
  <w:p w14:paraId="3F5120B6" w14:textId="77777777" w:rsidR="00655999" w:rsidRDefault="00155965" w:rsidP="00602E6C">
    <w:pPr>
      <w:pStyle w:val="a4"/>
      <w:jc w:val="center"/>
      <w:rPr>
        <w:rFonts w:eastAsia="方正姚体"/>
      </w:rPr>
    </w:pPr>
  </w:p>
  <w:p w14:paraId="3F5120B7" w14:textId="77777777" w:rsidR="00655999" w:rsidRDefault="00155965">
    <w:pPr>
      <w:pStyle w:val="a4"/>
      <w:jc w:val="center"/>
      <w:rPr>
        <w:rFonts w:eastAsia="方正姚体"/>
      </w:rPr>
    </w:pPr>
  </w:p>
  <w:p w14:paraId="3F5120B8" w14:textId="77777777" w:rsidR="00655999" w:rsidRDefault="00893A3A">
    <w:pPr>
      <w:pStyle w:val="a4"/>
      <w:jc w:val="center"/>
      <w:rPr>
        <w:rFonts w:ascii="方正姚体"/>
      </w:rPr>
    </w:pPr>
    <w:r>
      <w:rPr>
        <w:rFonts w:ascii="方正姚体" w:hint="eastAsia"/>
      </w:rPr>
      <w:t xml:space="preserve">- </w:t>
    </w:r>
    <w:r>
      <w:rPr>
        <w:rFonts w:ascii="方正姚体" w:hint="eastAsia"/>
      </w:rPr>
      <w:fldChar w:fldCharType="begin"/>
    </w:r>
    <w:r>
      <w:rPr>
        <w:rFonts w:ascii="方正姚体" w:hint="eastAsia"/>
      </w:rPr>
      <w:instrText xml:space="preserve"> PAGE </w:instrText>
    </w:r>
    <w:r>
      <w:rPr>
        <w:rFonts w:ascii="方正姚体" w:hint="eastAsia"/>
      </w:rPr>
      <w:fldChar w:fldCharType="separate"/>
    </w:r>
    <w:r w:rsidR="00262676">
      <w:rPr>
        <w:rFonts w:ascii="方正姚体"/>
        <w:noProof/>
      </w:rPr>
      <w:t>1</w:t>
    </w:r>
    <w:r>
      <w:rPr>
        <w:rFonts w:ascii="方正姚体" w:hint="eastAsia"/>
      </w:rPr>
      <w:fldChar w:fldCharType="end"/>
    </w:r>
    <w:r>
      <w:rPr>
        <w:rFonts w:ascii="方正姚体"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9C037" w14:textId="77777777" w:rsidR="00155965" w:rsidRDefault="00155965">
      <w:r>
        <w:separator/>
      </w:r>
    </w:p>
  </w:footnote>
  <w:footnote w:type="continuationSeparator" w:id="0">
    <w:p w14:paraId="3F9044E3" w14:textId="77777777" w:rsidR="00155965" w:rsidRDefault="00155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120B0" w14:textId="77777777" w:rsidR="00655999" w:rsidRDefault="00872144">
    <w:pPr>
      <w:jc w:val="right"/>
      <w:rPr>
        <w:rFonts w:eastAsia="黑体"/>
        <w:b/>
        <w:bCs/>
      </w:rPr>
    </w:pPr>
    <w:r>
      <w:rPr>
        <w:rFonts w:hint="eastAsia"/>
        <w:noProof/>
      </w:rPr>
      <w:drawing>
        <wp:anchor distT="0" distB="0" distL="114300" distR="114300" simplePos="0" relativeHeight="251659264" behindDoc="0" locked="0" layoutInCell="1" allowOverlap="1" wp14:anchorId="3F5120B9" wp14:editId="3F5120BA">
          <wp:simplePos x="0" y="0"/>
          <wp:positionH relativeFrom="column">
            <wp:posOffset>0</wp:posOffset>
          </wp:positionH>
          <wp:positionV relativeFrom="paragraph">
            <wp:posOffset>-9525</wp:posOffset>
          </wp:positionV>
          <wp:extent cx="368935" cy="340995"/>
          <wp:effectExtent l="0" t="0" r="0" b="1905"/>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5120B1" w14:textId="77777777" w:rsidR="00655999" w:rsidRDefault="00893A3A" w:rsidP="005D4FC9">
    <w:pPr>
      <w:pStyle w:val="a3"/>
      <w:jc w:val="right"/>
      <w:rPr>
        <w:rFonts w:eastAsia="方正姚体"/>
        <w:b/>
        <w:bCs/>
      </w:rPr>
    </w:pPr>
    <w:r>
      <w:rPr>
        <w:rFonts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25D4"/>
    <w:multiLevelType w:val="multilevel"/>
    <w:tmpl w:val="0424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01681"/>
    <w:multiLevelType w:val="multilevel"/>
    <w:tmpl w:val="16FE6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95BF7"/>
    <w:multiLevelType w:val="hybridMultilevel"/>
    <w:tmpl w:val="FBDAA74A"/>
    <w:lvl w:ilvl="0" w:tplc="60889B14">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221364"/>
    <w:multiLevelType w:val="hybridMultilevel"/>
    <w:tmpl w:val="556A16E0"/>
    <w:lvl w:ilvl="0" w:tplc="F0CC4430">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FB0F63"/>
    <w:multiLevelType w:val="hybridMultilevel"/>
    <w:tmpl w:val="03425418"/>
    <w:lvl w:ilvl="0" w:tplc="97AC0E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43864F7"/>
    <w:multiLevelType w:val="multilevel"/>
    <w:tmpl w:val="38B2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C25"/>
    <w:rsid w:val="00002486"/>
    <w:rsid w:val="00017804"/>
    <w:rsid w:val="00020DD5"/>
    <w:rsid w:val="00022A2F"/>
    <w:rsid w:val="000275E0"/>
    <w:rsid w:val="00044F0E"/>
    <w:rsid w:val="00050EB2"/>
    <w:rsid w:val="00057764"/>
    <w:rsid w:val="00077AE8"/>
    <w:rsid w:val="00091977"/>
    <w:rsid w:val="000928B5"/>
    <w:rsid w:val="00092FBA"/>
    <w:rsid w:val="00096E0A"/>
    <w:rsid w:val="000B0B46"/>
    <w:rsid w:val="000B2955"/>
    <w:rsid w:val="000B31F4"/>
    <w:rsid w:val="000C042D"/>
    <w:rsid w:val="000C14C7"/>
    <w:rsid w:val="000C763F"/>
    <w:rsid w:val="000D7FAB"/>
    <w:rsid w:val="000E384E"/>
    <w:rsid w:val="000E4F2A"/>
    <w:rsid w:val="00100181"/>
    <w:rsid w:val="00100E5B"/>
    <w:rsid w:val="00106E10"/>
    <w:rsid w:val="00113C54"/>
    <w:rsid w:val="0011777C"/>
    <w:rsid w:val="00120CA3"/>
    <w:rsid w:val="001254C0"/>
    <w:rsid w:val="00146E8F"/>
    <w:rsid w:val="00150B35"/>
    <w:rsid w:val="00151CFD"/>
    <w:rsid w:val="001555FF"/>
    <w:rsid w:val="00155965"/>
    <w:rsid w:val="00160BF6"/>
    <w:rsid w:val="00174C25"/>
    <w:rsid w:val="00180890"/>
    <w:rsid w:val="00194F63"/>
    <w:rsid w:val="001B2A6F"/>
    <w:rsid w:val="001C1E27"/>
    <w:rsid w:val="001D6E63"/>
    <w:rsid w:val="001E5C69"/>
    <w:rsid w:val="001E78E2"/>
    <w:rsid w:val="001E7ADD"/>
    <w:rsid w:val="001F432A"/>
    <w:rsid w:val="001F7F28"/>
    <w:rsid w:val="002039DC"/>
    <w:rsid w:val="00214980"/>
    <w:rsid w:val="0022089F"/>
    <w:rsid w:val="0022331C"/>
    <w:rsid w:val="00240A0B"/>
    <w:rsid w:val="002512FA"/>
    <w:rsid w:val="00251BBF"/>
    <w:rsid w:val="00262676"/>
    <w:rsid w:val="00264FEE"/>
    <w:rsid w:val="002750B9"/>
    <w:rsid w:val="00277DEA"/>
    <w:rsid w:val="00287B3C"/>
    <w:rsid w:val="002915AF"/>
    <w:rsid w:val="002916CC"/>
    <w:rsid w:val="002C44D3"/>
    <w:rsid w:val="002E4675"/>
    <w:rsid w:val="002F274B"/>
    <w:rsid w:val="002F55F6"/>
    <w:rsid w:val="0031291D"/>
    <w:rsid w:val="003371FF"/>
    <w:rsid w:val="00343CCB"/>
    <w:rsid w:val="003462FE"/>
    <w:rsid w:val="003561C9"/>
    <w:rsid w:val="00363CA2"/>
    <w:rsid w:val="00367E07"/>
    <w:rsid w:val="00373364"/>
    <w:rsid w:val="00377CC8"/>
    <w:rsid w:val="00380B33"/>
    <w:rsid w:val="00383F08"/>
    <w:rsid w:val="003869D8"/>
    <w:rsid w:val="00391F78"/>
    <w:rsid w:val="003A6FFA"/>
    <w:rsid w:val="003B427A"/>
    <w:rsid w:val="003C0634"/>
    <w:rsid w:val="003C2AE3"/>
    <w:rsid w:val="003C6D48"/>
    <w:rsid w:val="003C6D67"/>
    <w:rsid w:val="003E6E6A"/>
    <w:rsid w:val="00401B71"/>
    <w:rsid w:val="004126C8"/>
    <w:rsid w:val="004137D9"/>
    <w:rsid w:val="0041528D"/>
    <w:rsid w:val="00421107"/>
    <w:rsid w:val="004257C0"/>
    <w:rsid w:val="004516AF"/>
    <w:rsid w:val="00466000"/>
    <w:rsid w:val="00467DEB"/>
    <w:rsid w:val="00471476"/>
    <w:rsid w:val="00492D28"/>
    <w:rsid w:val="004C79A1"/>
    <w:rsid w:val="004D0857"/>
    <w:rsid w:val="004D1754"/>
    <w:rsid w:val="00500EE1"/>
    <w:rsid w:val="005079BE"/>
    <w:rsid w:val="005213F8"/>
    <w:rsid w:val="00523E82"/>
    <w:rsid w:val="00524E27"/>
    <w:rsid w:val="005300C2"/>
    <w:rsid w:val="005357BF"/>
    <w:rsid w:val="00546F90"/>
    <w:rsid w:val="0055749F"/>
    <w:rsid w:val="00562AE9"/>
    <w:rsid w:val="0056475D"/>
    <w:rsid w:val="00592037"/>
    <w:rsid w:val="005A615B"/>
    <w:rsid w:val="005C157A"/>
    <w:rsid w:val="005C2A3C"/>
    <w:rsid w:val="005C5E5E"/>
    <w:rsid w:val="005C7595"/>
    <w:rsid w:val="005D65B4"/>
    <w:rsid w:val="005E631B"/>
    <w:rsid w:val="005F4D97"/>
    <w:rsid w:val="006069E9"/>
    <w:rsid w:val="006208E8"/>
    <w:rsid w:val="00625E86"/>
    <w:rsid w:val="00635B0B"/>
    <w:rsid w:val="006432DF"/>
    <w:rsid w:val="00645D43"/>
    <w:rsid w:val="00646DDF"/>
    <w:rsid w:val="0066263C"/>
    <w:rsid w:val="006654ED"/>
    <w:rsid w:val="006757C7"/>
    <w:rsid w:val="006A3C1E"/>
    <w:rsid w:val="006C1305"/>
    <w:rsid w:val="00702E5C"/>
    <w:rsid w:val="0072554C"/>
    <w:rsid w:val="007365C7"/>
    <w:rsid w:val="00740B3C"/>
    <w:rsid w:val="007736B2"/>
    <w:rsid w:val="007946CE"/>
    <w:rsid w:val="00795B78"/>
    <w:rsid w:val="007A0117"/>
    <w:rsid w:val="007A297D"/>
    <w:rsid w:val="007B1728"/>
    <w:rsid w:val="007D18E2"/>
    <w:rsid w:val="007D1F8D"/>
    <w:rsid w:val="007D2AA5"/>
    <w:rsid w:val="007D31B1"/>
    <w:rsid w:val="007D5BC7"/>
    <w:rsid w:val="007D7D3B"/>
    <w:rsid w:val="007E304E"/>
    <w:rsid w:val="007E3682"/>
    <w:rsid w:val="007E3B90"/>
    <w:rsid w:val="007E5C02"/>
    <w:rsid w:val="007E6763"/>
    <w:rsid w:val="007F4A7E"/>
    <w:rsid w:val="00810DCB"/>
    <w:rsid w:val="00844A77"/>
    <w:rsid w:val="008511F7"/>
    <w:rsid w:val="0085263D"/>
    <w:rsid w:val="00872144"/>
    <w:rsid w:val="00883AA9"/>
    <w:rsid w:val="008847C1"/>
    <w:rsid w:val="00893869"/>
    <w:rsid w:val="00893A3A"/>
    <w:rsid w:val="008A2829"/>
    <w:rsid w:val="008A7939"/>
    <w:rsid w:val="008F02F4"/>
    <w:rsid w:val="008F485D"/>
    <w:rsid w:val="00905334"/>
    <w:rsid w:val="00910704"/>
    <w:rsid w:val="00911265"/>
    <w:rsid w:val="009323BB"/>
    <w:rsid w:val="00940AA9"/>
    <w:rsid w:val="00944C88"/>
    <w:rsid w:val="0095570D"/>
    <w:rsid w:val="009631F2"/>
    <w:rsid w:val="00965927"/>
    <w:rsid w:val="00966B62"/>
    <w:rsid w:val="00974CA5"/>
    <w:rsid w:val="00984AB2"/>
    <w:rsid w:val="009A14C4"/>
    <w:rsid w:val="009A5ED8"/>
    <w:rsid w:val="009C0890"/>
    <w:rsid w:val="009C0F09"/>
    <w:rsid w:val="009E1FE2"/>
    <w:rsid w:val="009F4524"/>
    <w:rsid w:val="009F6D20"/>
    <w:rsid w:val="00A02F45"/>
    <w:rsid w:val="00A5701C"/>
    <w:rsid w:val="00A62B2C"/>
    <w:rsid w:val="00A866F8"/>
    <w:rsid w:val="00AA0C3F"/>
    <w:rsid w:val="00AA13BB"/>
    <w:rsid w:val="00AA2127"/>
    <w:rsid w:val="00AC50B5"/>
    <w:rsid w:val="00AD018F"/>
    <w:rsid w:val="00AD4B30"/>
    <w:rsid w:val="00AE0BE1"/>
    <w:rsid w:val="00AF02B0"/>
    <w:rsid w:val="00B06B32"/>
    <w:rsid w:val="00B0738B"/>
    <w:rsid w:val="00B07F97"/>
    <w:rsid w:val="00B14505"/>
    <w:rsid w:val="00B25E4B"/>
    <w:rsid w:val="00B476A3"/>
    <w:rsid w:val="00B66866"/>
    <w:rsid w:val="00B82521"/>
    <w:rsid w:val="00B86D1D"/>
    <w:rsid w:val="00B87C36"/>
    <w:rsid w:val="00B960FE"/>
    <w:rsid w:val="00BA1F1E"/>
    <w:rsid w:val="00BA24D4"/>
    <w:rsid w:val="00BD0F6A"/>
    <w:rsid w:val="00BE0627"/>
    <w:rsid w:val="00BE27E8"/>
    <w:rsid w:val="00BE475F"/>
    <w:rsid w:val="00BE50B5"/>
    <w:rsid w:val="00BE556C"/>
    <w:rsid w:val="00BF2456"/>
    <w:rsid w:val="00BF583F"/>
    <w:rsid w:val="00BF5854"/>
    <w:rsid w:val="00C0265F"/>
    <w:rsid w:val="00C03B39"/>
    <w:rsid w:val="00C27346"/>
    <w:rsid w:val="00C55C3E"/>
    <w:rsid w:val="00C71E63"/>
    <w:rsid w:val="00C72A46"/>
    <w:rsid w:val="00C73328"/>
    <w:rsid w:val="00C75C07"/>
    <w:rsid w:val="00C8206C"/>
    <w:rsid w:val="00C83A24"/>
    <w:rsid w:val="00C8564C"/>
    <w:rsid w:val="00CA5203"/>
    <w:rsid w:val="00CA6633"/>
    <w:rsid w:val="00CB48C7"/>
    <w:rsid w:val="00CC42DA"/>
    <w:rsid w:val="00CC4FDA"/>
    <w:rsid w:val="00CD0120"/>
    <w:rsid w:val="00CD3541"/>
    <w:rsid w:val="00CD7CE4"/>
    <w:rsid w:val="00CE7765"/>
    <w:rsid w:val="00D00E87"/>
    <w:rsid w:val="00D06507"/>
    <w:rsid w:val="00D1103D"/>
    <w:rsid w:val="00D1295B"/>
    <w:rsid w:val="00D24343"/>
    <w:rsid w:val="00D32BE6"/>
    <w:rsid w:val="00D37750"/>
    <w:rsid w:val="00D429AA"/>
    <w:rsid w:val="00D5091D"/>
    <w:rsid w:val="00D63D68"/>
    <w:rsid w:val="00D661A0"/>
    <w:rsid w:val="00D716DC"/>
    <w:rsid w:val="00D8083E"/>
    <w:rsid w:val="00DA1C10"/>
    <w:rsid w:val="00DA5AF2"/>
    <w:rsid w:val="00DB0B65"/>
    <w:rsid w:val="00DC4A98"/>
    <w:rsid w:val="00DD1A85"/>
    <w:rsid w:val="00DE219E"/>
    <w:rsid w:val="00DF0333"/>
    <w:rsid w:val="00DF3CB5"/>
    <w:rsid w:val="00DF60A2"/>
    <w:rsid w:val="00E028A5"/>
    <w:rsid w:val="00E17BCA"/>
    <w:rsid w:val="00E22CD1"/>
    <w:rsid w:val="00E2392E"/>
    <w:rsid w:val="00E24D29"/>
    <w:rsid w:val="00E41985"/>
    <w:rsid w:val="00E626E9"/>
    <w:rsid w:val="00E6505F"/>
    <w:rsid w:val="00E81AC2"/>
    <w:rsid w:val="00E84934"/>
    <w:rsid w:val="00E90BF6"/>
    <w:rsid w:val="00E93869"/>
    <w:rsid w:val="00E95038"/>
    <w:rsid w:val="00E97294"/>
    <w:rsid w:val="00EB5670"/>
    <w:rsid w:val="00EB7B0E"/>
    <w:rsid w:val="00EC3CDF"/>
    <w:rsid w:val="00EC4A66"/>
    <w:rsid w:val="00ED5F96"/>
    <w:rsid w:val="00EE14A8"/>
    <w:rsid w:val="00EE33D8"/>
    <w:rsid w:val="00EF189E"/>
    <w:rsid w:val="00EF1EA7"/>
    <w:rsid w:val="00EF6F3F"/>
    <w:rsid w:val="00F006D5"/>
    <w:rsid w:val="00F04BAC"/>
    <w:rsid w:val="00F07F57"/>
    <w:rsid w:val="00F1420E"/>
    <w:rsid w:val="00F171B6"/>
    <w:rsid w:val="00F27F40"/>
    <w:rsid w:val="00F35922"/>
    <w:rsid w:val="00F41261"/>
    <w:rsid w:val="00F44192"/>
    <w:rsid w:val="00F53E03"/>
    <w:rsid w:val="00F602D5"/>
    <w:rsid w:val="00F60D90"/>
    <w:rsid w:val="00F75DD9"/>
    <w:rsid w:val="00F9432D"/>
    <w:rsid w:val="00FA5DBD"/>
    <w:rsid w:val="00FA6A6C"/>
    <w:rsid w:val="00FB0D6A"/>
    <w:rsid w:val="00FC066E"/>
    <w:rsid w:val="00FC7EE8"/>
    <w:rsid w:val="00FD6BBB"/>
    <w:rsid w:val="00FE0361"/>
    <w:rsid w:val="00FE13C2"/>
    <w:rsid w:val="00FE56A2"/>
    <w:rsid w:val="00FF3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12078"/>
  <w15:chartTrackingRefBased/>
  <w15:docId w15:val="{EF2BA9FB-5012-491F-90FC-C06D2E18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144"/>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F07F57"/>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rsid w:val="006757C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2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72144"/>
    <w:rPr>
      <w:rFonts w:ascii="Times New Roman" w:eastAsia="宋体" w:hAnsi="Times New Roman" w:cs="Times New Roman"/>
      <w:sz w:val="18"/>
      <w:szCs w:val="18"/>
    </w:rPr>
  </w:style>
  <w:style w:type="paragraph" w:styleId="a4">
    <w:name w:val="footer"/>
    <w:basedOn w:val="a"/>
    <w:link w:val="Char0"/>
    <w:rsid w:val="00872144"/>
    <w:pPr>
      <w:tabs>
        <w:tab w:val="center" w:pos="4153"/>
        <w:tab w:val="right" w:pos="8306"/>
      </w:tabs>
      <w:snapToGrid w:val="0"/>
      <w:jc w:val="left"/>
    </w:pPr>
    <w:rPr>
      <w:sz w:val="18"/>
      <w:szCs w:val="18"/>
    </w:rPr>
  </w:style>
  <w:style w:type="character" w:customStyle="1" w:styleId="Char0">
    <w:name w:val="页脚 Char"/>
    <w:basedOn w:val="a0"/>
    <w:link w:val="a4"/>
    <w:rsid w:val="00872144"/>
    <w:rPr>
      <w:rFonts w:ascii="Times New Roman" w:eastAsia="宋体" w:hAnsi="Times New Roman" w:cs="Times New Roman"/>
      <w:sz w:val="18"/>
      <w:szCs w:val="18"/>
    </w:rPr>
  </w:style>
  <w:style w:type="character" w:styleId="a5">
    <w:name w:val="Hyperlink"/>
    <w:rsid w:val="00872144"/>
    <w:rPr>
      <w:color w:val="0000FF"/>
      <w:u w:val="single"/>
    </w:rPr>
  </w:style>
  <w:style w:type="character" w:customStyle="1" w:styleId="apple-converted-space">
    <w:name w:val="apple-converted-space"/>
    <w:basedOn w:val="a0"/>
    <w:rsid w:val="00872144"/>
  </w:style>
  <w:style w:type="character" w:customStyle="1" w:styleId="a-size-small">
    <w:name w:val="a-size-small"/>
    <w:rsid w:val="00872144"/>
  </w:style>
  <w:style w:type="paragraph" w:customStyle="1" w:styleId="Default">
    <w:name w:val="Default"/>
    <w:rsid w:val="00872144"/>
    <w:pPr>
      <w:widowControl w:val="0"/>
      <w:autoSpaceDE w:val="0"/>
      <w:autoSpaceDN w:val="0"/>
      <w:adjustRightInd w:val="0"/>
    </w:pPr>
    <w:rPr>
      <w:rFonts w:ascii="Calibri" w:eastAsia="宋体" w:hAnsi="Calibri" w:cs="Calibri"/>
      <w:color w:val="000000"/>
      <w:kern w:val="0"/>
      <w:sz w:val="24"/>
      <w:szCs w:val="24"/>
    </w:rPr>
  </w:style>
  <w:style w:type="character" w:customStyle="1" w:styleId="1Char">
    <w:name w:val="标题 1 Char"/>
    <w:basedOn w:val="a0"/>
    <w:link w:val="1"/>
    <w:uiPriority w:val="9"/>
    <w:rsid w:val="00F07F57"/>
    <w:rPr>
      <w:rFonts w:ascii="宋体" w:eastAsia="宋体" w:hAnsi="宋体" w:cs="宋体"/>
      <w:b/>
      <w:bCs/>
      <w:kern w:val="36"/>
      <w:sz w:val="48"/>
      <w:szCs w:val="48"/>
    </w:rPr>
  </w:style>
  <w:style w:type="character" w:customStyle="1" w:styleId="a-size-large">
    <w:name w:val="a-size-large"/>
    <w:basedOn w:val="a0"/>
    <w:rsid w:val="00F07F57"/>
  </w:style>
  <w:style w:type="character" w:customStyle="1" w:styleId="zghrsrrank">
    <w:name w:val="zg_hrsr_rank"/>
    <w:basedOn w:val="a0"/>
    <w:rsid w:val="002916CC"/>
  </w:style>
  <w:style w:type="character" w:customStyle="1" w:styleId="zghrsrladder">
    <w:name w:val="zg_hrsr_ladder"/>
    <w:basedOn w:val="a0"/>
    <w:rsid w:val="002916CC"/>
  </w:style>
  <w:style w:type="character" w:customStyle="1" w:styleId="a-size-extra-large">
    <w:name w:val="a-size-extra-large"/>
    <w:basedOn w:val="a0"/>
    <w:rsid w:val="00DF3CB5"/>
  </w:style>
  <w:style w:type="paragraph" w:styleId="a6">
    <w:name w:val="List Paragraph"/>
    <w:basedOn w:val="a"/>
    <w:uiPriority w:val="34"/>
    <w:qFormat/>
    <w:rsid w:val="00E95038"/>
    <w:pPr>
      <w:ind w:firstLineChars="200" w:firstLine="420"/>
    </w:pPr>
  </w:style>
  <w:style w:type="character" w:customStyle="1" w:styleId="2Char">
    <w:name w:val="标题 2 Char"/>
    <w:basedOn w:val="a0"/>
    <w:link w:val="2"/>
    <w:uiPriority w:val="9"/>
    <w:rsid w:val="006757C7"/>
    <w:rPr>
      <w:rFonts w:asciiTheme="majorHAnsi" w:eastAsiaTheme="majorEastAsia" w:hAnsiTheme="majorHAnsi" w:cstheme="majorBidi"/>
      <w:b/>
      <w:bCs/>
      <w:sz w:val="32"/>
      <w:szCs w:val="32"/>
    </w:rPr>
  </w:style>
  <w:style w:type="character" w:customStyle="1" w:styleId="a-size-medium">
    <w:name w:val="a-size-medium"/>
    <w:basedOn w:val="a0"/>
    <w:rsid w:val="006757C7"/>
  </w:style>
  <w:style w:type="paragraph" w:styleId="a7">
    <w:name w:val="Normal (Web)"/>
    <w:basedOn w:val="a"/>
    <w:uiPriority w:val="99"/>
    <w:semiHidden/>
    <w:unhideWhenUsed/>
    <w:rsid w:val="000C763F"/>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0C763F"/>
    <w:rPr>
      <w:b/>
      <w:bCs/>
    </w:rPr>
  </w:style>
  <w:style w:type="character" w:styleId="a9">
    <w:name w:val="Emphasis"/>
    <w:basedOn w:val="a0"/>
    <w:uiPriority w:val="20"/>
    <w:qFormat/>
    <w:rsid w:val="00467D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3905">
      <w:bodyDiv w:val="1"/>
      <w:marLeft w:val="0"/>
      <w:marRight w:val="0"/>
      <w:marTop w:val="0"/>
      <w:marBottom w:val="0"/>
      <w:divBdr>
        <w:top w:val="none" w:sz="0" w:space="0" w:color="auto"/>
        <w:left w:val="none" w:sz="0" w:space="0" w:color="auto"/>
        <w:bottom w:val="none" w:sz="0" w:space="0" w:color="auto"/>
        <w:right w:val="none" w:sz="0" w:space="0" w:color="auto"/>
      </w:divBdr>
    </w:div>
    <w:div w:id="66467383">
      <w:bodyDiv w:val="1"/>
      <w:marLeft w:val="0"/>
      <w:marRight w:val="0"/>
      <w:marTop w:val="0"/>
      <w:marBottom w:val="0"/>
      <w:divBdr>
        <w:top w:val="none" w:sz="0" w:space="0" w:color="auto"/>
        <w:left w:val="none" w:sz="0" w:space="0" w:color="auto"/>
        <w:bottom w:val="none" w:sz="0" w:space="0" w:color="auto"/>
        <w:right w:val="none" w:sz="0" w:space="0" w:color="auto"/>
      </w:divBdr>
    </w:div>
    <w:div w:id="84687774">
      <w:bodyDiv w:val="1"/>
      <w:marLeft w:val="0"/>
      <w:marRight w:val="0"/>
      <w:marTop w:val="0"/>
      <w:marBottom w:val="0"/>
      <w:divBdr>
        <w:top w:val="none" w:sz="0" w:space="0" w:color="auto"/>
        <w:left w:val="none" w:sz="0" w:space="0" w:color="auto"/>
        <w:bottom w:val="none" w:sz="0" w:space="0" w:color="auto"/>
        <w:right w:val="none" w:sz="0" w:space="0" w:color="auto"/>
      </w:divBdr>
    </w:div>
    <w:div w:id="125969743">
      <w:bodyDiv w:val="1"/>
      <w:marLeft w:val="0"/>
      <w:marRight w:val="0"/>
      <w:marTop w:val="0"/>
      <w:marBottom w:val="0"/>
      <w:divBdr>
        <w:top w:val="none" w:sz="0" w:space="0" w:color="auto"/>
        <w:left w:val="none" w:sz="0" w:space="0" w:color="auto"/>
        <w:bottom w:val="none" w:sz="0" w:space="0" w:color="auto"/>
        <w:right w:val="none" w:sz="0" w:space="0" w:color="auto"/>
      </w:divBdr>
    </w:div>
    <w:div w:id="140926033">
      <w:bodyDiv w:val="1"/>
      <w:marLeft w:val="0"/>
      <w:marRight w:val="0"/>
      <w:marTop w:val="0"/>
      <w:marBottom w:val="0"/>
      <w:divBdr>
        <w:top w:val="none" w:sz="0" w:space="0" w:color="auto"/>
        <w:left w:val="none" w:sz="0" w:space="0" w:color="auto"/>
        <w:bottom w:val="none" w:sz="0" w:space="0" w:color="auto"/>
        <w:right w:val="none" w:sz="0" w:space="0" w:color="auto"/>
      </w:divBdr>
      <w:divsChild>
        <w:div w:id="609355913">
          <w:marLeft w:val="0"/>
          <w:marRight w:val="0"/>
          <w:marTop w:val="0"/>
          <w:marBottom w:val="0"/>
          <w:divBdr>
            <w:top w:val="none" w:sz="0" w:space="0" w:color="auto"/>
            <w:left w:val="none" w:sz="0" w:space="0" w:color="auto"/>
            <w:bottom w:val="none" w:sz="0" w:space="0" w:color="auto"/>
            <w:right w:val="none" w:sz="0" w:space="0" w:color="auto"/>
          </w:divBdr>
        </w:div>
      </w:divsChild>
    </w:div>
    <w:div w:id="207032319">
      <w:bodyDiv w:val="1"/>
      <w:marLeft w:val="0"/>
      <w:marRight w:val="0"/>
      <w:marTop w:val="0"/>
      <w:marBottom w:val="0"/>
      <w:divBdr>
        <w:top w:val="none" w:sz="0" w:space="0" w:color="auto"/>
        <w:left w:val="none" w:sz="0" w:space="0" w:color="auto"/>
        <w:bottom w:val="none" w:sz="0" w:space="0" w:color="auto"/>
        <w:right w:val="none" w:sz="0" w:space="0" w:color="auto"/>
      </w:divBdr>
    </w:div>
    <w:div w:id="215552571">
      <w:bodyDiv w:val="1"/>
      <w:marLeft w:val="0"/>
      <w:marRight w:val="0"/>
      <w:marTop w:val="0"/>
      <w:marBottom w:val="0"/>
      <w:divBdr>
        <w:top w:val="none" w:sz="0" w:space="0" w:color="auto"/>
        <w:left w:val="none" w:sz="0" w:space="0" w:color="auto"/>
        <w:bottom w:val="none" w:sz="0" w:space="0" w:color="auto"/>
        <w:right w:val="none" w:sz="0" w:space="0" w:color="auto"/>
      </w:divBdr>
      <w:divsChild>
        <w:div w:id="908610852">
          <w:marLeft w:val="0"/>
          <w:marRight w:val="0"/>
          <w:marTop w:val="0"/>
          <w:marBottom w:val="0"/>
          <w:divBdr>
            <w:top w:val="none" w:sz="0" w:space="0" w:color="auto"/>
            <w:left w:val="none" w:sz="0" w:space="0" w:color="auto"/>
            <w:bottom w:val="none" w:sz="0" w:space="0" w:color="auto"/>
            <w:right w:val="none" w:sz="0" w:space="0" w:color="auto"/>
          </w:divBdr>
        </w:div>
      </w:divsChild>
    </w:div>
    <w:div w:id="311564795">
      <w:bodyDiv w:val="1"/>
      <w:marLeft w:val="0"/>
      <w:marRight w:val="0"/>
      <w:marTop w:val="0"/>
      <w:marBottom w:val="0"/>
      <w:divBdr>
        <w:top w:val="none" w:sz="0" w:space="0" w:color="auto"/>
        <w:left w:val="none" w:sz="0" w:space="0" w:color="auto"/>
        <w:bottom w:val="none" w:sz="0" w:space="0" w:color="auto"/>
        <w:right w:val="none" w:sz="0" w:space="0" w:color="auto"/>
      </w:divBdr>
    </w:div>
    <w:div w:id="363601074">
      <w:bodyDiv w:val="1"/>
      <w:marLeft w:val="0"/>
      <w:marRight w:val="0"/>
      <w:marTop w:val="0"/>
      <w:marBottom w:val="0"/>
      <w:divBdr>
        <w:top w:val="none" w:sz="0" w:space="0" w:color="auto"/>
        <w:left w:val="none" w:sz="0" w:space="0" w:color="auto"/>
        <w:bottom w:val="none" w:sz="0" w:space="0" w:color="auto"/>
        <w:right w:val="none" w:sz="0" w:space="0" w:color="auto"/>
      </w:divBdr>
    </w:div>
    <w:div w:id="401870709">
      <w:bodyDiv w:val="1"/>
      <w:marLeft w:val="0"/>
      <w:marRight w:val="0"/>
      <w:marTop w:val="0"/>
      <w:marBottom w:val="0"/>
      <w:divBdr>
        <w:top w:val="none" w:sz="0" w:space="0" w:color="auto"/>
        <w:left w:val="none" w:sz="0" w:space="0" w:color="auto"/>
        <w:bottom w:val="none" w:sz="0" w:space="0" w:color="auto"/>
        <w:right w:val="none" w:sz="0" w:space="0" w:color="auto"/>
      </w:divBdr>
    </w:div>
    <w:div w:id="410393814">
      <w:bodyDiv w:val="1"/>
      <w:marLeft w:val="0"/>
      <w:marRight w:val="0"/>
      <w:marTop w:val="0"/>
      <w:marBottom w:val="0"/>
      <w:divBdr>
        <w:top w:val="none" w:sz="0" w:space="0" w:color="auto"/>
        <w:left w:val="none" w:sz="0" w:space="0" w:color="auto"/>
        <w:bottom w:val="none" w:sz="0" w:space="0" w:color="auto"/>
        <w:right w:val="none" w:sz="0" w:space="0" w:color="auto"/>
      </w:divBdr>
    </w:div>
    <w:div w:id="440686410">
      <w:bodyDiv w:val="1"/>
      <w:marLeft w:val="0"/>
      <w:marRight w:val="0"/>
      <w:marTop w:val="0"/>
      <w:marBottom w:val="0"/>
      <w:divBdr>
        <w:top w:val="none" w:sz="0" w:space="0" w:color="auto"/>
        <w:left w:val="none" w:sz="0" w:space="0" w:color="auto"/>
        <w:bottom w:val="none" w:sz="0" w:space="0" w:color="auto"/>
        <w:right w:val="none" w:sz="0" w:space="0" w:color="auto"/>
      </w:divBdr>
      <w:divsChild>
        <w:div w:id="1988050922">
          <w:marLeft w:val="0"/>
          <w:marRight w:val="0"/>
          <w:marTop w:val="0"/>
          <w:marBottom w:val="0"/>
          <w:divBdr>
            <w:top w:val="none" w:sz="0" w:space="0" w:color="auto"/>
            <w:left w:val="none" w:sz="0" w:space="0" w:color="auto"/>
            <w:bottom w:val="none" w:sz="0" w:space="0" w:color="auto"/>
            <w:right w:val="none" w:sz="0" w:space="0" w:color="auto"/>
          </w:divBdr>
        </w:div>
      </w:divsChild>
    </w:div>
    <w:div w:id="527067860">
      <w:bodyDiv w:val="1"/>
      <w:marLeft w:val="0"/>
      <w:marRight w:val="0"/>
      <w:marTop w:val="0"/>
      <w:marBottom w:val="0"/>
      <w:divBdr>
        <w:top w:val="none" w:sz="0" w:space="0" w:color="auto"/>
        <w:left w:val="none" w:sz="0" w:space="0" w:color="auto"/>
        <w:bottom w:val="none" w:sz="0" w:space="0" w:color="auto"/>
        <w:right w:val="none" w:sz="0" w:space="0" w:color="auto"/>
      </w:divBdr>
    </w:div>
    <w:div w:id="595479862">
      <w:bodyDiv w:val="1"/>
      <w:marLeft w:val="0"/>
      <w:marRight w:val="0"/>
      <w:marTop w:val="0"/>
      <w:marBottom w:val="0"/>
      <w:divBdr>
        <w:top w:val="none" w:sz="0" w:space="0" w:color="auto"/>
        <w:left w:val="none" w:sz="0" w:space="0" w:color="auto"/>
        <w:bottom w:val="none" w:sz="0" w:space="0" w:color="auto"/>
        <w:right w:val="none" w:sz="0" w:space="0" w:color="auto"/>
      </w:divBdr>
    </w:div>
    <w:div w:id="626400255">
      <w:bodyDiv w:val="1"/>
      <w:marLeft w:val="0"/>
      <w:marRight w:val="0"/>
      <w:marTop w:val="0"/>
      <w:marBottom w:val="0"/>
      <w:divBdr>
        <w:top w:val="none" w:sz="0" w:space="0" w:color="auto"/>
        <w:left w:val="none" w:sz="0" w:space="0" w:color="auto"/>
        <w:bottom w:val="none" w:sz="0" w:space="0" w:color="auto"/>
        <w:right w:val="none" w:sz="0" w:space="0" w:color="auto"/>
      </w:divBdr>
    </w:div>
    <w:div w:id="663699605">
      <w:bodyDiv w:val="1"/>
      <w:marLeft w:val="0"/>
      <w:marRight w:val="0"/>
      <w:marTop w:val="0"/>
      <w:marBottom w:val="0"/>
      <w:divBdr>
        <w:top w:val="none" w:sz="0" w:space="0" w:color="auto"/>
        <w:left w:val="none" w:sz="0" w:space="0" w:color="auto"/>
        <w:bottom w:val="none" w:sz="0" w:space="0" w:color="auto"/>
        <w:right w:val="none" w:sz="0" w:space="0" w:color="auto"/>
      </w:divBdr>
    </w:div>
    <w:div w:id="712732204">
      <w:bodyDiv w:val="1"/>
      <w:marLeft w:val="0"/>
      <w:marRight w:val="0"/>
      <w:marTop w:val="0"/>
      <w:marBottom w:val="0"/>
      <w:divBdr>
        <w:top w:val="none" w:sz="0" w:space="0" w:color="auto"/>
        <w:left w:val="none" w:sz="0" w:space="0" w:color="auto"/>
        <w:bottom w:val="none" w:sz="0" w:space="0" w:color="auto"/>
        <w:right w:val="none" w:sz="0" w:space="0" w:color="auto"/>
      </w:divBdr>
      <w:divsChild>
        <w:div w:id="2098473928">
          <w:marLeft w:val="0"/>
          <w:marRight w:val="0"/>
          <w:marTop w:val="0"/>
          <w:marBottom w:val="0"/>
          <w:divBdr>
            <w:top w:val="none" w:sz="0" w:space="0" w:color="auto"/>
            <w:left w:val="none" w:sz="0" w:space="0" w:color="auto"/>
            <w:bottom w:val="none" w:sz="0" w:space="0" w:color="auto"/>
            <w:right w:val="none" w:sz="0" w:space="0" w:color="auto"/>
          </w:divBdr>
        </w:div>
      </w:divsChild>
    </w:div>
    <w:div w:id="712733493">
      <w:bodyDiv w:val="1"/>
      <w:marLeft w:val="0"/>
      <w:marRight w:val="0"/>
      <w:marTop w:val="0"/>
      <w:marBottom w:val="0"/>
      <w:divBdr>
        <w:top w:val="none" w:sz="0" w:space="0" w:color="auto"/>
        <w:left w:val="none" w:sz="0" w:space="0" w:color="auto"/>
        <w:bottom w:val="none" w:sz="0" w:space="0" w:color="auto"/>
        <w:right w:val="none" w:sz="0" w:space="0" w:color="auto"/>
      </w:divBdr>
      <w:divsChild>
        <w:div w:id="1817726112">
          <w:marLeft w:val="0"/>
          <w:marRight w:val="0"/>
          <w:marTop w:val="0"/>
          <w:marBottom w:val="0"/>
          <w:divBdr>
            <w:top w:val="none" w:sz="0" w:space="0" w:color="auto"/>
            <w:left w:val="none" w:sz="0" w:space="0" w:color="auto"/>
            <w:bottom w:val="none" w:sz="0" w:space="0" w:color="auto"/>
            <w:right w:val="none" w:sz="0" w:space="0" w:color="auto"/>
          </w:divBdr>
        </w:div>
      </w:divsChild>
    </w:div>
    <w:div w:id="813328155">
      <w:bodyDiv w:val="1"/>
      <w:marLeft w:val="0"/>
      <w:marRight w:val="0"/>
      <w:marTop w:val="0"/>
      <w:marBottom w:val="0"/>
      <w:divBdr>
        <w:top w:val="none" w:sz="0" w:space="0" w:color="auto"/>
        <w:left w:val="none" w:sz="0" w:space="0" w:color="auto"/>
        <w:bottom w:val="none" w:sz="0" w:space="0" w:color="auto"/>
        <w:right w:val="none" w:sz="0" w:space="0" w:color="auto"/>
      </w:divBdr>
    </w:div>
    <w:div w:id="833028887">
      <w:bodyDiv w:val="1"/>
      <w:marLeft w:val="0"/>
      <w:marRight w:val="0"/>
      <w:marTop w:val="0"/>
      <w:marBottom w:val="0"/>
      <w:divBdr>
        <w:top w:val="none" w:sz="0" w:space="0" w:color="auto"/>
        <w:left w:val="none" w:sz="0" w:space="0" w:color="auto"/>
        <w:bottom w:val="none" w:sz="0" w:space="0" w:color="auto"/>
        <w:right w:val="none" w:sz="0" w:space="0" w:color="auto"/>
      </w:divBdr>
      <w:divsChild>
        <w:div w:id="1018386700">
          <w:marLeft w:val="0"/>
          <w:marRight w:val="0"/>
          <w:marTop w:val="0"/>
          <w:marBottom w:val="0"/>
          <w:divBdr>
            <w:top w:val="none" w:sz="0" w:space="0" w:color="auto"/>
            <w:left w:val="none" w:sz="0" w:space="0" w:color="auto"/>
            <w:bottom w:val="none" w:sz="0" w:space="0" w:color="auto"/>
            <w:right w:val="none" w:sz="0" w:space="0" w:color="auto"/>
          </w:divBdr>
        </w:div>
      </w:divsChild>
    </w:div>
    <w:div w:id="845637874">
      <w:bodyDiv w:val="1"/>
      <w:marLeft w:val="0"/>
      <w:marRight w:val="0"/>
      <w:marTop w:val="0"/>
      <w:marBottom w:val="0"/>
      <w:divBdr>
        <w:top w:val="none" w:sz="0" w:space="0" w:color="auto"/>
        <w:left w:val="none" w:sz="0" w:space="0" w:color="auto"/>
        <w:bottom w:val="none" w:sz="0" w:space="0" w:color="auto"/>
        <w:right w:val="none" w:sz="0" w:space="0" w:color="auto"/>
      </w:divBdr>
    </w:div>
    <w:div w:id="853962233">
      <w:bodyDiv w:val="1"/>
      <w:marLeft w:val="0"/>
      <w:marRight w:val="0"/>
      <w:marTop w:val="0"/>
      <w:marBottom w:val="0"/>
      <w:divBdr>
        <w:top w:val="none" w:sz="0" w:space="0" w:color="auto"/>
        <w:left w:val="none" w:sz="0" w:space="0" w:color="auto"/>
        <w:bottom w:val="none" w:sz="0" w:space="0" w:color="auto"/>
        <w:right w:val="none" w:sz="0" w:space="0" w:color="auto"/>
      </w:divBdr>
    </w:div>
    <w:div w:id="873083700">
      <w:bodyDiv w:val="1"/>
      <w:marLeft w:val="0"/>
      <w:marRight w:val="0"/>
      <w:marTop w:val="0"/>
      <w:marBottom w:val="0"/>
      <w:divBdr>
        <w:top w:val="none" w:sz="0" w:space="0" w:color="auto"/>
        <w:left w:val="none" w:sz="0" w:space="0" w:color="auto"/>
        <w:bottom w:val="none" w:sz="0" w:space="0" w:color="auto"/>
        <w:right w:val="none" w:sz="0" w:space="0" w:color="auto"/>
      </w:divBdr>
    </w:div>
    <w:div w:id="1011180140">
      <w:bodyDiv w:val="1"/>
      <w:marLeft w:val="0"/>
      <w:marRight w:val="0"/>
      <w:marTop w:val="0"/>
      <w:marBottom w:val="0"/>
      <w:divBdr>
        <w:top w:val="none" w:sz="0" w:space="0" w:color="auto"/>
        <w:left w:val="none" w:sz="0" w:space="0" w:color="auto"/>
        <w:bottom w:val="none" w:sz="0" w:space="0" w:color="auto"/>
        <w:right w:val="none" w:sz="0" w:space="0" w:color="auto"/>
      </w:divBdr>
      <w:divsChild>
        <w:div w:id="1324355910">
          <w:marLeft w:val="0"/>
          <w:marRight w:val="0"/>
          <w:marTop w:val="0"/>
          <w:marBottom w:val="0"/>
          <w:divBdr>
            <w:top w:val="none" w:sz="0" w:space="0" w:color="auto"/>
            <w:left w:val="none" w:sz="0" w:space="0" w:color="auto"/>
            <w:bottom w:val="none" w:sz="0" w:space="0" w:color="auto"/>
            <w:right w:val="none" w:sz="0" w:space="0" w:color="auto"/>
          </w:divBdr>
        </w:div>
      </w:divsChild>
    </w:div>
    <w:div w:id="1017465892">
      <w:bodyDiv w:val="1"/>
      <w:marLeft w:val="0"/>
      <w:marRight w:val="0"/>
      <w:marTop w:val="0"/>
      <w:marBottom w:val="0"/>
      <w:divBdr>
        <w:top w:val="none" w:sz="0" w:space="0" w:color="auto"/>
        <w:left w:val="none" w:sz="0" w:space="0" w:color="auto"/>
        <w:bottom w:val="none" w:sz="0" w:space="0" w:color="auto"/>
        <w:right w:val="none" w:sz="0" w:space="0" w:color="auto"/>
      </w:divBdr>
      <w:divsChild>
        <w:div w:id="1387679144">
          <w:marLeft w:val="0"/>
          <w:marRight w:val="0"/>
          <w:marTop w:val="0"/>
          <w:marBottom w:val="0"/>
          <w:divBdr>
            <w:top w:val="none" w:sz="0" w:space="0" w:color="auto"/>
            <w:left w:val="none" w:sz="0" w:space="0" w:color="auto"/>
            <w:bottom w:val="none" w:sz="0" w:space="0" w:color="auto"/>
            <w:right w:val="none" w:sz="0" w:space="0" w:color="auto"/>
          </w:divBdr>
        </w:div>
      </w:divsChild>
    </w:div>
    <w:div w:id="1026636761">
      <w:bodyDiv w:val="1"/>
      <w:marLeft w:val="0"/>
      <w:marRight w:val="0"/>
      <w:marTop w:val="0"/>
      <w:marBottom w:val="0"/>
      <w:divBdr>
        <w:top w:val="none" w:sz="0" w:space="0" w:color="auto"/>
        <w:left w:val="none" w:sz="0" w:space="0" w:color="auto"/>
        <w:bottom w:val="none" w:sz="0" w:space="0" w:color="auto"/>
        <w:right w:val="none" w:sz="0" w:space="0" w:color="auto"/>
      </w:divBdr>
    </w:div>
    <w:div w:id="1062756153">
      <w:bodyDiv w:val="1"/>
      <w:marLeft w:val="0"/>
      <w:marRight w:val="0"/>
      <w:marTop w:val="0"/>
      <w:marBottom w:val="0"/>
      <w:divBdr>
        <w:top w:val="none" w:sz="0" w:space="0" w:color="auto"/>
        <w:left w:val="none" w:sz="0" w:space="0" w:color="auto"/>
        <w:bottom w:val="none" w:sz="0" w:space="0" w:color="auto"/>
        <w:right w:val="none" w:sz="0" w:space="0" w:color="auto"/>
      </w:divBdr>
    </w:div>
    <w:div w:id="1142649680">
      <w:bodyDiv w:val="1"/>
      <w:marLeft w:val="0"/>
      <w:marRight w:val="0"/>
      <w:marTop w:val="0"/>
      <w:marBottom w:val="0"/>
      <w:divBdr>
        <w:top w:val="none" w:sz="0" w:space="0" w:color="auto"/>
        <w:left w:val="none" w:sz="0" w:space="0" w:color="auto"/>
        <w:bottom w:val="none" w:sz="0" w:space="0" w:color="auto"/>
        <w:right w:val="none" w:sz="0" w:space="0" w:color="auto"/>
      </w:divBdr>
    </w:div>
    <w:div w:id="1170027407">
      <w:bodyDiv w:val="1"/>
      <w:marLeft w:val="0"/>
      <w:marRight w:val="0"/>
      <w:marTop w:val="0"/>
      <w:marBottom w:val="0"/>
      <w:divBdr>
        <w:top w:val="none" w:sz="0" w:space="0" w:color="auto"/>
        <w:left w:val="none" w:sz="0" w:space="0" w:color="auto"/>
        <w:bottom w:val="none" w:sz="0" w:space="0" w:color="auto"/>
        <w:right w:val="none" w:sz="0" w:space="0" w:color="auto"/>
      </w:divBdr>
      <w:divsChild>
        <w:div w:id="1453553531">
          <w:marLeft w:val="0"/>
          <w:marRight w:val="0"/>
          <w:marTop w:val="0"/>
          <w:marBottom w:val="0"/>
          <w:divBdr>
            <w:top w:val="none" w:sz="0" w:space="0" w:color="auto"/>
            <w:left w:val="none" w:sz="0" w:space="0" w:color="auto"/>
            <w:bottom w:val="none" w:sz="0" w:space="0" w:color="auto"/>
            <w:right w:val="none" w:sz="0" w:space="0" w:color="auto"/>
          </w:divBdr>
        </w:div>
      </w:divsChild>
    </w:div>
    <w:div w:id="1249121707">
      <w:bodyDiv w:val="1"/>
      <w:marLeft w:val="0"/>
      <w:marRight w:val="0"/>
      <w:marTop w:val="0"/>
      <w:marBottom w:val="0"/>
      <w:divBdr>
        <w:top w:val="none" w:sz="0" w:space="0" w:color="auto"/>
        <w:left w:val="none" w:sz="0" w:space="0" w:color="auto"/>
        <w:bottom w:val="none" w:sz="0" w:space="0" w:color="auto"/>
        <w:right w:val="none" w:sz="0" w:space="0" w:color="auto"/>
      </w:divBdr>
    </w:div>
    <w:div w:id="1262110181">
      <w:bodyDiv w:val="1"/>
      <w:marLeft w:val="0"/>
      <w:marRight w:val="0"/>
      <w:marTop w:val="0"/>
      <w:marBottom w:val="0"/>
      <w:divBdr>
        <w:top w:val="none" w:sz="0" w:space="0" w:color="auto"/>
        <w:left w:val="none" w:sz="0" w:space="0" w:color="auto"/>
        <w:bottom w:val="none" w:sz="0" w:space="0" w:color="auto"/>
        <w:right w:val="none" w:sz="0" w:space="0" w:color="auto"/>
      </w:divBdr>
    </w:div>
    <w:div w:id="1268200245">
      <w:bodyDiv w:val="1"/>
      <w:marLeft w:val="0"/>
      <w:marRight w:val="0"/>
      <w:marTop w:val="0"/>
      <w:marBottom w:val="0"/>
      <w:divBdr>
        <w:top w:val="none" w:sz="0" w:space="0" w:color="auto"/>
        <w:left w:val="none" w:sz="0" w:space="0" w:color="auto"/>
        <w:bottom w:val="none" w:sz="0" w:space="0" w:color="auto"/>
        <w:right w:val="none" w:sz="0" w:space="0" w:color="auto"/>
      </w:divBdr>
    </w:div>
    <w:div w:id="1400707719">
      <w:bodyDiv w:val="1"/>
      <w:marLeft w:val="0"/>
      <w:marRight w:val="0"/>
      <w:marTop w:val="0"/>
      <w:marBottom w:val="0"/>
      <w:divBdr>
        <w:top w:val="none" w:sz="0" w:space="0" w:color="auto"/>
        <w:left w:val="none" w:sz="0" w:space="0" w:color="auto"/>
        <w:bottom w:val="none" w:sz="0" w:space="0" w:color="auto"/>
        <w:right w:val="none" w:sz="0" w:space="0" w:color="auto"/>
      </w:divBdr>
      <w:divsChild>
        <w:div w:id="1753771391">
          <w:marLeft w:val="0"/>
          <w:marRight w:val="0"/>
          <w:marTop w:val="0"/>
          <w:marBottom w:val="0"/>
          <w:divBdr>
            <w:top w:val="none" w:sz="0" w:space="0" w:color="auto"/>
            <w:left w:val="none" w:sz="0" w:space="0" w:color="auto"/>
            <w:bottom w:val="none" w:sz="0" w:space="0" w:color="auto"/>
            <w:right w:val="none" w:sz="0" w:space="0" w:color="auto"/>
          </w:divBdr>
        </w:div>
      </w:divsChild>
    </w:div>
    <w:div w:id="1534920092">
      <w:bodyDiv w:val="1"/>
      <w:marLeft w:val="0"/>
      <w:marRight w:val="0"/>
      <w:marTop w:val="0"/>
      <w:marBottom w:val="0"/>
      <w:divBdr>
        <w:top w:val="none" w:sz="0" w:space="0" w:color="auto"/>
        <w:left w:val="none" w:sz="0" w:space="0" w:color="auto"/>
        <w:bottom w:val="none" w:sz="0" w:space="0" w:color="auto"/>
        <w:right w:val="none" w:sz="0" w:space="0" w:color="auto"/>
      </w:divBdr>
    </w:div>
    <w:div w:id="1605763539">
      <w:bodyDiv w:val="1"/>
      <w:marLeft w:val="0"/>
      <w:marRight w:val="0"/>
      <w:marTop w:val="0"/>
      <w:marBottom w:val="0"/>
      <w:divBdr>
        <w:top w:val="none" w:sz="0" w:space="0" w:color="auto"/>
        <w:left w:val="none" w:sz="0" w:space="0" w:color="auto"/>
        <w:bottom w:val="none" w:sz="0" w:space="0" w:color="auto"/>
        <w:right w:val="none" w:sz="0" w:space="0" w:color="auto"/>
      </w:divBdr>
    </w:div>
    <w:div w:id="1629051192">
      <w:bodyDiv w:val="1"/>
      <w:marLeft w:val="0"/>
      <w:marRight w:val="0"/>
      <w:marTop w:val="0"/>
      <w:marBottom w:val="0"/>
      <w:divBdr>
        <w:top w:val="none" w:sz="0" w:space="0" w:color="auto"/>
        <w:left w:val="none" w:sz="0" w:space="0" w:color="auto"/>
        <w:bottom w:val="none" w:sz="0" w:space="0" w:color="auto"/>
        <w:right w:val="none" w:sz="0" w:space="0" w:color="auto"/>
      </w:divBdr>
    </w:div>
    <w:div w:id="1634209470">
      <w:bodyDiv w:val="1"/>
      <w:marLeft w:val="0"/>
      <w:marRight w:val="0"/>
      <w:marTop w:val="0"/>
      <w:marBottom w:val="0"/>
      <w:divBdr>
        <w:top w:val="none" w:sz="0" w:space="0" w:color="auto"/>
        <w:left w:val="none" w:sz="0" w:space="0" w:color="auto"/>
        <w:bottom w:val="none" w:sz="0" w:space="0" w:color="auto"/>
        <w:right w:val="none" w:sz="0" w:space="0" w:color="auto"/>
      </w:divBdr>
    </w:div>
    <w:div w:id="1634755335">
      <w:bodyDiv w:val="1"/>
      <w:marLeft w:val="0"/>
      <w:marRight w:val="0"/>
      <w:marTop w:val="0"/>
      <w:marBottom w:val="0"/>
      <w:divBdr>
        <w:top w:val="none" w:sz="0" w:space="0" w:color="auto"/>
        <w:left w:val="none" w:sz="0" w:space="0" w:color="auto"/>
        <w:bottom w:val="none" w:sz="0" w:space="0" w:color="auto"/>
        <w:right w:val="none" w:sz="0" w:space="0" w:color="auto"/>
      </w:divBdr>
      <w:divsChild>
        <w:div w:id="1682972867">
          <w:marLeft w:val="0"/>
          <w:marRight w:val="0"/>
          <w:marTop w:val="0"/>
          <w:marBottom w:val="0"/>
          <w:divBdr>
            <w:top w:val="none" w:sz="0" w:space="0" w:color="auto"/>
            <w:left w:val="none" w:sz="0" w:space="0" w:color="auto"/>
            <w:bottom w:val="none" w:sz="0" w:space="0" w:color="auto"/>
            <w:right w:val="none" w:sz="0" w:space="0" w:color="auto"/>
          </w:divBdr>
        </w:div>
      </w:divsChild>
    </w:div>
    <w:div w:id="1714425241">
      <w:bodyDiv w:val="1"/>
      <w:marLeft w:val="0"/>
      <w:marRight w:val="0"/>
      <w:marTop w:val="0"/>
      <w:marBottom w:val="0"/>
      <w:divBdr>
        <w:top w:val="none" w:sz="0" w:space="0" w:color="auto"/>
        <w:left w:val="none" w:sz="0" w:space="0" w:color="auto"/>
        <w:bottom w:val="none" w:sz="0" w:space="0" w:color="auto"/>
        <w:right w:val="none" w:sz="0" w:space="0" w:color="auto"/>
      </w:divBdr>
    </w:div>
    <w:div w:id="1728383028">
      <w:bodyDiv w:val="1"/>
      <w:marLeft w:val="0"/>
      <w:marRight w:val="0"/>
      <w:marTop w:val="0"/>
      <w:marBottom w:val="0"/>
      <w:divBdr>
        <w:top w:val="none" w:sz="0" w:space="0" w:color="auto"/>
        <w:left w:val="none" w:sz="0" w:space="0" w:color="auto"/>
        <w:bottom w:val="none" w:sz="0" w:space="0" w:color="auto"/>
        <w:right w:val="none" w:sz="0" w:space="0" w:color="auto"/>
      </w:divBdr>
    </w:div>
    <w:div w:id="1785996997">
      <w:bodyDiv w:val="1"/>
      <w:marLeft w:val="0"/>
      <w:marRight w:val="0"/>
      <w:marTop w:val="0"/>
      <w:marBottom w:val="0"/>
      <w:divBdr>
        <w:top w:val="none" w:sz="0" w:space="0" w:color="auto"/>
        <w:left w:val="none" w:sz="0" w:space="0" w:color="auto"/>
        <w:bottom w:val="none" w:sz="0" w:space="0" w:color="auto"/>
        <w:right w:val="none" w:sz="0" w:space="0" w:color="auto"/>
      </w:divBdr>
      <w:divsChild>
        <w:div w:id="794056686">
          <w:marLeft w:val="0"/>
          <w:marRight w:val="0"/>
          <w:marTop w:val="0"/>
          <w:marBottom w:val="0"/>
          <w:divBdr>
            <w:top w:val="none" w:sz="0" w:space="0" w:color="auto"/>
            <w:left w:val="none" w:sz="0" w:space="0" w:color="auto"/>
            <w:bottom w:val="none" w:sz="0" w:space="0" w:color="auto"/>
            <w:right w:val="none" w:sz="0" w:space="0" w:color="auto"/>
          </w:divBdr>
        </w:div>
      </w:divsChild>
    </w:div>
    <w:div w:id="1841195489">
      <w:bodyDiv w:val="1"/>
      <w:marLeft w:val="0"/>
      <w:marRight w:val="0"/>
      <w:marTop w:val="0"/>
      <w:marBottom w:val="0"/>
      <w:divBdr>
        <w:top w:val="none" w:sz="0" w:space="0" w:color="auto"/>
        <w:left w:val="none" w:sz="0" w:space="0" w:color="auto"/>
        <w:bottom w:val="none" w:sz="0" w:space="0" w:color="auto"/>
        <w:right w:val="none" w:sz="0" w:space="0" w:color="auto"/>
      </w:divBdr>
    </w:div>
    <w:div w:id="1889489506">
      <w:bodyDiv w:val="1"/>
      <w:marLeft w:val="0"/>
      <w:marRight w:val="0"/>
      <w:marTop w:val="0"/>
      <w:marBottom w:val="0"/>
      <w:divBdr>
        <w:top w:val="none" w:sz="0" w:space="0" w:color="auto"/>
        <w:left w:val="none" w:sz="0" w:space="0" w:color="auto"/>
        <w:bottom w:val="none" w:sz="0" w:space="0" w:color="auto"/>
        <w:right w:val="none" w:sz="0" w:space="0" w:color="auto"/>
      </w:divBdr>
    </w:div>
    <w:div w:id="1908103689">
      <w:bodyDiv w:val="1"/>
      <w:marLeft w:val="0"/>
      <w:marRight w:val="0"/>
      <w:marTop w:val="0"/>
      <w:marBottom w:val="0"/>
      <w:divBdr>
        <w:top w:val="none" w:sz="0" w:space="0" w:color="auto"/>
        <w:left w:val="none" w:sz="0" w:space="0" w:color="auto"/>
        <w:bottom w:val="none" w:sz="0" w:space="0" w:color="auto"/>
        <w:right w:val="none" w:sz="0" w:space="0" w:color="auto"/>
      </w:divBdr>
    </w:div>
    <w:div w:id="1975867197">
      <w:bodyDiv w:val="1"/>
      <w:marLeft w:val="0"/>
      <w:marRight w:val="0"/>
      <w:marTop w:val="0"/>
      <w:marBottom w:val="0"/>
      <w:divBdr>
        <w:top w:val="none" w:sz="0" w:space="0" w:color="auto"/>
        <w:left w:val="none" w:sz="0" w:space="0" w:color="auto"/>
        <w:bottom w:val="none" w:sz="0" w:space="0" w:color="auto"/>
        <w:right w:val="none" w:sz="0" w:space="0" w:color="auto"/>
      </w:divBdr>
      <w:divsChild>
        <w:div w:id="1048527586">
          <w:marLeft w:val="0"/>
          <w:marRight w:val="0"/>
          <w:marTop w:val="0"/>
          <w:marBottom w:val="0"/>
          <w:divBdr>
            <w:top w:val="none" w:sz="0" w:space="0" w:color="auto"/>
            <w:left w:val="none" w:sz="0" w:space="0" w:color="auto"/>
            <w:bottom w:val="none" w:sz="0" w:space="0" w:color="auto"/>
            <w:right w:val="none" w:sz="0" w:space="0" w:color="auto"/>
          </w:divBdr>
        </w:div>
      </w:divsChild>
    </w:div>
    <w:div w:id="2009169172">
      <w:bodyDiv w:val="1"/>
      <w:marLeft w:val="0"/>
      <w:marRight w:val="0"/>
      <w:marTop w:val="0"/>
      <w:marBottom w:val="0"/>
      <w:divBdr>
        <w:top w:val="none" w:sz="0" w:space="0" w:color="auto"/>
        <w:left w:val="none" w:sz="0" w:space="0" w:color="auto"/>
        <w:bottom w:val="none" w:sz="0" w:space="0" w:color="auto"/>
        <w:right w:val="none" w:sz="0" w:space="0" w:color="auto"/>
      </w:divBdr>
    </w:div>
    <w:div w:id="2043747044">
      <w:bodyDiv w:val="1"/>
      <w:marLeft w:val="0"/>
      <w:marRight w:val="0"/>
      <w:marTop w:val="0"/>
      <w:marBottom w:val="0"/>
      <w:divBdr>
        <w:top w:val="none" w:sz="0" w:space="0" w:color="auto"/>
        <w:left w:val="none" w:sz="0" w:space="0" w:color="auto"/>
        <w:bottom w:val="none" w:sz="0" w:space="0" w:color="auto"/>
        <w:right w:val="none" w:sz="0" w:space="0" w:color="auto"/>
      </w:divBdr>
    </w:div>
    <w:div w:id="2096632172">
      <w:bodyDiv w:val="1"/>
      <w:marLeft w:val="0"/>
      <w:marRight w:val="0"/>
      <w:marTop w:val="0"/>
      <w:marBottom w:val="0"/>
      <w:divBdr>
        <w:top w:val="none" w:sz="0" w:space="0" w:color="auto"/>
        <w:left w:val="none" w:sz="0" w:space="0" w:color="auto"/>
        <w:bottom w:val="none" w:sz="0" w:space="0" w:color="auto"/>
        <w:right w:val="none" w:sz="0" w:space="0" w:color="auto"/>
      </w:divBdr>
    </w:div>
    <w:div w:id="2112972659">
      <w:bodyDiv w:val="1"/>
      <w:marLeft w:val="0"/>
      <w:marRight w:val="0"/>
      <w:marTop w:val="0"/>
      <w:marBottom w:val="0"/>
      <w:divBdr>
        <w:top w:val="none" w:sz="0" w:space="0" w:color="auto"/>
        <w:left w:val="none" w:sz="0" w:space="0" w:color="auto"/>
        <w:bottom w:val="none" w:sz="0" w:space="0" w:color="auto"/>
        <w:right w:val="none" w:sz="0" w:space="0" w:color="auto"/>
      </w:divBdr>
      <w:divsChild>
        <w:div w:id="1019969254">
          <w:marLeft w:val="0"/>
          <w:marRight w:val="0"/>
          <w:marTop w:val="0"/>
          <w:marBottom w:val="0"/>
          <w:divBdr>
            <w:top w:val="none" w:sz="0" w:space="0" w:color="auto"/>
            <w:left w:val="none" w:sz="0" w:space="0" w:color="auto"/>
            <w:bottom w:val="none" w:sz="0" w:space="0" w:color="auto"/>
            <w:right w:val="none" w:sz="0" w:space="0" w:color="auto"/>
          </w:divBdr>
        </w:div>
      </w:divsChild>
    </w:div>
    <w:div w:id="213806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te.douban.com/11057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usan@nurnberg.com.c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dingjiayu</dc:creator>
  <cp:keywords/>
  <dc:description/>
  <cp:lastModifiedBy>admin</cp:lastModifiedBy>
  <cp:revision>58</cp:revision>
  <dcterms:created xsi:type="dcterms:W3CDTF">2019-11-07T09:52:00Z</dcterms:created>
  <dcterms:modified xsi:type="dcterms:W3CDTF">2022-02-11T06:59:00Z</dcterms:modified>
</cp:coreProperties>
</file>