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9CA43" w14:textId="1E59E970" w:rsidR="00EF1515" w:rsidRDefault="00EF1515">
      <w:pPr>
        <w:spacing w:line="480" w:lineRule="exact"/>
        <w:jc w:val="center"/>
        <w:rPr>
          <w:b/>
          <w:bCs/>
          <w:sz w:val="36"/>
          <w:shd w:val="pct10" w:color="auto" w:fill="FFFFFF"/>
        </w:rPr>
      </w:pPr>
    </w:p>
    <w:p w14:paraId="0F383ED0" w14:textId="746E2F9D" w:rsidR="00485D79" w:rsidRPr="00186236" w:rsidRDefault="00430E65">
      <w:pPr>
        <w:spacing w:line="480" w:lineRule="exact"/>
        <w:jc w:val="center"/>
        <w:rPr>
          <w:b/>
          <w:bCs/>
          <w:color w:val="000000" w:themeColor="text1"/>
          <w:sz w:val="36"/>
          <w:shd w:val="pct10" w:color="auto" w:fill="FFFFFF"/>
        </w:rPr>
      </w:pP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图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推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Pr="00186236">
        <w:rPr>
          <w:rFonts w:hint="eastAsia"/>
          <w:b/>
          <w:bCs/>
          <w:color w:val="000000" w:themeColor="text1"/>
          <w:sz w:val="36"/>
          <w:shd w:val="pct10" w:color="auto" w:fill="FFFFFF"/>
        </w:rPr>
        <w:t>荐</w:t>
      </w:r>
    </w:p>
    <w:p w14:paraId="7BCE6316" w14:textId="18144814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37BC45AB" w14:textId="77DAB988" w:rsidR="00485D79" w:rsidRDefault="00485D79">
      <w:pPr>
        <w:tabs>
          <w:tab w:val="left" w:pos="341"/>
          <w:tab w:val="left" w:pos="5235"/>
        </w:tabs>
        <w:jc w:val="left"/>
        <w:rPr>
          <w:b/>
          <w:bCs/>
          <w:sz w:val="18"/>
          <w:szCs w:val="18"/>
        </w:rPr>
      </w:pPr>
    </w:p>
    <w:p w14:paraId="153A13BB" w14:textId="1D0C8860" w:rsidR="00913635" w:rsidRPr="004E61DA" w:rsidRDefault="004E61DA" w:rsidP="00913635">
      <w:pPr>
        <w:rPr>
          <w:rFonts w:ascii="宋体"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6172131B" wp14:editId="052CA75D">
            <wp:simplePos x="0" y="0"/>
            <wp:positionH relativeFrom="margin">
              <wp:align>right</wp:align>
            </wp:positionH>
            <wp:positionV relativeFrom="paragraph">
              <wp:posOffset>15240</wp:posOffset>
            </wp:positionV>
            <wp:extent cx="1395730" cy="213741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2137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13635" w:rsidRPr="009A08CA">
        <w:rPr>
          <w:rFonts w:ascii="宋体" w:hAnsi="宋体"/>
          <w:b/>
          <w:bCs/>
          <w:szCs w:val="21"/>
        </w:rPr>
        <w:t>中文书名</w:t>
      </w:r>
      <w:bookmarkStart w:id="0" w:name="_Hlt89834866"/>
      <w:bookmarkEnd w:id="0"/>
      <w:r w:rsidR="00913635" w:rsidRPr="009A08CA">
        <w:rPr>
          <w:rFonts w:ascii="宋体" w:hAnsi="宋体" w:hint="eastAsia"/>
          <w:b/>
          <w:bCs/>
          <w:szCs w:val="21"/>
        </w:rPr>
        <w:t>：《</w:t>
      </w:r>
      <w:r w:rsidR="00016857" w:rsidRPr="00016857">
        <w:rPr>
          <w:rFonts w:hint="eastAsia"/>
          <w:b/>
          <w:bCs/>
          <w:szCs w:val="21"/>
        </w:rPr>
        <w:t>鲍勃迪伦：诗人之歌</w:t>
      </w:r>
      <w:r w:rsidR="00913635" w:rsidRPr="009A08CA">
        <w:rPr>
          <w:rFonts w:ascii="宋体" w:hAnsi="宋体" w:hint="eastAsia"/>
          <w:b/>
          <w:bCs/>
          <w:szCs w:val="21"/>
        </w:rPr>
        <w:t>》</w:t>
      </w:r>
    </w:p>
    <w:p w14:paraId="687B4BB7" w14:textId="015F0026" w:rsidR="00C0222B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英文书名</w:t>
      </w:r>
      <w:r>
        <w:rPr>
          <w:rFonts w:ascii="宋体" w:hAnsi="宋体" w:hint="eastAsia"/>
          <w:b/>
          <w:bCs/>
          <w:szCs w:val="21"/>
        </w:rPr>
        <w:t>：</w:t>
      </w:r>
      <w:r w:rsidR="00016857" w:rsidRPr="00016857">
        <w:rPr>
          <w:b/>
          <w:bCs/>
          <w:szCs w:val="21"/>
        </w:rPr>
        <w:t>BOB DYLAN, A LIFE AS A POETRY (BOB DYLAN, POETE DE SA VIE)</w:t>
      </w:r>
    </w:p>
    <w:p w14:paraId="37F60644" w14:textId="10DBDAD0" w:rsidR="00255F28" w:rsidRDefault="00913635" w:rsidP="00913635">
      <w:pPr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b/>
          <w:bCs/>
          <w:szCs w:val="21"/>
        </w:rPr>
        <w:t xml:space="preserve">    </w:t>
      </w:r>
      <w:r w:rsidRPr="009A08CA">
        <w:rPr>
          <w:rFonts w:ascii="宋体" w:hAnsi="宋体"/>
          <w:b/>
          <w:bCs/>
          <w:szCs w:val="21"/>
        </w:rPr>
        <w:t>者：</w:t>
      </w:r>
      <w:r w:rsidR="00016857" w:rsidRPr="00016857">
        <w:rPr>
          <w:rFonts w:hAnsi="宋体"/>
          <w:b/>
          <w:bCs/>
          <w:szCs w:val="21"/>
        </w:rPr>
        <w:t xml:space="preserve">Jean-Dominique </w:t>
      </w:r>
      <w:proofErr w:type="spellStart"/>
      <w:r w:rsidR="00016857" w:rsidRPr="00016857">
        <w:rPr>
          <w:rFonts w:hAnsi="宋体"/>
          <w:b/>
          <w:bCs/>
          <w:szCs w:val="21"/>
        </w:rPr>
        <w:t>Brierre</w:t>
      </w:r>
      <w:proofErr w:type="spellEnd"/>
    </w:p>
    <w:p w14:paraId="4F33B0B6" w14:textId="1F15297A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版</w:t>
      </w:r>
      <w:r w:rsidRPr="009A08CA">
        <w:rPr>
          <w:b/>
          <w:bCs/>
          <w:szCs w:val="21"/>
        </w:rPr>
        <w:t xml:space="preserve"> </w:t>
      </w:r>
      <w:r w:rsidRPr="009A08CA">
        <w:rPr>
          <w:rFonts w:ascii="宋体" w:hAnsi="宋体"/>
          <w:b/>
          <w:bCs/>
          <w:szCs w:val="21"/>
        </w:rPr>
        <w:t>社：</w:t>
      </w:r>
      <w:r w:rsidR="00016857" w:rsidRPr="00016857">
        <w:rPr>
          <w:b/>
          <w:bCs/>
          <w:szCs w:val="21"/>
        </w:rPr>
        <w:t>French and European Publications Inc</w:t>
      </w:r>
    </w:p>
    <w:p w14:paraId="0D0F0EB0" w14:textId="6AF2C99A" w:rsidR="00913635" w:rsidRPr="009A08CA" w:rsidRDefault="00913635" w:rsidP="00913635">
      <w:pPr>
        <w:rPr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代理公司：</w:t>
      </w:r>
      <w:r w:rsidRPr="005F652B">
        <w:rPr>
          <w:rFonts w:hAnsi="宋体"/>
          <w:b/>
          <w:bCs/>
          <w:szCs w:val="21"/>
        </w:rPr>
        <w:t>ANA/Connie Xiao</w:t>
      </w:r>
    </w:p>
    <w:p w14:paraId="15B31DE1" w14:textId="699EDFCD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b/>
          <w:bCs/>
          <w:szCs w:val="21"/>
        </w:rPr>
        <w:t>页</w:t>
      </w:r>
      <w:r w:rsidRPr="00CF64B3">
        <w:rPr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 xml:space="preserve">  </w:t>
      </w:r>
      <w:r w:rsidRPr="00CF64B3">
        <w:rPr>
          <w:rFonts w:eastAsiaTheme="minorEastAsia"/>
          <w:b/>
          <w:bCs/>
          <w:szCs w:val="21"/>
        </w:rPr>
        <w:t>数</w:t>
      </w:r>
      <w:r w:rsidR="008A47D3">
        <w:rPr>
          <w:rFonts w:eastAsiaTheme="minorEastAsia" w:hint="eastAsia"/>
          <w:b/>
          <w:bCs/>
          <w:szCs w:val="21"/>
        </w:rPr>
        <w:t>：</w:t>
      </w:r>
      <w:r w:rsidR="008A47D3">
        <w:rPr>
          <w:rFonts w:eastAsiaTheme="minorEastAsia" w:hint="eastAsia"/>
          <w:b/>
          <w:bCs/>
          <w:szCs w:val="21"/>
        </w:rPr>
        <w:t>4</w:t>
      </w:r>
      <w:r w:rsidR="008A47D3">
        <w:rPr>
          <w:rFonts w:eastAsiaTheme="minorEastAsia"/>
          <w:b/>
          <w:bCs/>
          <w:szCs w:val="21"/>
        </w:rPr>
        <w:t>50</w:t>
      </w:r>
      <w:r w:rsidRPr="00CF64B3">
        <w:rPr>
          <w:rFonts w:eastAsiaTheme="minorEastAsia"/>
          <w:b/>
          <w:bCs/>
          <w:szCs w:val="21"/>
        </w:rPr>
        <w:t>页</w:t>
      </w:r>
    </w:p>
    <w:p w14:paraId="138DED19" w14:textId="5BB8DFA8" w:rsidR="00913635" w:rsidRPr="00CF64B3" w:rsidRDefault="00913635" w:rsidP="00913635">
      <w:pPr>
        <w:rPr>
          <w:rFonts w:eastAsiaTheme="minorEastAsia"/>
          <w:b/>
          <w:bCs/>
          <w:szCs w:val="21"/>
        </w:rPr>
      </w:pPr>
      <w:r w:rsidRPr="00CF64B3">
        <w:rPr>
          <w:rFonts w:eastAsiaTheme="minorEastAsia"/>
          <w:b/>
          <w:bCs/>
          <w:szCs w:val="21"/>
        </w:rPr>
        <w:t>出版时间：</w:t>
      </w:r>
      <w:r w:rsidRPr="00CF64B3">
        <w:rPr>
          <w:rFonts w:eastAsiaTheme="minorEastAsia"/>
          <w:b/>
          <w:bCs/>
          <w:szCs w:val="21"/>
        </w:rPr>
        <w:t>20</w:t>
      </w:r>
      <w:r w:rsidR="008A47D3">
        <w:rPr>
          <w:rFonts w:eastAsiaTheme="minorEastAsia"/>
          <w:b/>
          <w:bCs/>
          <w:szCs w:val="21"/>
        </w:rPr>
        <w:t>16</w:t>
      </w:r>
      <w:r w:rsidRPr="00CF64B3">
        <w:rPr>
          <w:rFonts w:eastAsiaTheme="minorEastAsia"/>
          <w:b/>
          <w:bCs/>
          <w:szCs w:val="21"/>
        </w:rPr>
        <w:t>年</w:t>
      </w:r>
      <w:r w:rsidR="008B6AC2">
        <w:rPr>
          <w:rFonts w:eastAsiaTheme="minorEastAsia"/>
          <w:b/>
          <w:bCs/>
          <w:szCs w:val="21"/>
        </w:rPr>
        <w:t>10</w:t>
      </w:r>
      <w:r>
        <w:rPr>
          <w:rFonts w:eastAsiaTheme="minorEastAsia" w:hint="eastAsia"/>
          <w:b/>
          <w:bCs/>
          <w:szCs w:val="21"/>
        </w:rPr>
        <w:t>月</w:t>
      </w:r>
    </w:p>
    <w:p w14:paraId="46CD9FF0" w14:textId="19ADE83E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代理地区：</w:t>
      </w:r>
      <w:r w:rsidRPr="00CF64B3">
        <w:rPr>
          <w:rFonts w:eastAsiaTheme="minorEastAsia"/>
          <w:b/>
          <w:bCs/>
          <w:szCs w:val="21"/>
        </w:rPr>
        <w:t>中国大陆、台湾地区</w:t>
      </w:r>
    </w:p>
    <w:p w14:paraId="597D9B71" w14:textId="271BF646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审读资料：</w:t>
      </w:r>
      <w:r>
        <w:rPr>
          <w:rFonts w:eastAsiaTheme="minorEastAsia" w:hint="eastAsia"/>
          <w:b/>
          <w:bCs/>
          <w:color w:val="000000"/>
          <w:szCs w:val="21"/>
        </w:rPr>
        <w:t>电子稿</w:t>
      </w:r>
    </w:p>
    <w:p w14:paraId="42C13569" w14:textId="2F2552D9" w:rsidR="00913635" w:rsidRPr="00CF64B3" w:rsidRDefault="00913635" w:rsidP="00913635">
      <w:pPr>
        <w:rPr>
          <w:rFonts w:eastAsiaTheme="minorEastAsia"/>
          <w:b/>
          <w:bCs/>
          <w:color w:val="000000"/>
          <w:szCs w:val="21"/>
        </w:rPr>
      </w:pPr>
      <w:r w:rsidRPr="00CF64B3">
        <w:rPr>
          <w:rFonts w:eastAsiaTheme="minorEastAsia"/>
          <w:b/>
          <w:bCs/>
          <w:color w:val="000000"/>
          <w:szCs w:val="21"/>
        </w:rPr>
        <w:t>类</w:t>
      </w:r>
      <w:r w:rsidRPr="00CF64B3">
        <w:rPr>
          <w:rFonts w:eastAsiaTheme="minorEastAsia"/>
          <w:b/>
          <w:bCs/>
          <w:color w:val="000000"/>
          <w:szCs w:val="21"/>
        </w:rPr>
        <w:t xml:space="preserve">    </w:t>
      </w:r>
      <w:r w:rsidRPr="00CF64B3">
        <w:rPr>
          <w:rFonts w:eastAsiaTheme="minorEastAsia"/>
          <w:b/>
          <w:bCs/>
          <w:color w:val="000000"/>
          <w:szCs w:val="21"/>
        </w:rPr>
        <w:t>型：</w:t>
      </w:r>
      <w:r w:rsidR="0003702E">
        <w:rPr>
          <w:rFonts w:eastAsiaTheme="minorEastAsia" w:hint="eastAsia"/>
          <w:b/>
          <w:bCs/>
          <w:color w:val="000000"/>
          <w:szCs w:val="21"/>
        </w:rPr>
        <w:t>传记</w:t>
      </w:r>
      <w:r w:rsidR="0003702E">
        <w:rPr>
          <w:rFonts w:eastAsiaTheme="minorEastAsia" w:hint="eastAsia"/>
          <w:b/>
          <w:bCs/>
          <w:color w:val="000000"/>
          <w:szCs w:val="21"/>
        </w:rPr>
        <w:t>/</w:t>
      </w:r>
      <w:r w:rsidR="0003702E">
        <w:rPr>
          <w:rFonts w:eastAsiaTheme="minorEastAsia" w:hint="eastAsia"/>
          <w:b/>
          <w:bCs/>
          <w:color w:val="000000"/>
          <w:szCs w:val="21"/>
        </w:rPr>
        <w:t>回忆录</w:t>
      </w:r>
    </w:p>
    <w:p w14:paraId="092AE48D" w14:textId="7409279E" w:rsidR="00913635" w:rsidRDefault="00913635" w:rsidP="00913635">
      <w:pPr>
        <w:spacing w:line="280" w:lineRule="exact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版权已授：</w:t>
      </w:r>
      <w:r w:rsidRPr="0087603E">
        <w:rPr>
          <w:rFonts w:hint="eastAsia"/>
          <w:b/>
          <w:bCs/>
          <w:color w:val="FF0000"/>
          <w:szCs w:val="21"/>
        </w:rPr>
        <w:t>2</w:t>
      </w:r>
      <w:r w:rsidRPr="0087603E">
        <w:rPr>
          <w:b/>
          <w:bCs/>
          <w:color w:val="FF0000"/>
          <w:szCs w:val="21"/>
        </w:rPr>
        <w:t>0</w:t>
      </w:r>
      <w:r w:rsidR="0003702E">
        <w:rPr>
          <w:b/>
          <w:bCs/>
          <w:color w:val="FF0000"/>
          <w:szCs w:val="21"/>
        </w:rPr>
        <w:t>17</w:t>
      </w:r>
      <w:r w:rsidRPr="0087603E">
        <w:rPr>
          <w:rFonts w:hint="eastAsia"/>
          <w:b/>
          <w:bCs/>
          <w:color w:val="FF0000"/>
          <w:szCs w:val="21"/>
        </w:rPr>
        <w:t>年授权</w:t>
      </w:r>
      <w:r w:rsidR="0003702E" w:rsidRPr="0003702E">
        <w:rPr>
          <w:rFonts w:hint="eastAsia"/>
          <w:b/>
          <w:bCs/>
          <w:color w:val="FF0000"/>
          <w:szCs w:val="21"/>
        </w:rPr>
        <w:t>湖南文艺出版社</w:t>
      </w:r>
      <w:r w:rsidRPr="0087603E">
        <w:rPr>
          <w:rFonts w:hint="eastAsia"/>
          <w:b/>
          <w:bCs/>
          <w:color w:val="FF0000"/>
          <w:szCs w:val="21"/>
        </w:rPr>
        <w:t>，版权已回归</w:t>
      </w:r>
    </w:p>
    <w:p w14:paraId="4CC98291" w14:textId="2CFFD72F" w:rsidR="00485D79" w:rsidRPr="008B6AC2" w:rsidRDefault="00485D79" w:rsidP="00B9715E">
      <w:pPr>
        <w:spacing w:line="280" w:lineRule="exact"/>
        <w:rPr>
          <w:b/>
          <w:bCs/>
          <w:szCs w:val="21"/>
        </w:rPr>
      </w:pPr>
    </w:p>
    <w:p w14:paraId="3958D4D7" w14:textId="6DEEE6A9" w:rsidR="00806FC1" w:rsidRPr="009A08CA" w:rsidRDefault="004E61DA" w:rsidP="00806FC1">
      <w:pPr>
        <w:spacing w:line="280" w:lineRule="exact"/>
        <w:rPr>
          <w:rFonts w:hAnsi="宋体"/>
          <w:b/>
          <w:bCs/>
          <w:szCs w:val="21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18BF1917" wp14:editId="5D9804F5">
            <wp:simplePos x="0" y="0"/>
            <wp:positionH relativeFrom="margin">
              <wp:align>right</wp:align>
            </wp:positionH>
            <wp:positionV relativeFrom="paragraph">
              <wp:posOffset>9525</wp:posOffset>
            </wp:positionV>
            <wp:extent cx="1392555" cy="194945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2555" cy="194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6FC1" w:rsidRPr="009A08CA">
        <w:rPr>
          <w:rFonts w:ascii="宋体" w:hAnsi="宋体"/>
          <w:b/>
          <w:bCs/>
          <w:szCs w:val="21"/>
        </w:rPr>
        <w:t>中简本出版记录</w:t>
      </w:r>
    </w:p>
    <w:p w14:paraId="1FEA1F3D" w14:textId="08BE4D16" w:rsidR="00806FC1" w:rsidRPr="00F2781E" w:rsidRDefault="00806FC1" w:rsidP="00806FC1">
      <w:pPr>
        <w:spacing w:line="280" w:lineRule="exac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书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名</w:t>
      </w:r>
      <w:r w:rsidRPr="009A08CA">
        <w:rPr>
          <w:rFonts w:ascii="宋体" w:hAnsi="宋体" w:hint="eastAsia"/>
          <w:b/>
          <w:bCs/>
          <w:szCs w:val="21"/>
        </w:rPr>
        <w:t>：《</w:t>
      </w:r>
      <w:r w:rsidR="004E61DA" w:rsidRPr="00016857">
        <w:rPr>
          <w:rFonts w:hint="eastAsia"/>
          <w:b/>
          <w:bCs/>
          <w:szCs w:val="21"/>
        </w:rPr>
        <w:t>鲍勃迪伦：诗人之歌</w:t>
      </w:r>
      <w:r>
        <w:rPr>
          <w:rFonts w:ascii="宋体" w:hAnsi="宋体" w:hint="eastAsia"/>
          <w:b/>
          <w:bCs/>
          <w:szCs w:val="21"/>
        </w:rPr>
        <w:t>》</w:t>
      </w:r>
    </w:p>
    <w:p w14:paraId="73BD268C" w14:textId="63AE4110" w:rsidR="00806FC1" w:rsidRPr="009A08CA" w:rsidRDefault="00806FC1" w:rsidP="00806FC1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作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03702E" w:rsidRPr="0003702E">
        <w:rPr>
          <w:rFonts w:hint="eastAsia"/>
          <w:b/>
          <w:bCs/>
          <w:szCs w:val="21"/>
        </w:rPr>
        <w:t>[</w:t>
      </w:r>
      <w:r w:rsidR="0003702E" w:rsidRPr="0003702E">
        <w:rPr>
          <w:rFonts w:hint="eastAsia"/>
          <w:b/>
          <w:bCs/>
          <w:szCs w:val="21"/>
        </w:rPr>
        <w:t>法</w:t>
      </w:r>
      <w:r w:rsidR="0003702E" w:rsidRPr="0003702E">
        <w:rPr>
          <w:rFonts w:hint="eastAsia"/>
          <w:b/>
          <w:bCs/>
          <w:szCs w:val="21"/>
        </w:rPr>
        <w:t xml:space="preserve">] </w:t>
      </w:r>
      <w:r w:rsidR="0003702E" w:rsidRPr="0003702E">
        <w:rPr>
          <w:rFonts w:hint="eastAsia"/>
          <w:b/>
          <w:bCs/>
          <w:szCs w:val="21"/>
        </w:rPr>
        <w:t>让</w:t>
      </w:r>
      <w:r w:rsidR="0003702E" w:rsidRPr="0003702E">
        <w:rPr>
          <w:rFonts w:hint="eastAsia"/>
          <w:b/>
          <w:bCs/>
          <w:szCs w:val="21"/>
        </w:rPr>
        <w:t>-</w:t>
      </w:r>
      <w:r w:rsidR="0003702E" w:rsidRPr="0003702E">
        <w:rPr>
          <w:rFonts w:hint="eastAsia"/>
          <w:b/>
          <w:bCs/>
          <w:szCs w:val="21"/>
        </w:rPr>
        <w:t>多米尼克·布里埃</w:t>
      </w:r>
    </w:p>
    <w:p w14:paraId="3A7CBC53" w14:textId="57D524BF" w:rsidR="00806FC1" w:rsidRPr="009A08CA" w:rsidRDefault="00806FC1" w:rsidP="00806FC1">
      <w:pPr>
        <w:wordWrap w:val="0"/>
        <w:jc w:val="left"/>
        <w:rPr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出版社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03702E" w:rsidRPr="0003702E">
        <w:rPr>
          <w:rFonts w:ascii="宋体" w:hAnsi="宋体" w:hint="eastAsia"/>
          <w:b/>
          <w:bCs/>
          <w:szCs w:val="21"/>
        </w:rPr>
        <w:t>湖南文艺出版社</w:t>
      </w:r>
    </w:p>
    <w:p w14:paraId="5E51928B" w14:textId="19482A4C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译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者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03702E" w:rsidRPr="0003702E">
        <w:rPr>
          <w:rFonts w:ascii="宋体" w:hAnsi="宋体" w:hint="eastAsia"/>
          <w:b/>
          <w:bCs/>
          <w:szCs w:val="21"/>
        </w:rPr>
        <w:t>文</w:t>
      </w:r>
      <w:proofErr w:type="gramStart"/>
      <w:r w:rsidR="0003702E" w:rsidRPr="0003702E">
        <w:rPr>
          <w:rFonts w:ascii="宋体" w:hAnsi="宋体" w:hint="eastAsia"/>
          <w:b/>
          <w:bCs/>
          <w:szCs w:val="21"/>
        </w:rPr>
        <w:t>蕴</w:t>
      </w:r>
      <w:proofErr w:type="gramEnd"/>
    </w:p>
    <w:p w14:paraId="7A6FC8E4" w14:textId="0E5283CF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出版年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Pr="009A08CA">
        <w:rPr>
          <w:rFonts w:hAnsi="宋体"/>
          <w:b/>
          <w:bCs/>
          <w:szCs w:val="21"/>
        </w:rPr>
        <w:t>20</w:t>
      </w:r>
      <w:r w:rsidR="0003702E">
        <w:rPr>
          <w:rFonts w:hAnsi="宋体"/>
          <w:b/>
          <w:bCs/>
          <w:szCs w:val="21"/>
        </w:rPr>
        <w:t>17</w:t>
      </w:r>
      <w:r w:rsidRPr="009A08CA">
        <w:rPr>
          <w:rFonts w:ascii="宋体" w:hAnsi="宋体" w:hint="eastAsia"/>
          <w:b/>
          <w:bCs/>
          <w:szCs w:val="21"/>
        </w:rPr>
        <w:t>年</w:t>
      </w:r>
      <w:r w:rsidR="0003702E">
        <w:rPr>
          <w:b/>
          <w:bCs/>
          <w:szCs w:val="21"/>
        </w:rPr>
        <w:t>3</w:t>
      </w:r>
      <w:r w:rsidRPr="008568AB">
        <w:rPr>
          <w:b/>
          <w:bCs/>
          <w:szCs w:val="21"/>
        </w:rPr>
        <w:t>月</w:t>
      </w:r>
    </w:p>
    <w:p w14:paraId="2D7AD056" w14:textId="45CC243A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页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数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03702E">
        <w:rPr>
          <w:b/>
          <w:bCs/>
          <w:szCs w:val="21"/>
        </w:rPr>
        <w:t>392</w:t>
      </w:r>
      <w:r w:rsidRPr="009A08CA">
        <w:rPr>
          <w:rFonts w:ascii="宋体" w:hAnsi="宋体" w:hint="eastAsia"/>
          <w:b/>
          <w:bCs/>
          <w:szCs w:val="21"/>
        </w:rPr>
        <w:t>页</w:t>
      </w:r>
    </w:p>
    <w:p w14:paraId="5B97304F" w14:textId="2CF2E4AE" w:rsidR="00806FC1" w:rsidRPr="009A08CA" w:rsidRDefault="00806FC1" w:rsidP="00806FC1">
      <w:pPr>
        <w:wordWrap w:val="0"/>
        <w:jc w:val="left"/>
        <w:rPr>
          <w:rFonts w:ascii="宋体" w:hAnsi="宋体"/>
          <w:b/>
          <w:bCs/>
          <w:szCs w:val="21"/>
        </w:rPr>
      </w:pPr>
      <w:r w:rsidRPr="009A08CA">
        <w:rPr>
          <w:rFonts w:ascii="宋体" w:hAnsi="宋体" w:hint="eastAsia"/>
          <w:b/>
          <w:bCs/>
          <w:szCs w:val="21"/>
        </w:rPr>
        <w:t>定  价</w:t>
      </w:r>
      <w:r w:rsidRPr="009A08CA">
        <w:rPr>
          <w:rFonts w:ascii="宋体" w:hAnsi="宋体"/>
          <w:b/>
          <w:bCs/>
          <w:szCs w:val="21"/>
        </w:rPr>
        <w:t>：</w:t>
      </w:r>
      <w:r w:rsidR="0003702E">
        <w:rPr>
          <w:b/>
          <w:bCs/>
          <w:szCs w:val="21"/>
        </w:rPr>
        <w:t>48</w:t>
      </w:r>
      <w:r w:rsidRPr="009A08CA">
        <w:rPr>
          <w:rFonts w:ascii="宋体" w:hAnsi="宋体" w:hint="eastAsia"/>
          <w:b/>
          <w:bCs/>
          <w:szCs w:val="21"/>
        </w:rPr>
        <w:t>元</w:t>
      </w:r>
    </w:p>
    <w:p w14:paraId="522521F6" w14:textId="6603BC04" w:rsidR="00806FC1" w:rsidRPr="009A08CA" w:rsidRDefault="00806FC1" w:rsidP="00806FC1">
      <w:pPr>
        <w:wordWrap w:val="0"/>
        <w:jc w:val="left"/>
        <w:rPr>
          <w:rFonts w:hAnsi="宋体"/>
          <w:b/>
          <w:bCs/>
          <w:szCs w:val="21"/>
        </w:rPr>
      </w:pPr>
      <w:r w:rsidRPr="009A08CA">
        <w:rPr>
          <w:rFonts w:ascii="宋体" w:hAnsi="宋体"/>
          <w:b/>
          <w:bCs/>
          <w:szCs w:val="21"/>
        </w:rPr>
        <w:t>装</w:t>
      </w:r>
      <w:r w:rsidRPr="009A08CA">
        <w:rPr>
          <w:rFonts w:ascii="宋体" w:hAnsi="宋体" w:hint="eastAsia"/>
          <w:b/>
          <w:bCs/>
          <w:szCs w:val="21"/>
        </w:rPr>
        <w:t xml:space="preserve">  </w:t>
      </w:r>
      <w:r w:rsidRPr="009A08CA">
        <w:rPr>
          <w:rFonts w:ascii="宋体" w:hAnsi="宋体"/>
          <w:b/>
          <w:bCs/>
          <w:szCs w:val="21"/>
        </w:rPr>
        <w:t>帧</w:t>
      </w:r>
      <w:r w:rsidRPr="009A08CA">
        <w:rPr>
          <w:rFonts w:ascii="宋体" w:hAnsi="宋体" w:hint="eastAsia"/>
          <w:b/>
          <w:bCs/>
          <w:szCs w:val="21"/>
        </w:rPr>
        <w:t>：</w:t>
      </w:r>
      <w:r w:rsidR="00F2781E">
        <w:rPr>
          <w:rFonts w:ascii="宋体" w:hAnsi="宋体" w:hint="eastAsia"/>
          <w:b/>
          <w:bCs/>
          <w:szCs w:val="21"/>
        </w:rPr>
        <w:t>平</w:t>
      </w:r>
      <w:r w:rsidRPr="009A08CA">
        <w:rPr>
          <w:rFonts w:ascii="宋体" w:hAnsi="宋体"/>
          <w:b/>
          <w:bCs/>
          <w:szCs w:val="21"/>
        </w:rPr>
        <w:t>装</w:t>
      </w:r>
    </w:p>
    <w:p w14:paraId="69A2DF85" w14:textId="79F79BCA" w:rsidR="00485D79" w:rsidRDefault="00485D79">
      <w:pPr>
        <w:rPr>
          <w:b/>
          <w:bCs/>
          <w:szCs w:val="21"/>
        </w:rPr>
      </w:pPr>
    </w:p>
    <w:p w14:paraId="2B209543" w14:textId="77777777" w:rsidR="00F2781E" w:rsidRPr="00806FC1" w:rsidRDefault="00F2781E">
      <w:pPr>
        <w:rPr>
          <w:b/>
          <w:bCs/>
          <w:szCs w:val="21"/>
        </w:rPr>
      </w:pPr>
    </w:p>
    <w:p w14:paraId="4F18CF83" w14:textId="664543FB" w:rsidR="00AA2E4B" w:rsidRDefault="00AA2E4B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14:paraId="14254536" w14:textId="34E4C880" w:rsidR="00B9715E" w:rsidRDefault="00B9715E" w:rsidP="002754FA">
      <w:pPr>
        <w:rPr>
          <w:szCs w:val="21"/>
        </w:rPr>
      </w:pPr>
    </w:p>
    <w:p w14:paraId="32D5EEFE" w14:textId="77777777" w:rsidR="004E61DA" w:rsidRPr="004E61DA" w:rsidRDefault="004E61DA" w:rsidP="004E61DA">
      <w:pPr>
        <w:ind w:firstLineChars="200" w:firstLine="420"/>
        <w:rPr>
          <w:rFonts w:hint="eastAsia"/>
          <w:szCs w:val="21"/>
        </w:rPr>
      </w:pPr>
      <w:r w:rsidRPr="004E61DA">
        <w:rPr>
          <w:rFonts w:hint="eastAsia"/>
          <w:szCs w:val="21"/>
        </w:rPr>
        <w:t>在他的一生中，鲍勃·迪伦扮演了很多种角色：他是伍迪•</w:t>
      </w:r>
      <w:proofErr w:type="gramStart"/>
      <w:r w:rsidRPr="004E61DA">
        <w:rPr>
          <w:rFonts w:hint="eastAsia"/>
          <w:szCs w:val="21"/>
        </w:rPr>
        <w:t>格思里</w:t>
      </w:r>
      <w:proofErr w:type="gramEnd"/>
      <w:r w:rsidRPr="004E61DA">
        <w:rPr>
          <w:rFonts w:hint="eastAsia"/>
          <w:szCs w:val="21"/>
        </w:rPr>
        <w:t>的精神传人，是广为人知的民谣歌手，是著名的摇滚明星，是孩子们可靠的父亲，也是孤独</w:t>
      </w:r>
      <w:proofErr w:type="gramStart"/>
      <w:r w:rsidRPr="004E61DA">
        <w:rPr>
          <w:rFonts w:hint="eastAsia"/>
          <w:szCs w:val="21"/>
        </w:rPr>
        <w:t>的吟游诗人</w:t>
      </w:r>
      <w:proofErr w:type="gramEnd"/>
      <w:r w:rsidRPr="004E61DA">
        <w:rPr>
          <w:rFonts w:hint="eastAsia"/>
          <w:szCs w:val="21"/>
        </w:rPr>
        <w:t>……但是，有一种角色始终代表着他自己：一个自由的人，一个幽默与颠覆的支持者。</w:t>
      </w:r>
    </w:p>
    <w:p w14:paraId="543E5279" w14:textId="77777777" w:rsidR="004E61DA" w:rsidRPr="004E61DA" w:rsidRDefault="004E61DA" w:rsidP="004E61DA">
      <w:pPr>
        <w:ind w:firstLineChars="200" w:firstLine="420"/>
        <w:rPr>
          <w:szCs w:val="21"/>
        </w:rPr>
      </w:pPr>
    </w:p>
    <w:p w14:paraId="75EEE1BE" w14:textId="77777777" w:rsidR="004E61DA" w:rsidRPr="004E61DA" w:rsidRDefault="004E61DA" w:rsidP="004E61DA">
      <w:pPr>
        <w:ind w:firstLineChars="200" w:firstLine="420"/>
        <w:rPr>
          <w:rFonts w:hint="eastAsia"/>
          <w:szCs w:val="21"/>
        </w:rPr>
      </w:pPr>
      <w:r w:rsidRPr="004E61DA">
        <w:rPr>
          <w:rFonts w:hint="eastAsia"/>
          <w:szCs w:val="21"/>
        </w:rPr>
        <w:t>以上所有的角色，构成了鲍勃·迪伦传奇的一生。</w:t>
      </w:r>
      <w:r w:rsidRPr="004E61DA">
        <w:rPr>
          <w:rFonts w:hint="eastAsia"/>
          <w:szCs w:val="21"/>
        </w:rPr>
        <w:t xml:space="preserve"> </w:t>
      </w:r>
      <w:r w:rsidRPr="004E61DA">
        <w:rPr>
          <w:rFonts w:hint="eastAsia"/>
          <w:szCs w:val="21"/>
        </w:rPr>
        <w:t>而在这个传奇的背后，我们看到的是一位过去五十年里在世界上举足轻重的艺术家，是一位诺贝尔文学奖获得者，是五百多首歌曲的作者，而且已经在世界各地巡回演出长达二十五年。歌手、音乐家以及画家、电影制作人、作家……在这些身份之上，最重要的是，鲍勃·迪伦是一位诗人。</w:t>
      </w:r>
    </w:p>
    <w:p w14:paraId="6857248A" w14:textId="77777777" w:rsidR="004E61DA" w:rsidRPr="004E61DA" w:rsidRDefault="004E61DA" w:rsidP="004E61DA">
      <w:pPr>
        <w:ind w:firstLineChars="200" w:firstLine="420"/>
        <w:rPr>
          <w:szCs w:val="21"/>
        </w:rPr>
      </w:pPr>
    </w:p>
    <w:p w14:paraId="429A6C58" w14:textId="7221BF56" w:rsidR="00EA0455" w:rsidRDefault="004E61DA" w:rsidP="004E61DA">
      <w:pPr>
        <w:ind w:firstLineChars="200" w:firstLine="420"/>
        <w:rPr>
          <w:szCs w:val="21"/>
        </w:rPr>
      </w:pPr>
      <w:r w:rsidRPr="004E61DA">
        <w:rPr>
          <w:rFonts w:hint="eastAsia"/>
          <w:szCs w:val="21"/>
        </w:rPr>
        <w:t>基于他从</w:t>
      </w:r>
      <w:r w:rsidRPr="004E61DA">
        <w:rPr>
          <w:rFonts w:hint="eastAsia"/>
          <w:szCs w:val="21"/>
        </w:rPr>
        <w:t>1962</w:t>
      </w:r>
      <w:r w:rsidRPr="004E61DA">
        <w:rPr>
          <w:rFonts w:hint="eastAsia"/>
          <w:szCs w:val="21"/>
        </w:rPr>
        <w:t>年到</w:t>
      </w:r>
      <w:r w:rsidRPr="004E61DA">
        <w:rPr>
          <w:rFonts w:hint="eastAsia"/>
          <w:szCs w:val="21"/>
        </w:rPr>
        <w:t>2015</w:t>
      </w:r>
      <w:r w:rsidRPr="004E61DA">
        <w:rPr>
          <w:rFonts w:hint="eastAsia"/>
          <w:szCs w:val="21"/>
        </w:rPr>
        <w:t>年的作品及访谈，本书作者让</w:t>
      </w:r>
      <w:r w:rsidRPr="004E61DA">
        <w:rPr>
          <w:rFonts w:hint="eastAsia"/>
          <w:szCs w:val="21"/>
        </w:rPr>
        <w:t>-</w:t>
      </w:r>
      <w:r w:rsidRPr="004E61DA">
        <w:rPr>
          <w:rFonts w:hint="eastAsia"/>
          <w:szCs w:val="21"/>
        </w:rPr>
        <w:t>多米尼克·布里埃重新勾勒了鲍</w:t>
      </w:r>
      <w:r w:rsidRPr="004E61DA">
        <w:rPr>
          <w:rFonts w:hint="eastAsia"/>
          <w:szCs w:val="21"/>
        </w:rPr>
        <w:lastRenderedPageBreak/>
        <w:t>勃·迪伦的传奇一生。本书截取他的电影、歌曲、诗歌和演讲及其相关的人生片段，以时间和主题为双重线索，涵盖了鲍勃·迪伦的感情经历、电影情结、宗教信仰和人生中的重要场景，展现了一个真正的鲍勃·迪伦。</w:t>
      </w:r>
    </w:p>
    <w:p w14:paraId="1A03260B" w14:textId="13B63417" w:rsidR="00E0254C" w:rsidRDefault="00E0254C" w:rsidP="0096731A">
      <w:pPr>
        <w:ind w:firstLineChars="200" w:firstLine="420"/>
        <w:rPr>
          <w:szCs w:val="21"/>
        </w:rPr>
      </w:pPr>
    </w:p>
    <w:p w14:paraId="4FF914EC" w14:textId="77777777" w:rsidR="004E61DA" w:rsidRDefault="004E61DA" w:rsidP="0096731A">
      <w:pPr>
        <w:ind w:firstLineChars="200" w:firstLine="420"/>
        <w:rPr>
          <w:rFonts w:hint="eastAsia"/>
          <w:szCs w:val="21"/>
        </w:rPr>
      </w:pPr>
    </w:p>
    <w:p w14:paraId="7E612CDC" w14:textId="7B6094DE" w:rsidR="00AA2E4B" w:rsidRDefault="00AA2E4B" w:rsidP="006F592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作者简介：</w:t>
      </w:r>
    </w:p>
    <w:p w14:paraId="433BFF69" w14:textId="1F3303E2" w:rsidR="00806FC1" w:rsidRPr="009523DA" w:rsidRDefault="00806FC1" w:rsidP="006F5920">
      <w:pPr>
        <w:rPr>
          <w:b/>
          <w:bCs/>
          <w:szCs w:val="21"/>
        </w:rPr>
      </w:pPr>
    </w:p>
    <w:p w14:paraId="38CCF19E" w14:textId="0328B458" w:rsidR="00106B1E" w:rsidRDefault="009D4C86" w:rsidP="004370B4">
      <w:pPr>
        <w:ind w:firstLineChars="200" w:firstLine="42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65408" behindDoc="0" locked="0" layoutInCell="1" allowOverlap="1" wp14:anchorId="62BB52C4" wp14:editId="64B6365D">
            <wp:simplePos x="0" y="0"/>
            <wp:positionH relativeFrom="margin">
              <wp:align>left</wp:align>
            </wp:positionH>
            <wp:positionV relativeFrom="paragraph">
              <wp:posOffset>15875</wp:posOffset>
            </wp:positionV>
            <wp:extent cx="994410" cy="148590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317" cy="14927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61DA" w:rsidRPr="004E61DA">
        <w:rPr>
          <w:rFonts w:hint="eastAsia"/>
          <w:szCs w:val="21"/>
        </w:rPr>
        <w:t>让</w:t>
      </w:r>
      <w:r w:rsidR="004E61DA" w:rsidRPr="004E61DA">
        <w:rPr>
          <w:rFonts w:hint="eastAsia"/>
          <w:szCs w:val="21"/>
        </w:rPr>
        <w:t>-</w:t>
      </w:r>
      <w:r w:rsidR="004E61DA" w:rsidRPr="004E61DA">
        <w:rPr>
          <w:rFonts w:hint="eastAsia"/>
          <w:szCs w:val="21"/>
        </w:rPr>
        <w:t>多米尼克·布里埃</w:t>
      </w:r>
      <w:r w:rsidR="004E61DA">
        <w:rPr>
          <w:rFonts w:hint="eastAsia"/>
          <w:szCs w:val="21"/>
        </w:rPr>
        <w:t>（</w:t>
      </w:r>
      <w:r w:rsidR="004E61DA" w:rsidRPr="004E61DA">
        <w:rPr>
          <w:rFonts w:hint="eastAsia"/>
          <w:szCs w:val="21"/>
        </w:rPr>
        <w:t xml:space="preserve">Jean-Dominique </w:t>
      </w:r>
      <w:proofErr w:type="spellStart"/>
      <w:r w:rsidR="004E61DA" w:rsidRPr="004E61DA">
        <w:rPr>
          <w:rFonts w:hint="eastAsia"/>
          <w:szCs w:val="21"/>
        </w:rPr>
        <w:t>Brierre</w:t>
      </w:r>
      <w:proofErr w:type="spellEnd"/>
      <w:r w:rsidR="004E61DA">
        <w:rPr>
          <w:rFonts w:hint="eastAsia"/>
          <w:szCs w:val="21"/>
        </w:rPr>
        <w:t>）</w:t>
      </w:r>
      <w:r w:rsidR="004E61DA" w:rsidRPr="004E61DA">
        <w:rPr>
          <w:rFonts w:hint="eastAsia"/>
          <w:szCs w:val="21"/>
        </w:rPr>
        <w:t>，记者，音乐史专家，有多部关于民谣和摇滚音乐的著作，如《莱昂纳德·科恩传》</w:t>
      </w:r>
      <w:r w:rsidR="004E61DA" w:rsidRPr="0060794D">
        <w:rPr>
          <w:rFonts w:hint="eastAsia"/>
          <w:i/>
          <w:iCs/>
          <w:szCs w:val="21"/>
        </w:rPr>
        <w:t xml:space="preserve">(Leonard Cohen par </w:t>
      </w:r>
      <w:proofErr w:type="spellStart"/>
      <w:r w:rsidR="004E61DA" w:rsidRPr="0060794D">
        <w:rPr>
          <w:rFonts w:hint="eastAsia"/>
          <w:i/>
          <w:iCs/>
          <w:szCs w:val="21"/>
        </w:rPr>
        <w:t>lui</w:t>
      </w:r>
      <w:proofErr w:type="spellEnd"/>
      <w:r w:rsidR="004E61DA" w:rsidRPr="0060794D">
        <w:rPr>
          <w:rFonts w:hint="eastAsia"/>
          <w:i/>
          <w:iCs/>
          <w:szCs w:val="21"/>
        </w:rPr>
        <w:t>-m</w:t>
      </w:r>
      <w:r w:rsidR="004E61DA" w:rsidRPr="0060794D">
        <w:rPr>
          <w:rFonts w:hint="eastAsia"/>
          <w:i/>
          <w:iCs/>
          <w:szCs w:val="21"/>
        </w:rPr>
        <w:t>ê</w:t>
      </w:r>
      <w:r w:rsidR="004E61DA" w:rsidRPr="0060794D">
        <w:rPr>
          <w:rFonts w:hint="eastAsia"/>
          <w:i/>
          <w:iCs/>
          <w:szCs w:val="21"/>
        </w:rPr>
        <w:t>me</w:t>
      </w:r>
      <w:r w:rsidR="004E61DA" w:rsidRPr="004E61DA">
        <w:rPr>
          <w:rFonts w:hint="eastAsia"/>
          <w:szCs w:val="21"/>
        </w:rPr>
        <w:t>, 2014)</w:t>
      </w:r>
      <w:r w:rsidR="004E61DA" w:rsidRPr="004E61DA">
        <w:rPr>
          <w:rFonts w:hint="eastAsia"/>
          <w:szCs w:val="21"/>
        </w:rPr>
        <w:t>、《约翰尼·阿利代传》</w:t>
      </w:r>
      <w:r w:rsidR="004E61DA" w:rsidRPr="0060794D">
        <w:rPr>
          <w:rFonts w:hint="eastAsia"/>
          <w:i/>
          <w:iCs/>
          <w:szCs w:val="21"/>
        </w:rPr>
        <w:t xml:space="preserve">(Johnny Hallyday, hi </w:t>
      </w:r>
      <w:proofErr w:type="spellStart"/>
      <w:r w:rsidR="004E61DA" w:rsidRPr="0060794D">
        <w:rPr>
          <w:rFonts w:hint="eastAsia"/>
          <w:i/>
          <w:iCs/>
          <w:szCs w:val="21"/>
        </w:rPr>
        <w:t>stoire</w:t>
      </w:r>
      <w:proofErr w:type="spellEnd"/>
      <w:r w:rsidR="004E61DA" w:rsidRPr="0060794D">
        <w:rPr>
          <w:rFonts w:hint="eastAsia"/>
          <w:i/>
          <w:iCs/>
          <w:szCs w:val="21"/>
        </w:rPr>
        <w:t xml:space="preserve"> </w:t>
      </w:r>
      <w:proofErr w:type="spellStart"/>
      <w:r w:rsidR="004E61DA" w:rsidRPr="0060794D">
        <w:rPr>
          <w:rFonts w:hint="eastAsia"/>
          <w:i/>
          <w:iCs/>
          <w:szCs w:val="21"/>
        </w:rPr>
        <w:t>d'une</w:t>
      </w:r>
      <w:proofErr w:type="spellEnd"/>
      <w:r w:rsidR="004E61DA" w:rsidRPr="0060794D">
        <w:rPr>
          <w:rFonts w:hint="eastAsia"/>
          <w:i/>
          <w:iCs/>
          <w:szCs w:val="21"/>
        </w:rPr>
        <w:t xml:space="preserve"> vie</w:t>
      </w:r>
      <w:r w:rsidR="004E61DA" w:rsidRPr="004E61DA">
        <w:rPr>
          <w:rFonts w:hint="eastAsia"/>
          <w:szCs w:val="21"/>
        </w:rPr>
        <w:t>, 2009)</w:t>
      </w:r>
      <w:r w:rsidR="004E61DA" w:rsidRPr="004E61DA">
        <w:rPr>
          <w:rFonts w:hint="eastAsia"/>
          <w:szCs w:val="21"/>
        </w:rPr>
        <w:t>。他也参与撰写了</w:t>
      </w:r>
      <w:proofErr w:type="gramStart"/>
      <w:r w:rsidR="004E61DA" w:rsidRPr="004E61DA">
        <w:rPr>
          <w:rFonts w:hint="eastAsia"/>
          <w:szCs w:val="21"/>
        </w:rPr>
        <w:t>芭芭</w:t>
      </w:r>
      <w:proofErr w:type="gramEnd"/>
      <w:r w:rsidR="004E61DA" w:rsidRPr="004E61DA">
        <w:rPr>
          <w:rFonts w:hint="eastAsia"/>
          <w:szCs w:val="21"/>
        </w:rPr>
        <w:t>拉、皮亚夫、雷贾尼和让·费拉</w:t>
      </w:r>
      <w:r w:rsidR="004E61DA" w:rsidRPr="004E61DA">
        <w:rPr>
          <w:rFonts w:hint="eastAsia"/>
          <w:szCs w:val="21"/>
        </w:rPr>
        <w:t>(</w:t>
      </w:r>
      <w:r w:rsidR="004E61DA" w:rsidRPr="004E61DA">
        <w:rPr>
          <w:rFonts w:hint="eastAsia"/>
          <w:szCs w:val="21"/>
        </w:rPr>
        <w:t>均为法国著名音乐家、歌手</w:t>
      </w:r>
      <w:r w:rsidR="004E61DA" w:rsidRPr="004E61DA">
        <w:rPr>
          <w:rFonts w:hint="eastAsia"/>
          <w:szCs w:val="21"/>
        </w:rPr>
        <w:t>)</w:t>
      </w:r>
      <w:r w:rsidR="004E61DA" w:rsidRPr="004E61DA">
        <w:rPr>
          <w:rFonts w:hint="eastAsia"/>
          <w:szCs w:val="21"/>
        </w:rPr>
        <w:t>的传记。从少年时起，他就是鲍勃·迪伦的粉丝。</w:t>
      </w:r>
    </w:p>
    <w:p w14:paraId="19E4D234" w14:textId="5798E7CC" w:rsidR="00106B1E" w:rsidRDefault="00106B1E" w:rsidP="004370B4">
      <w:pPr>
        <w:ind w:firstLineChars="200" w:firstLine="420"/>
        <w:rPr>
          <w:szCs w:val="21"/>
        </w:rPr>
      </w:pPr>
    </w:p>
    <w:p w14:paraId="20015740" w14:textId="3D50884B" w:rsidR="00096FC3" w:rsidRDefault="00096FC3" w:rsidP="004370B4">
      <w:pPr>
        <w:ind w:firstLineChars="200" w:firstLine="420"/>
        <w:rPr>
          <w:szCs w:val="21"/>
        </w:rPr>
      </w:pPr>
    </w:p>
    <w:p w14:paraId="55897E69" w14:textId="77777777" w:rsidR="009D4C86" w:rsidRDefault="009D4C86" w:rsidP="004370B4">
      <w:pPr>
        <w:ind w:firstLineChars="200" w:firstLine="420"/>
        <w:rPr>
          <w:rFonts w:hint="eastAsia"/>
          <w:szCs w:val="21"/>
        </w:rPr>
      </w:pPr>
    </w:p>
    <w:p w14:paraId="01D98F94" w14:textId="323295B2" w:rsidR="003F1B20" w:rsidRPr="007B3B7E" w:rsidRDefault="007B3B7E" w:rsidP="007B3B7E">
      <w:pPr>
        <w:jc w:val="center"/>
        <w:rPr>
          <w:sz w:val="30"/>
          <w:szCs w:val="30"/>
        </w:rPr>
      </w:pPr>
      <w:r w:rsidRPr="007B3B7E">
        <w:rPr>
          <w:rFonts w:ascii="宋体" w:hAnsi="宋体" w:hint="eastAsia"/>
          <w:b/>
          <w:bCs/>
          <w:sz w:val="30"/>
          <w:szCs w:val="30"/>
        </w:rPr>
        <w:t>《</w:t>
      </w:r>
      <w:r w:rsidR="009D4C86" w:rsidRPr="009D4C86">
        <w:rPr>
          <w:rFonts w:hint="eastAsia"/>
          <w:b/>
          <w:bCs/>
          <w:sz w:val="30"/>
          <w:szCs w:val="30"/>
        </w:rPr>
        <w:t>鲍勃迪伦：诗人之歌</w:t>
      </w:r>
      <w:r w:rsidRPr="007B3B7E">
        <w:rPr>
          <w:rFonts w:ascii="宋体" w:hAnsi="宋体" w:hint="eastAsia"/>
          <w:b/>
          <w:bCs/>
          <w:sz w:val="30"/>
          <w:szCs w:val="30"/>
        </w:rPr>
        <w:t>》</w:t>
      </w:r>
    </w:p>
    <w:p w14:paraId="27521BAF" w14:textId="13FCE1BE" w:rsidR="007B3B7E" w:rsidRDefault="007B3B7E" w:rsidP="003F1B20">
      <w:pPr>
        <w:rPr>
          <w:szCs w:val="21"/>
        </w:rPr>
      </w:pPr>
    </w:p>
    <w:p w14:paraId="28A7631A" w14:textId="1971A41F" w:rsidR="00D1149C" w:rsidRPr="0060794D" w:rsidRDefault="007B3B7E" w:rsidP="0060794D">
      <w:pPr>
        <w:rPr>
          <w:rFonts w:hint="eastAsia"/>
          <w:b/>
          <w:bCs/>
          <w:szCs w:val="21"/>
        </w:rPr>
      </w:pPr>
      <w:r w:rsidRPr="007B3B7E">
        <w:rPr>
          <w:rFonts w:hint="eastAsia"/>
          <w:b/>
          <w:bCs/>
          <w:szCs w:val="21"/>
        </w:rPr>
        <w:t>目录</w:t>
      </w:r>
    </w:p>
    <w:p w14:paraId="3FB86556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一、</w:t>
      </w:r>
      <w:r w:rsidRPr="0060794D">
        <w:rPr>
          <w:rFonts w:hint="eastAsia"/>
          <w:szCs w:val="21"/>
        </w:rPr>
        <w:t xml:space="preserve"> </w:t>
      </w:r>
      <w:r w:rsidRPr="0060794D">
        <w:rPr>
          <w:rFonts w:hint="eastAsia"/>
          <w:szCs w:val="21"/>
        </w:rPr>
        <w:t>北国</w:t>
      </w:r>
    </w:p>
    <w:p w14:paraId="2014670A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二、</w:t>
      </w:r>
      <w:r w:rsidRPr="0060794D">
        <w:rPr>
          <w:rFonts w:hint="eastAsia"/>
          <w:szCs w:val="21"/>
        </w:rPr>
        <w:t xml:space="preserve"> </w:t>
      </w:r>
      <w:r w:rsidRPr="0060794D">
        <w:rPr>
          <w:rFonts w:hint="eastAsia"/>
          <w:szCs w:val="21"/>
        </w:rPr>
        <w:t>出发</w:t>
      </w:r>
    </w:p>
    <w:p w14:paraId="49C1B975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三、</w:t>
      </w:r>
      <w:r w:rsidRPr="0060794D">
        <w:rPr>
          <w:rFonts w:hint="eastAsia"/>
          <w:szCs w:val="21"/>
        </w:rPr>
        <w:t xml:space="preserve"> </w:t>
      </w:r>
      <w:proofErr w:type="gramStart"/>
      <w:r w:rsidRPr="0060794D">
        <w:rPr>
          <w:rFonts w:hint="eastAsia"/>
          <w:szCs w:val="21"/>
        </w:rPr>
        <w:t>明尼阿</w:t>
      </w:r>
      <w:proofErr w:type="gramEnd"/>
      <w:r w:rsidRPr="0060794D">
        <w:rPr>
          <w:rFonts w:hint="eastAsia"/>
          <w:szCs w:val="21"/>
        </w:rPr>
        <w:t>波利斯</w:t>
      </w:r>
    </w:p>
    <w:p w14:paraId="27F49AA4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四、</w:t>
      </w:r>
      <w:r w:rsidRPr="0060794D">
        <w:rPr>
          <w:rFonts w:hint="eastAsia"/>
          <w:szCs w:val="21"/>
        </w:rPr>
        <w:t xml:space="preserve"> </w:t>
      </w:r>
      <w:r w:rsidRPr="0060794D">
        <w:rPr>
          <w:rFonts w:hint="eastAsia"/>
          <w:szCs w:val="21"/>
        </w:rPr>
        <w:t>伍迪的精神之子</w:t>
      </w:r>
    </w:p>
    <w:p w14:paraId="6DDD56F3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五、</w:t>
      </w:r>
      <w:r w:rsidRPr="0060794D">
        <w:rPr>
          <w:rFonts w:hint="eastAsia"/>
          <w:szCs w:val="21"/>
        </w:rPr>
        <w:t xml:space="preserve"> </w:t>
      </w:r>
      <w:r w:rsidRPr="0060794D">
        <w:rPr>
          <w:rFonts w:hint="eastAsia"/>
          <w:szCs w:val="21"/>
        </w:rPr>
        <w:t>村里的时光</w:t>
      </w:r>
    </w:p>
    <w:p w14:paraId="5F5D8C28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六、</w:t>
      </w:r>
      <w:r w:rsidRPr="0060794D">
        <w:rPr>
          <w:rFonts w:hint="eastAsia"/>
          <w:szCs w:val="21"/>
        </w:rPr>
        <w:t xml:space="preserve"> </w:t>
      </w:r>
      <w:r w:rsidRPr="0060794D">
        <w:rPr>
          <w:rFonts w:hint="eastAsia"/>
          <w:szCs w:val="21"/>
        </w:rPr>
        <w:t>头戴绒帽的合唱团男孩</w:t>
      </w:r>
    </w:p>
    <w:p w14:paraId="22D6B951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七、</w:t>
      </w:r>
      <w:r w:rsidRPr="0060794D">
        <w:rPr>
          <w:rFonts w:hint="eastAsia"/>
          <w:szCs w:val="21"/>
        </w:rPr>
        <w:t xml:space="preserve"> </w:t>
      </w:r>
      <w:r w:rsidRPr="0060794D">
        <w:rPr>
          <w:rFonts w:hint="eastAsia"/>
          <w:szCs w:val="21"/>
        </w:rPr>
        <w:t>鲍勃•迪伦的艺术</w:t>
      </w:r>
    </w:p>
    <w:p w14:paraId="229029A6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八、</w:t>
      </w:r>
      <w:r w:rsidRPr="0060794D">
        <w:rPr>
          <w:rFonts w:hint="eastAsia"/>
          <w:szCs w:val="21"/>
        </w:rPr>
        <w:t xml:space="preserve"> </w:t>
      </w:r>
      <w:r w:rsidRPr="0060794D">
        <w:rPr>
          <w:rFonts w:hint="eastAsia"/>
          <w:szCs w:val="21"/>
        </w:rPr>
        <w:t>大洪水</w:t>
      </w:r>
    </w:p>
    <w:p w14:paraId="0F9A9B40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九、</w:t>
      </w:r>
      <w:r w:rsidRPr="0060794D">
        <w:rPr>
          <w:rFonts w:hint="eastAsia"/>
          <w:szCs w:val="21"/>
        </w:rPr>
        <w:t xml:space="preserve"> </w:t>
      </w:r>
      <w:r w:rsidRPr="0060794D">
        <w:rPr>
          <w:rFonts w:hint="eastAsia"/>
          <w:szCs w:val="21"/>
        </w:rPr>
        <w:t>伪装</w:t>
      </w:r>
    </w:p>
    <w:p w14:paraId="3942A6D7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十、</w:t>
      </w:r>
      <w:r w:rsidRPr="0060794D">
        <w:rPr>
          <w:rFonts w:hint="eastAsia"/>
          <w:szCs w:val="21"/>
        </w:rPr>
        <w:t xml:space="preserve"> </w:t>
      </w:r>
      <w:r w:rsidRPr="0060794D">
        <w:rPr>
          <w:rFonts w:hint="eastAsia"/>
          <w:szCs w:val="21"/>
        </w:rPr>
        <w:t>熊与反叛者</w:t>
      </w:r>
    </w:p>
    <w:p w14:paraId="4D074F9C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十一、</w:t>
      </w:r>
      <w:r w:rsidRPr="0060794D">
        <w:rPr>
          <w:rFonts w:hint="eastAsia"/>
          <w:szCs w:val="21"/>
        </w:rPr>
        <w:t xml:space="preserve"> </w:t>
      </w:r>
      <w:r w:rsidRPr="0060794D">
        <w:rPr>
          <w:rFonts w:hint="eastAsia"/>
          <w:szCs w:val="21"/>
        </w:rPr>
        <w:t>失而复得的青春</w:t>
      </w:r>
    </w:p>
    <w:p w14:paraId="2C85F4C8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十二、</w:t>
      </w:r>
      <w:r w:rsidRPr="0060794D">
        <w:rPr>
          <w:rFonts w:hint="eastAsia"/>
          <w:szCs w:val="21"/>
        </w:rPr>
        <w:t xml:space="preserve"> </w:t>
      </w:r>
      <w:r w:rsidRPr="0060794D">
        <w:rPr>
          <w:rFonts w:hint="eastAsia"/>
          <w:szCs w:val="21"/>
        </w:rPr>
        <w:t>女子群像</w:t>
      </w:r>
    </w:p>
    <w:p w14:paraId="2A0C5FB8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十三、</w:t>
      </w:r>
      <w:r w:rsidRPr="0060794D">
        <w:rPr>
          <w:rFonts w:hint="eastAsia"/>
          <w:szCs w:val="21"/>
        </w:rPr>
        <w:t xml:space="preserve"> </w:t>
      </w:r>
      <w:proofErr w:type="gramStart"/>
      <w:r w:rsidRPr="0060794D">
        <w:rPr>
          <w:rFonts w:hint="eastAsia"/>
          <w:szCs w:val="21"/>
        </w:rPr>
        <w:t>电音自由主义</w:t>
      </w:r>
      <w:proofErr w:type="gramEnd"/>
      <w:r w:rsidRPr="0060794D">
        <w:rPr>
          <w:rFonts w:hint="eastAsia"/>
          <w:szCs w:val="21"/>
        </w:rPr>
        <w:t>者</w:t>
      </w:r>
    </w:p>
    <w:p w14:paraId="37C0DF20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十四、</w:t>
      </w:r>
      <w:r w:rsidRPr="0060794D">
        <w:rPr>
          <w:rFonts w:hint="eastAsia"/>
          <w:szCs w:val="21"/>
        </w:rPr>
        <w:t xml:space="preserve"> </w:t>
      </w:r>
      <w:r w:rsidRPr="0060794D">
        <w:rPr>
          <w:rFonts w:hint="eastAsia"/>
          <w:szCs w:val="21"/>
        </w:rPr>
        <w:t>背叛者</w:t>
      </w:r>
    </w:p>
    <w:p w14:paraId="7D3C9AD3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十五、</w:t>
      </w:r>
      <w:r w:rsidRPr="0060794D">
        <w:rPr>
          <w:rFonts w:hint="eastAsia"/>
          <w:szCs w:val="21"/>
        </w:rPr>
        <w:t xml:space="preserve"> </w:t>
      </w:r>
      <w:r w:rsidRPr="0060794D">
        <w:rPr>
          <w:rFonts w:hint="eastAsia"/>
          <w:szCs w:val="21"/>
        </w:rPr>
        <w:t>地下室的歌声</w:t>
      </w:r>
    </w:p>
    <w:p w14:paraId="190C8671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十六、</w:t>
      </w:r>
      <w:r w:rsidRPr="0060794D">
        <w:rPr>
          <w:rFonts w:hint="eastAsia"/>
          <w:szCs w:val="21"/>
        </w:rPr>
        <w:t xml:space="preserve"> </w:t>
      </w:r>
      <w:r w:rsidRPr="0060794D">
        <w:rPr>
          <w:rFonts w:hint="eastAsia"/>
          <w:szCs w:val="21"/>
        </w:rPr>
        <w:t>受迫害的先知</w:t>
      </w:r>
    </w:p>
    <w:p w14:paraId="108E6536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十七、</w:t>
      </w:r>
      <w:r w:rsidRPr="0060794D">
        <w:rPr>
          <w:rFonts w:hint="eastAsia"/>
          <w:szCs w:val="21"/>
        </w:rPr>
        <w:t xml:space="preserve"> </w:t>
      </w:r>
      <w:proofErr w:type="gramStart"/>
      <w:r w:rsidRPr="0060794D">
        <w:rPr>
          <w:rFonts w:hint="eastAsia"/>
          <w:szCs w:val="21"/>
        </w:rPr>
        <w:t>吟游诗人</w:t>
      </w:r>
      <w:proofErr w:type="gramEnd"/>
    </w:p>
    <w:p w14:paraId="41CD7905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十八、</w:t>
      </w:r>
      <w:r w:rsidRPr="0060794D">
        <w:rPr>
          <w:rFonts w:hint="eastAsia"/>
          <w:szCs w:val="21"/>
        </w:rPr>
        <w:t xml:space="preserve"> </w:t>
      </w:r>
      <w:r w:rsidRPr="0060794D">
        <w:rPr>
          <w:rFonts w:hint="eastAsia"/>
          <w:szCs w:val="21"/>
        </w:rPr>
        <w:t>雷纳多、克拉</w:t>
      </w:r>
      <w:proofErr w:type="gramStart"/>
      <w:r w:rsidRPr="0060794D">
        <w:rPr>
          <w:rFonts w:hint="eastAsia"/>
          <w:szCs w:val="21"/>
        </w:rPr>
        <w:t>拉</w:t>
      </w:r>
      <w:proofErr w:type="gramEnd"/>
      <w:r w:rsidRPr="0060794D">
        <w:rPr>
          <w:rFonts w:hint="eastAsia"/>
          <w:szCs w:val="21"/>
        </w:rPr>
        <w:t>和白衣女子</w:t>
      </w:r>
    </w:p>
    <w:p w14:paraId="02A89BB2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十九、</w:t>
      </w:r>
      <w:r w:rsidRPr="0060794D">
        <w:rPr>
          <w:rFonts w:hint="eastAsia"/>
          <w:szCs w:val="21"/>
        </w:rPr>
        <w:t xml:space="preserve"> </w:t>
      </w:r>
      <w:r w:rsidRPr="0060794D">
        <w:rPr>
          <w:rFonts w:hint="eastAsia"/>
          <w:szCs w:val="21"/>
        </w:rPr>
        <w:t>被耶稣拯救？</w:t>
      </w:r>
    </w:p>
    <w:p w14:paraId="1969BE34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二十、</w:t>
      </w:r>
      <w:r w:rsidRPr="0060794D">
        <w:rPr>
          <w:rFonts w:hint="eastAsia"/>
          <w:szCs w:val="21"/>
        </w:rPr>
        <w:t xml:space="preserve"> </w:t>
      </w:r>
      <w:r w:rsidRPr="0060794D">
        <w:rPr>
          <w:rFonts w:hint="eastAsia"/>
          <w:szCs w:val="21"/>
        </w:rPr>
        <w:t>坚持到底</w:t>
      </w:r>
    </w:p>
    <w:p w14:paraId="08B28FC3" w14:textId="77777777" w:rsidR="0060794D" w:rsidRPr="0060794D" w:rsidRDefault="0060794D" w:rsidP="0060794D">
      <w:pPr>
        <w:shd w:val="clear" w:color="auto" w:fill="FFFFFF"/>
        <w:tabs>
          <w:tab w:val="left" w:pos="1736"/>
        </w:tabs>
        <w:rPr>
          <w:rFonts w:hint="eastAsia"/>
          <w:szCs w:val="21"/>
        </w:rPr>
      </w:pPr>
      <w:r w:rsidRPr="0060794D">
        <w:rPr>
          <w:rFonts w:hint="eastAsia"/>
          <w:szCs w:val="21"/>
        </w:rPr>
        <w:t>大事年表</w:t>
      </w:r>
    </w:p>
    <w:p w14:paraId="5CF5284F" w14:textId="4541DF2A" w:rsidR="00D1149C" w:rsidRDefault="0060794D" w:rsidP="0060794D">
      <w:pPr>
        <w:shd w:val="clear" w:color="auto" w:fill="FFFFFF"/>
        <w:tabs>
          <w:tab w:val="left" w:pos="1736"/>
        </w:tabs>
        <w:rPr>
          <w:szCs w:val="21"/>
        </w:rPr>
      </w:pPr>
      <w:r w:rsidRPr="0060794D">
        <w:rPr>
          <w:rFonts w:hint="eastAsia"/>
          <w:szCs w:val="21"/>
        </w:rPr>
        <w:t>译后记</w:t>
      </w:r>
    </w:p>
    <w:p w14:paraId="2441E025" w14:textId="77777777" w:rsidR="00D1149C" w:rsidRDefault="00D1149C" w:rsidP="00556325">
      <w:pPr>
        <w:shd w:val="clear" w:color="auto" w:fill="FFFFFF"/>
        <w:tabs>
          <w:tab w:val="left" w:pos="1736"/>
        </w:tabs>
        <w:rPr>
          <w:szCs w:val="21"/>
        </w:rPr>
      </w:pPr>
    </w:p>
    <w:p w14:paraId="68F80616" w14:textId="7FFCE749" w:rsidR="00556325" w:rsidRDefault="00556325" w:rsidP="00556325">
      <w:pPr>
        <w:shd w:val="clear" w:color="auto" w:fill="FFFFFF"/>
        <w:tabs>
          <w:tab w:val="left" w:pos="1736"/>
        </w:tabs>
        <w:rPr>
          <w:color w:val="000000"/>
        </w:rPr>
      </w:pPr>
      <w:r>
        <w:rPr>
          <w:b/>
          <w:bCs/>
          <w:color w:val="000000"/>
        </w:rPr>
        <w:t>谢谢您的阅读！</w:t>
      </w:r>
    </w:p>
    <w:p w14:paraId="0E0E781A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b/>
          <w:color w:val="000000"/>
          <w:kern w:val="0"/>
          <w:sz w:val="20"/>
          <w:szCs w:val="20"/>
        </w:rPr>
      </w:pPr>
      <w:r>
        <w:rPr>
          <w:b/>
          <w:bCs/>
          <w:color w:val="000000"/>
        </w:rPr>
        <w:t>请将回馈信息发至：</w:t>
      </w:r>
      <w:proofErr w:type="gramStart"/>
      <w:r>
        <w:rPr>
          <w:b/>
          <w:color w:val="000000"/>
          <w:kern w:val="0"/>
          <w:szCs w:val="21"/>
        </w:rPr>
        <w:t>萧涵糠</w:t>
      </w:r>
      <w:proofErr w:type="gramEnd"/>
      <w:r>
        <w:rPr>
          <w:b/>
          <w:color w:val="000000"/>
          <w:kern w:val="0"/>
          <w:szCs w:val="21"/>
        </w:rPr>
        <w:t>(Connie Xiao)</w:t>
      </w:r>
    </w:p>
    <w:p w14:paraId="5C222575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安德鲁﹒纳伯格联合国际有限公司北京代表处</w:t>
      </w:r>
    </w:p>
    <w:p w14:paraId="2503D332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北京市海淀区中关村大街甲</w:t>
      </w:r>
      <w:r>
        <w:rPr>
          <w:color w:val="000000"/>
          <w:kern w:val="0"/>
          <w:szCs w:val="21"/>
        </w:rPr>
        <w:t>59</w:t>
      </w:r>
      <w:r>
        <w:rPr>
          <w:color w:val="000000"/>
          <w:kern w:val="0"/>
          <w:szCs w:val="21"/>
        </w:rPr>
        <w:t>号中国人民大学文化大厦</w:t>
      </w:r>
      <w:r>
        <w:rPr>
          <w:color w:val="000000"/>
          <w:kern w:val="0"/>
          <w:szCs w:val="21"/>
        </w:rPr>
        <w:t>1705</w:t>
      </w:r>
      <w:r>
        <w:rPr>
          <w:color w:val="000000"/>
          <w:kern w:val="0"/>
          <w:szCs w:val="21"/>
        </w:rPr>
        <w:t>室</w:t>
      </w:r>
      <w:r>
        <w:rPr>
          <w:color w:val="000000"/>
          <w:kern w:val="0"/>
          <w:szCs w:val="21"/>
        </w:rPr>
        <w:t>, </w:t>
      </w:r>
      <w:r>
        <w:rPr>
          <w:color w:val="000000"/>
          <w:kern w:val="0"/>
          <w:szCs w:val="21"/>
        </w:rPr>
        <w:t>邮编：</w:t>
      </w:r>
      <w:r>
        <w:rPr>
          <w:color w:val="000000"/>
          <w:kern w:val="0"/>
          <w:szCs w:val="21"/>
        </w:rPr>
        <w:t>100872</w:t>
      </w:r>
    </w:p>
    <w:p w14:paraId="1EC9E8E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电话：</w:t>
      </w:r>
      <w:r>
        <w:rPr>
          <w:color w:val="000000"/>
          <w:kern w:val="0"/>
          <w:szCs w:val="21"/>
        </w:rPr>
        <w:t>010-82449325</w:t>
      </w:r>
    </w:p>
    <w:p w14:paraId="42F8A130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传真：</w:t>
      </w:r>
      <w:r>
        <w:rPr>
          <w:color w:val="000000"/>
          <w:kern w:val="0"/>
          <w:szCs w:val="21"/>
        </w:rPr>
        <w:t>010-82504200</w:t>
      </w:r>
    </w:p>
    <w:p w14:paraId="574C7BEA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Email: </w:t>
      </w:r>
      <w:r>
        <w:rPr>
          <w:color w:val="000000"/>
          <w:kern w:val="0"/>
          <w:szCs w:val="21"/>
          <w:u w:val="single"/>
        </w:rPr>
        <w:t>Connie@nurnberg.com.cn</w:t>
      </w:r>
    </w:p>
    <w:p w14:paraId="2C3A92CE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网址：</w:t>
      </w:r>
      <w:r>
        <w:rPr>
          <w:color w:val="000000"/>
          <w:kern w:val="0"/>
          <w:szCs w:val="21"/>
        </w:rPr>
        <w:t>www.nurnberg.com.cn</w:t>
      </w:r>
    </w:p>
    <w:p w14:paraId="5E1EB7A9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微博：</w:t>
      </w:r>
      <w:hyperlink r:id="rId9" w:history="1">
        <w:r>
          <w:rPr>
            <w:color w:val="0000FF"/>
            <w:kern w:val="0"/>
            <w:szCs w:val="21"/>
            <w:u w:val="single"/>
          </w:rPr>
          <w:t>http://weibo.com/nurnberg</w:t>
        </w:r>
      </w:hyperlink>
    </w:p>
    <w:p w14:paraId="5B78AB87" w14:textId="77777777" w:rsidR="00556325" w:rsidRDefault="00556325" w:rsidP="00556325">
      <w:pPr>
        <w:widowControl/>
        <w:shd w:val="clear" w:color="auto" w:fill="FFFFFF"/>
        <w:spacing w:line="315" w:lineRule="atLeast"/>
        <w:rPr>
          <w:color w:val="000000"/>
          <w:kern w:val="0"/>
          <w:szCs w:val="21"/>
        </w:rPr>
      </w:pPr>
      <w:r>
        <w:rPr>
          <w:color w:val="000000"/>
          <w:kern w:val="0"/>
          <w:szCs w:val="21"/>
        </w:rPr>
        <w:t>豆瓣小站：</w:t>
      </w:r>
      <w:hyperlink r:id="rId10" w:history="1">
        <w:r>
          <w:rPr>
            <w:color w:val="0000FF"/>
            <w:kern w:val="0"/>
            <w:szCs w:val="21"/>
            <w:u w:val="single"/>
          </w:rPr>
          <w:t>http://site.douban.com/110577/</w:t>
        </w:r>
      </w:hyperlink>
    </w:p>
    <w:p w14:paraId="3F5951C7" w14:textId="77777777" w:rsidR="00556325" w:rsidRDefault="00556325" w:rsidP="00556325">
      <w:pPr>
        <w:widowControl/>
        <w:shd w:val="clear" w:color="auto" w:fill="FFFFFF"/>
        <w:spacing w:line="300" w:lineRule="atLeast"/>
        <w:jc w:val="left"/>
        <w:rPr>
          <w:color w:val="000000"/>
          <w:kern w:val="0"/>
          <w:sz w:val="20"/>
          <w:szCs w:val="20"/>
        </w:rPr>
      </w:pPr>
      <w:proofErr w:type="gramStart"/>
      <w:r>
        <w:rPr>
          <w:color w:val="000000"/>
          <w:kern w:val="0"/>
          <w:szCs w:val="21"/>
        </w:rPr>
        <w:t>微信订阅</w:t>
      </w:r>
      <w:proofErr w:type="gramEnd"/>
      <w:r>
        <w:rPr>
          <w:color w:val="000000"/>
          <w:kern w:val="0"/>
          <w:szCs w:val="21"/>
        </w:rPr>
        <w:t>号：</w:t>
      </w:r>
      <w:r>
        <w:rPr>
          <w:color w:val="000000"/>
          <w:kern w:val="0"/>
          <w:szCs w:val="21"/>
        </w:rPr>
        <w:t>ANABJ2002</w:t>
      </w:r>
    </w:p>
    <w:p w14:paraId="60A3232C" w14:textId="34FE2561" w:rsidR="00556325" w:rsidRDefault="00556325" w:rsidP="00556325">
      <w:pPr>
        <w:widowControl/>
        <w:jc w:val="left"/>
        <w:rPr>
          <w:color w:val="000000"/>
        </w:rPr>
      </w:pPr>
    </w:p>
    <w:p w14:paraId="08BA446B" w14:textId="76033E02" w:rsidR="00485D79" w:rsidRDefault="00485D79">
      <w:pPr>
        <w:rPr>
          <w:color w:val="000000"/>
        </w:rPr>
      </w:pPr>
    </w:p>
    <w:sectPr w:rsidR="00485D79">
      <w:headerReference w:type="default" r:id="rId11"/>
      <w:footerReference w:type="default" r:id="rId12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8C694A" w14:textId="77777777" w:rsidR="00CD399A" w:rsidRDefault="00CD399A">
      <w:r>
        <w:separator/>
      </w:r>
    </w:p>
  </w:endnote>
  <w:endnote w:type="continuationSeparator" w:id="0">
    <w:p w14:paraId="40128B4A" w14:textId="77777777" w:rsidR="00CD399A" w:rsidRDefault="00CD3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default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宋体"/>
    <w:charset w:val="86"/>
    <w:family w:val="auto"/>
    <w:pitch w:val="default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D05439" w14:textId="77777777" w:rsidR="00485D79" w:rsidRDefault="00485D79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6F3BE147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673E4113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电话：010-82504106，传真：010-82504200</w:t>
    </w:r>
  </w:p>
  <w:p w14:paraId="5A535F7A" w14:textId="77777777" w:rsidR="00485D79" w:rsidRDefault="00430E65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14:paraId="4B82A289" w14:textId="77777777" w:rsidR="00485D79" w:rsidRDefault="00485D79">
    <w:pPr>
      <w:pStyle w:val="a4"/>
      <w:jc w:val="center"/>
      <w:rPr>
        <w:rFonts w:eastAsia="方正姚体"/>
      </w:rPr>
    </w:pPr>
  </w:p>
  <w:p w14:paraId="6DA24C17" w14:textId="77777777" w:rsidR="00485D79" w:rsidRDefault="00485D79">
    <w:pPr>
      <w:pStyle w:val="a4"/>
      <w:jc w:val="center"/>
      <w:rPr>
        <w:rFonts w:eastAsia="方正姚体"/>
      </w:rPr>
    </w:pPr>
  </w:p>
  <w:p w14:paraId="064E04E5" w14:textId="77777777" w:rsidR="00485D79" w:rsidRDefault="00430E65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5C786" w14:textId="77777777" w:rsidR="00CD399A" w:rsidRDefault="00CD399A">
      <w:r>
        <w:separator/>
      </w:r>
    </w:p>
  </w:footnote>
  <w:footnote w:type="continuationSeparator" w:id="0">
    <w:p w14:paraId="32E78198" w14:textId="77777777" w:rsidR="00CD399A" w:rsidRDefault="00CD3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923CE" w14:textId="77777777" w:rsidR="00485D79" w:rsidRDefault="00430E65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808A62B" wp14:editId="3FF07BBD">
          <wp:simplePos x="0" y="0"/>
          <wp:positionH relativeFrom="column">
            <wp:posOffset>0</wp:posOffset>
          </wp:positionH>
          <wp:positionV relativeFrom="paragraph">
            <wp:posOffset>-49823</wp:posOffset>
          </wp:positionV>
          <wp:extent cx="368935" cy="340995"/>
          <wp:effectExtent l="0" t="0" r="0" b="1905"/>
          <wp:wrapSquare wrapText="bothSides"/>
          <wp:docPr id="6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5F51DA" w14:textId="77777777" w:rsidR="00485D79" w:rsidRDefault="00430E65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1D38"/>
    <w:rsid w:val="00010866"/>
    <w:rsid w:val="000113A7"/>
    <w:rsid w:val="000166F2"/>
    <w:rsid w:val="00016857"/>
    <w:rsid w:val="00016A67"/>
    <w:rsid w:val="000219BA"/>
    <w:rsid w:val="0003702E"/>
    <w:rsid w:val="00046E52"/>
    <w:rsid w:val="000546AD"/>
    <w:rsid w:val="0006074F"/>
    <w:rsid w:val="000649FF"/>
    <w:rsid w:val="0006553C"/>
    <w:rsid w:val="00067E08"/>
    <w:rsid w:val="000721D3"/>
    <w:rsid w:val="0007792C"/>
    <w:rsid w:val="00080A1A"/>
    <w:rsid w:val="00084D93"/>
    <w:rsid w:val="00096FC3"/>
    <w:rsid w:val="000B22DE"/>
    <w:rsid w:val="000B527A"/>
    <w:rsid w:val="000C1EE1"/>
    <w:rsid w:val="000C3636"/>
    <w:rsid w:val="000C6B43"/>
    <w:rsid w:val="000C780B"/>
    <w:rsid w:val="000D447B"/>
    <w:rsid w:val="000E7B75"/>
    <w:rsid w:val="000F6E04"/>
    <w:rsid w:val="00104B45"/>
    <w:rsid w:val="00106B1E"/>
    <w:rsid w:val="00115BF1"/>
    <w:rsid w:val="001458F3"/>
    <w:rsid w:val="00146B61"/>
    <w:rsid w:val="00153CF0"/>
    <w:rsid w:val="00157258"/>
    <w:rsid w:val="001712BA"/>
    <w:rsid w:val="00182905"/>
    <w:rsid w:val="001835F4"/>
    <w:rsid w:val="001859C2"/>
    <w:rsid w:val="00186236"/>
    <w:rsid w:val="00197385"/>
    <w:rsid w:val="001A170B"/>
    <w:rsid w:val="001A552A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6171"/>
    <w:rsid w:val="00215937"/>
    <w:rsid w:val="002529AC"/>
    <w:rsid w:val="002540F7"/>
    <w:rsid w:val="0025531D"/>
    <w:rsid w:val="00255F28"/>
    <w:rsid w:val="00263FCA"/>
    <w:rsid w:val="002670DA"/>
    <w:rsid w:val="002754FA"/>
    <w:rsid w:val="002904B8"/>
    <w:rsid w:val="002927F3"/>
    <w:rsid w:val="00295DF5"/>
    <w:rsid w:val="002B1B16"/>
    <w:rsid w:val="002B51C1"/>
    <w:rsid w:val="002E5F2A"/>
    <w:rsid w:val="002F28B7"/>
    <w:rsid w:val="0030073F"/>
    <w:rsid w:val="00303220"/>
    <w:rsid w:val="00307760"/>
    <w:rsid w:val="00320F9E"/>
    <w:rsid w:val="00326C8D"/>
    <w:rsid w:val="00337304"/>
    <w:rsid w:val="00344C37"/>
    <w:rsid w:val="003516B0"/>
    <w:rsid w:val="0035593A"/>
    <w:rsid w:val="0037085F"/>
    <w:rsid w:val="00383FD0"/>
    <w:rsid w:val="00385AB4"/>
    <w:rsid w:val="00390940"/>
    <w:rsid w:val="003972FB"/>
    <w:rsid w:val="003A6586"/>
    <w:rsid w:val="003B1024"/>
    <w:rsid w:val="003B5916"/>
    <w:rsid w:val="003C3A4D"/>
    <w:rsid w:val="003C4DEB"/>
    <w:rsid w:val="003D4957"/>
    <w:rsid w:val="003D6C67"/>
    <w:rsid w:val="003F1B20"/>
    <w:rsid w:val="00406FA4"/>
    <w:rsid w:val="00407EFB"/>
    <w:rsid w:val="00414A9C"/>
    <w:rsid w:val="00430E65"/>
    <w:rsid w:val="00431D1E"/>
    <w:rsid w:val="00433005"/>
    <w:rsid w:val="004370B4"/>
    <w:rsid w:val="004611D6"/>
    <w:rsid w:val="00462FAD"/>
    <w:rsid w:val="00463285"/>
    <w:rsid w:val="00475098"/>
    <w:rsid w:val="00484EAC"/>
    <w:rsid w:val="00485D79"/>
    <w:rsid w:val="004A18EB"/>
    <w:rsid w:val="004A585C"/>
    <w:rsid w:val="004B4C85"/>
    <w:rsid w:val="004C5231"/>
    <w:rsid w:val="004C7A29"/>
    <w:rsid w:val="004D5E67"/>
    <w:rsid w:val="004E24A1"/>
    <w:rsid w:val="004E509B"/>
    <w:rsid w:val="004E52F4"/>
    <w:rsid w:val="004E61DA"/>
    <w:rsid w:val="004E7135"/>
    <w:rsid w:val="004F47CD"/>
    <w:rsid w:val="00511614"/>
    <w:rsid w:val="005116BE"/>
    <w:rsid w:val="00516E16"/>
    <w:rsid w:val="00522DE4"/>
    <w:rsid w:val="00555D8E"/>
    <w:rsid w:val="00556325"/>
    <w:rsid w:val="00562222"/>
    <w:rsid w:val="00576BB8"/>
    <w:rsid w:val="00577751"/>
    <w:rsid w:val="00582EAD"/>
    <w:rsid w:val="00583966"/>
    <w:rsid w:val="00587A14"/>
    <w:rsid w:val="005A40A1"/>
    <w:rsid w:val="005A7C6E"/>
    <w:rsid w:val="005B1F29"/>
    <w:rsid w:val="005B61A0"/>
    <w:rsid w:val="005B6FB0"/>
    <w:rsid w:val="005E2A35"/>
    <w:rsid w:val="00602E6C"/>
    <w:rsid w:val="0060794D"/>
    <w:rsid w:val="00610C62"/>
    <w:rsid w:val="006134E4"/>
    <w:rsid w:val="00621AAD"/>
    <w:rsid w:val="00640477"/>
    <w:rsid w:val="006453B2"/>
    <w:rsid w:val="00653EE1"/>
    <w:rsid w:val="00680978"/>
    <w:rsid w:val="00697196"/>
    <w:rsid w:val="006A0171"/>
    <w:rsid w:val="006A0FFB"/>
    <w:rsid w:val="006A4FA2"/>
    <w:rsid w:val="006A5ACA"/>
    <w:rsid w:val="006B2FAD"/>
    <w:rsid w:val="006C005B"/>
    <w:rsid w:val="006C093C"/>
    <w:rsid w:val="006D1C7A"/>
    <w:rsid w:val="006D206A"/>
    <w:rsid w:val="006D7EAD"/>
    <w:rsid w:val="006F043F"/>
    <w:rsid w:val="006F5920"/>
    <w:rsid w:val="0070392F"/>
    <w:rsid w:val="00710D20"/>
    <w:rsid w:val="00711B64"/>
    <w:rsid w:val="00727197"/>
    <w:rsid w:val="00730B71"/>
    <w:rsid w:val="00732FAC"/>
    <w:rsid w:val="00736E22"/>
    <w:rsid w:val="00750C55"/>
    <w:rsid w:val="007535B6"/>
    <w:rsid w:val="0075707B"/>
    <w:rsid w:val="00757A53"/>
    <w:rsid w:val="007766E3"/>
    <w:rsid w:val="00796D8F"/>
    <w:rsid w:val="00797E1E"/>
    <w:rsid w:val="007A4BED"/>
    <w:rsid w:val="007A68D7"/>
    <w:rsid w:val="007B0D11"/>
    <w:rsid w:val="007B3B7E"/>
    <w:rsid w:val="007B543B"/>
    <w:rsid w:val="007F47C8"/>
    <w:rsid w:val="00805764"/>
    <w:rsid w:val="00806FC1"/>
    <w:rsid w:val="00843714"/>
    <w:rsid w:val="00844BE7"/>
    <w:rsid w:val="008473C7"/>
    <w:rsid w:val="008539A5"/>
    <w:rsid w:val="00856401"/>
    <w:rsid w:val="008568AB"/>
    <w:rsid w:val="00862531"/>
    <w:rsid w:val="00862DBE"/>
    <w:rsid w:val="00863736"/>
    <w:rsid w:val="00885265"/>
    <w:rsid w:val="0088708F"/>
    <w:rsid w:val="0089462C"/>
    <w:rsid w:val="008955F8"/>
    <w:rsid w:val="0089589B"/>
    <w:rsid w:val="008A47D3"/>
    <w:rsid w:val="008B0A5A"/>
    <w:rsid w:val="008B4DCA"/>
    <w:rsid w:val="008B541B"/>
    <w:rsid w:val="008B6AC2"/>
    <w:rsid w:val="008D4D33"/>
    <w:rsid w:val="008F5575"/>
    <w:rsid w:val="009031D4"/>
    <w:rsid w:val="00913635"/>
    <w:rsid w:val="0091777E"/>
    <w:rsid w:val="00927BD3"/>
    <w:rsid w:val="00940B93"/>
    <w:rsid w:val="009523DA"/>
    <w:rsid w:val="0096089F"/>
    <w:rsid w:val="00961AEF"/>
    <w:rsid w:val="0096731A"/>
    <w:rsid w:val="00984B4F"/>
    <w:rsid w:val="00985FAE"/>
    <w:rsid w:val="009B0A1B"/>
    <w:rsid w:val="009C2F45"/>
    <w:rsid w:val="009C50AB"/>
    <w:rsid w:val="009D0C58"/>
    <w:rsid w:val="009D4C86"/>
    <w:rsid w:val="009F2E9C"/>
    <w:rsid w:val="00A12871"/>
    <w:rsid w:val="00A13AC1"/>
    <w:rsid w:val="00A174E5"/>
    <w:rsid w:val="00A71D38"/>
    <w:rsid w:val="00A7267B"/>
    <w:rsid w:val="00A968FF"/>
    <w:rsid w:val="00AA1AA9"/>
    <w:rsid w:val="00AA2E4B"/>
    <w:rsid w:val="00AA4414"/>
    <w:rsid w:val="00AB3A10"/>
    <w:rsid w:val="00AB5463"/>
    <w:rsid w:val="00AC2B39"/>
    <w:rsid w:val="00AF374C"/>
    <w:rsid w:val="00AF439D"/>
    <w:rsid w:val="00AF60FB"/>
    <w:rsid w:val="00B01D5B"/>
    <w:rsid w:val="00B05F67"/>
    <w:rsid w:val="00B061DA"/>
    <w:rsid w:val="00B11565"/>
    <w:rsid w:val="00B1495D"/>
    <w:rsid w:val="00B26A7A"/>
    <w:rsid w:val="00B43536"/>
    <w:rsid w:val="00B44504"/>
    <w:rsid w:val="00B45349"/>
    <w:rsid w:val="00B46A0A"/>
    <w:rsid w:val="00B5296B"/>
    <w:rsid w:val="00B54740"/>
    <w:rsid w:val="00B61C6E"/>
    <w:rsid w:val="00B65F1C"/>
    <w:rsid w:val="00B667B0"/>
    <w:rsid w:val="00B66C72"/>
    <w:rsid w:val="00B677EF"/>
    <w:rsid w:val="00B67A1F"/>
    <w:rsid w:val="00B81C0B"/>
    <w:rsid w:val="00B85002"/>
    <w:rsid w:val="00B85C3F"/>
    <w:rsid w:val="00B96AC2"/>
    <w:rsid w:val="00B9715E"/>
    <w:rsid w:val="00BA5698"/>
    <w:rsid w:val="00BB1686"/>
    <w:rsid w:val="00BB3810"/>
    <w:rsid w:val="00BB4348"/>
    <w:rsid w:val="00BB43BF"/>
    <w:rsid w:val="00BC31FE"/>
    <w:rsid w:val="00BC5621"/>
    <w:rsid w:val="00BD5420"/>
    <w:rsid w:val="00BF4E7A"/>
    <w:rsid w:val="00BF5E63"/>
    <w:rsid w:val="00C0222B"/>
    <w:rsid w:val="00C05063"/>
    <w:rsid w:val="00C06640"/>
    <w:rsid w:val="00C12C57"/>
    <w:rsid w:val="00C15E09"/>
    <w:rsid w:val="00C238EF"/>
    <w:rsid w:val="00C32C47"/>
    <w:rsid w:val="00C34E07"/>
    <w:rsid w:val="00C450A2"/>
    <w:rsid w:val="00C55F72"/>
    <w:rsid w:val="00C612DF"/>
    <w:rsid w:val="00C77E76"/>
    <w:rsid w:val="00C817C6"/>
    <w:rsid w:val="00C843DC"/>
    <w:rsid w:val="00C903F7"/>
    <w:rsid w:val="00C93394"/>
    <w:rsid w:val="00CB6825"/>
    <w:rsid w:val="00CC39F3"/>
    <w:rsid w:val="00CD2007"/>
    <w:rsid w:val="00CD399A"/>
    <w:rsid w:val="00CE468D"/>
    <w:rsid w:val="00CE67B4"/>
    <w:rsid w:val="00CE78BE"/>
    <w:rsid w:val="00CF0C2F"/>
    <w:rsid w:val="00CF1BAD"/>
    <w:rsid w:val="00CF5AFB"/>
    <w:rsid w:val="00D1149C"/>
    <w:rsid w:val="00D12287"/>
    <w:rsid w:val="00D156BF"/>
    <w:rsid w:val="00D24097"/>
    <w:rsid w:val="00D34454"/>
    <w:rsid w:val="00D430C2"/>
    <w:rsid w:val="00D43A3B"/>
    <w:rsid w:val="00D43A4A"/>
    <w:rsid w:val="00D4400F"/>
    <w:rsid w:val="00D46BB5"/>
    <w:rsid w:val="00D46E79"/>
    <w:rsid w:val="00D55458"/>
    <w:rsid w:val="00D56388"/>
    <w:rsid w:val="00D64CC7"/>
    <w:rsid w:val="00D70677"/>
    <w:rsid w:val="00D70B4B"/>
    <w:rsid w:val="00D74E2E"/>
    <w:rsid w:val="00D81549"/>
    <w:rsid w:val="00D83BD6"/>
    <w:rsid w:val="00D87715"/>
    <w:rsid w:val="00D87CCE"/>
    <w:rsid w:val="00DA267B"/>
    <w:rsid w:val="00DB092B"/>
    <w:rsid w:val="00DC5C99"/>
    <w:rsid w:val="00DD2D61"/>
    <w:rsid w:val="00DF78DA"/>
    <w:rsid w:val="00E0254C"/>
    <w:rsid w:val="00E150B3"/>
    <w:rsid w:val="00E17EE6"/>
    <w:rsid w:val="00E2561F"/>
    <w:rsid w:val="00E278CB"/>
    <w:rsid w:val="00E367D0"/>
    <w:rsid w:val="00E5688B"/>
    <w:rsid w:val="00E571DC"/>
    <w:rsid w:val="00E5753A"/>
    <w:rsid w:val="00E70E6F"/>
    <w:rsid w:val="00E744E4"/>
    <w:rsid w:val="00E76E41"/>
    <w:rsid w:val="00E82CB2"/>
    <w:rsid w:val="00E84329"/>
    <w:rsid w:val="00E91CDC"/>
    <w:rsid w:val="00E93E20"/>
    <w:rsid w:val="00EA0455"/>
    <w:rsid w:val="00EB1F90"/>
    <w:rsid w:val="00EB3D60"/>
    <w:rsid w:val="00EB5E3B"/>
    <w:rsid w:val="00EB6513"/>
    <w:rsid w:val="00EB6580"/>
    <w:rsid w:val="00EC1C2D"/>
    <w:rsid w:val="00EC7589"/>
    <w:rsid w:val="00ED0CFD"/>
    <w:rsid w:val="00ED6E5A"/>
    <w:rsid w:val="00EF1515"/>
    <w:rsid w:val="00EF6041"/>
    <w:rsid w:val="00F24B66"/>
    <w:rsid w:val="00F24F3C"/>
    <w:rsid w:val="00F26153"/>
    <w:rsid w:val="00F27267"/>
    <w:rsid w:val="00F2781E"/>
    <w:rsid w:val="00F30CA5"/>
    <w:rsid w:val="00F3449F"/>
    <w:rsid w:val="00F352AE"/>
    <w:rsid w:val="00F43108"/>
    <w:rsid w:val="00F70C16"/>
    <w:rsid w:val="00F74D56"/>
    <w:rsid w:val="00F8540D"/>
    <w:rsid w:val="00F937AD"/>
    <w:rsid w:val="00F978A8"/>
    <w:rsid w:val="00FB1844"/>
    <w:rsid w:val="00FD2729"/>
    <w:rsid w:val="00FF63CA"/>
    <w:rsid w:val="0FEF040E"/>
    <w:rsid w:val="23F2519C"/>
    <w:rsid w:val="30076461"/>
    <w:rsid w:val="39460C87"/>
    <w:rsid w:val="42F6498F"/>
    <w:rsid w:val="43F828E0"/>
    <w:rsid w:val="44121843"/>
    <w:rsid w:val="46E95F72"/>
    <w:rsid w:val="495D5937"/>
    <w:rsid w:val="4B837C18"/>
    <w:rsid w:val="59507048"/>
    <w:rsid w:val="7F2A7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D8D1EF7"/>
  <w15:docId w15:val="{AC59BDE7-EC20-4FBD-B086-D3BF4D362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3">
    <w:name w:val="heading 3"/>
    <w:basedOn w:val="a"/>
    <w:next w:val="a"/>
    <w:link w:val="30"/>
    <w:semiHidden/>
    <w:unhideWhenUsed/>
    <w:qFormat/>
    <w:rsid w:val="00CF1BA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15">
    <w:name w:val="15"/>
    <w:basedOn w:val="a0"/>
    <w:rsid w:val="009031D4"/>
    <w:rPr>
      <w:rFonts w:ascii="Times New Roman" w:hAnsi="Times New Roman" w:cs="Times New Roman" w:hint="default"/>
    </w:rPr>
  </w:style>
  <w:style w:type="character" w:customStyle="1" w:styleId="16">
    <w:name w:val="16"/>
    <w:basedOn w:val="a0"/>
    <w:rsid w:val="009031D4"/>
    <w:rPr>
      <w:rFonts w:ascii="Times New Roman" w:hAnsi="Times New Roman" w:cs="Times New Roman" w:hint="default"/>
      <w:color w:val="0000FF"/>
      <w:u w:val="single"/>
    </w:rPr>
  </w:style>
  <w:style w:type="character" w:customStyle="1" w:styleId="30">
    <w:name w:val="标题 3 字符"/>
    <w:basedOn w:val="a0"/>
    <w:link w:val="3"/>
    <w:semiHidden/>
    <w:rsid w:val="00CF1BAD"/>
    <w:rPr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06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036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699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2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40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476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78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3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4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hyperlink" Target="http://site.douban.com/110577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eibo.com/nurnberg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240</Words>
  <Characters>1370</Characters>
  <Application>Microsoft Office Word</Application>
  <DocSecurity>0</DocSecurity>
  <Lines>11</Lines>
  <Paragraphs>3</Paragraphs>
  <ScaleCrop>false</ScaleCrop>
  <Company>2ndSpAcE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1145486068@qq.com</cp:lastModifiedBy>
  <cp:revision>6</cp:revision>
  <cp:lastPrinted>2004-04-23T07:06:00Z</cp:lastPrinted>
  <dcterms:created xsi:type="dcterms:W3CDTF">2022-06-06T09:59:00Z</dcterms:created>
  <dcterms:modified xsi:type="dcterms:W3CDTF">2022-06-06T11:18:00Z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mondata">
    <vt:lpwstr>eyJoZGlkIjoiYmNlYzU5Y2NjNWQ5N2E4ZmIwMjFmNDBhOTg1Y2NjOTgifQ==</vt:lpwstr>
  </property>
  <property fmtid="{D5CDD505-2E9C-101B-9397-08002B2CF9AE}" pid="3" name="KSOProductBuildVer">
    <vt:lpwstr>2052-11.1.0.11636</vt:lpwstr>
  </property>
  <property fmtid="{D5CDD505-2E9C-101B-9397-08002B2CF9AE}" pid="4" name="ICV">
    <vt:lpwstr>1C33843A542A47E4A1875153A6D32514</vt:lpwstr>
  </property>
</Properties>
</file>