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515" w:rsidRDefault="00EF1515">
      <w:pPr>
        <w:spacing w:line="480" w:lineRule="exact"/>
        <w:jc w:val="center"/>
        <w:rPr>
          <w:b/>
          <w:bCs/>
          <w:sz w:val="36"/>
          <w:shd w:val="pct10" w:color="auto" w:fill="FFFFFF"/>
        </w:rPr>
      </w:pPr>
    </w:p>
    <w:p w:rsidR="00485D79" w:rsidRPr="00186236" w:rsidRDefault="00E57FA9">
      <w:pPr>
        <w:spacing w:line="480" w:lineRule="exact"/>
        <w:jc w:val="center"/>
        <w:rPr>
          <w:b/>
          <w:bCs/>
          <w:color w:val="000000" w:themeColor="text1"/>
          <w:sz w:val="36"/>
          <w:shd w:val="pct10" w:color="auto" w:fill="FFFFFF"/>
        </w:rPr>
      </w:pPr>
      <w:r>
        <w:rPr>
          <w:rFonts w:hint="eastAsia"/>
          <w:b/>
          <w:bCs/>
          <w:color w:val="000000" w:themeColor="text1"/>
          <w:sz w:val="36"/>
          <w:shd w:val="pct10" w:color="auto" w:fill="FFFFFF"/>
        </w:rPr>
        <w:t>作</w:t>
      </w:r>
      <w:r w:rsidR="00430E65" w:rsidRPr="00186236">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者</w:t>
      </w:r>
      <w:r w:rsidR="00430E65" w:rsidRPr="00186236">
        <w:rPr>
          <w:rFonts w:hint="eastAsia"/>
          <w:b/>
          <w:bCs/>
          <w:color w:val="000000" w:themeColor="text1"/>
          <w:sz w:val="36"/>
          <w:shd w:val="pct10" w:color="auto" w:fill="FFFFFF"/>
        </w:rPr>
        <w:t xml:space="preserve"> </w:t>
      </w:r>
      <w:r w:rsidR="00430E65" w:rsidRPr="00186236">
        <w:rPr>
          <w:rFonts w:hint="eastAsia"/>
          <w:b/>
          <w:bCs/>
          <w:color w:val="000000" w:themeColor="text1"/>
          <w:sz w:val="36"/>
          <w:shd w:val="pct10" w:color="auto" w:fill="FFFFFF"/>
        </w:rPr>
        <w:t>推</w:t>
      </w:r>
      <w:r w:rsidR="00430E65" w:rsidRPr="00186236">
        <w:rPr>
          <w:rFonts w:hint="eastAsia"/>
          <w:b/>
          <w:bCs/>
          <w:color w:val="000000" w:themeColor="text1"/>
          <w:sz w:val="36"/>
          <w:shd w:val="pct10" w:color="auto" w:fill="FFFFFF"/>
        </w:rPr>
        <w:t xml:space="preserve"> </w:t>
      </w:r>
      <w:r w:rsidR="00430E65" w:rsidRPr="00186236">
        <w:rPr>
          <w:rFonts w:hint="eastAsia"/>
          <w:b/>
          <w:bCs/>
          <w:color w:val="000000" w:themeColor="text1"/>
          <w:sz w:val="36"/>
          <w:shd w:val="pct10" w:color="auto" w:fill="FFFFFF"/>
        </w:rPr>
        <w:t>荐</w:t>
      </w:r>
    </w:p>
    <w:p w:rsidR="00E57FA9" w:rsidRPr="00DB092B" w:rsidRDefault="00E57FA9" w:rsidP="00E57FA9">
      <w:pPr>
        <w:rPr>
          <w:szCs w:val="21"/>
        </w:rPr>
      </w:pPr>
    </w:p>
    <w:p w:rsidR="00E57FA9" w:rsidRPr="009523DA" w:rsidRDefault="00E57FA9" w:rsidP="00E57FA9">
      <w:pPr>
        <w:rPr>
          <w:b/>
          <w:bCs/>
          <w:szCs w:val="21"/>
        </w:rPr>
      </w:pPr>
      <w:r>
        <w:rPr>
          <w:rFonts w:hint="eastAsia"/>
          <w:b/>
          <w:bCs/>
          <w:szCs w:val="21"/>
        </w:rPr>
        <w:t>作者简介：</w:t>
      </w:r>
    </w:p>
    <w:p w:rsidR="00E57FA9" w:rsidRDefault="00E57FA9" w:rsidP="00E57FA9">
      <w:pPr>
        <w:rPr>
          <w:b/>
          <w:bCs/>
          <w:szCs w:val="21"/>
        </w:rPr>
      </w:pPr>
    </w:p>
    <w:p w:rsidR="00E57FA9" w:rsidRPr="00EC5401" w:rsidRDefault="00E57FA9" w:rsidP="00E57FA9">
      <w:pPr>
        <w:ind w:firstLineChars="200" w:firstLine="420"/>
        <w:rPr>
          <w:szCs w:val="21"/>
        </w:rPr>
      </w:pPr>
      <w:r>
        <w:rPr>
          <w:noProof/>
        </w:rPr>
        <w:drawing>
          <wp:anchor distT="0" distB="0" distL="114300" distR="114300" simplePos="0" relativeHeight="251670528" behindDoc="0" locked="0" layoutInCell="1" allowOverlap="1">
            <wp:simplePos x="0" y="0"/>
            <wp:positionH relativeFrom="margin">
              <wp:align>left</wp:align>
            </wp:positionH>
            <wp:positionV relativeFrom="paragraph">
              <wp:posOffset>17145</wp:posOffset>
            </wp:positionV>
            <wp:extent cx="1155700" cy="1155700"/>
            <wp:effectExtent l="0" t="0" r="6350" b="6350"/>
            <wp:wrapSquare wrapText="bothSides"/>
            <wp:docPr id="2" name="图片 7" descr="Mark Jarvis - Director of Performance Support - Southampton Football Club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k Jarvis - Director of Performance Support - Southampton Football Club |  Linked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anchor>
        </w:drawing>
      </w:r>
      <w:r w:rsidRPr="00EC5401">
        <w:rPr>
          <w:rFonts w:hint="eastAsia"/>
          <w:b/>
          <w:bCs/>
          <w:szCs w:val="21"/>
        </w:rPr>
        <w:t>马克·贾维斯（</w:t>
      </w:r>
      <w:r w:rsidRPr="00EC5401">
        <w:rPr>
          <w:rFonts w:hint="eastAsia"/>
          <w:b/>
          <w:bCs/>
          <w:szCs w:val="21"/>
        </w:rPr>
        <w:t>Mark Jarvis</w:t>
      </w:r>
      <w:r w:rsidRPr="00EC5401">
        <w:rPr>
          <w:rFonts w:hint="eastAsia"/>
          <w:b/>
          <w:bCs/>
          <w:szCs w:val="21"/>
        </w:rPr>
        <w:t>）</w:t>
      </w:r>
      <w:r w:rsidRPr="00EC5401">
        <w:rPr>
          <w:rFonts w:hint="eastAsia"/>
          <w:szCs w:val="21"/>
        </w:rPr>
        <w:t>英国著名力量与体能教练，在英国体育学院任教，曾与许多英国运动员共事，包括</w:t>
      </w:r>
      <w:r w:rsidRPr="00EC5401">
        <w:rPr>
          <w:rFonts w:hint="eastAsia"/>
          <w:szCs w:val="21"/>
        </w:rPr>
        <w:t xml:space="preserve">2008 </w:t>
      </w:r>
      <w:r w:rsidRPr="00EC5401">
        <w:rPr>
          <w:rFonts w:hint="eastAsia"/>
          <w:szCs w:val="21"/>
        </w:rPr>
        <w:t>年北京奥运会、</w:t>
      </w:r>
      <w:r w:rsidRPr="00EC5401">
        <w:rPr>
          <w:rFonts w:hint="eastAsia"/>
          <w:szCs w:val="21"/>
        </w:rPr>
        <w:t xml:space="preserve">2012 </w:t>
      </w:r>
      <w:r w:rsidRPr="00EC5401">
        <w:rPr>
          <w:rFonts w:hint="eastAsia"/>
          <w:szCs w:val="21"/>
        </w:rPr>
        <w:t>年伦敦奥运会及残奥会的奖牌得主。马克现经营一家铁人三项训练中心，这是一个可以让任何铁人三项爱好者及业余运动员去体验高水平的力量与体能训练的私人训练机构。他同时还是一些英超球队的力量与体能教练。</w:t>
      </w:r>
    </w:p>
    <w:p w:rsidR="00E57FA9" w:rsidRDefault="00E57FA9" w:rsidP="00E57FA9">
      <w:pPr>
        <w:rPr>
          <w:szCs w:val="21"/>
        </w:rPr>
      </w:pPr>
    </w:p>
    <w:p w:rsidR="00485D79" w:rsidRDefault="00485D79">
      <w:pPr>
        <w:tabs>
          <w:tab w:val="left" w:pos="341"/>
          <w:tab w:val="left" w:pos="5235"/>
        </w:tabs>
        <w:jc w:val="left"/>
        <w:rPr>
          <w:b/>
          <w:bCs/>
          <w:sz w:val="18"/>
          <w:szCs w:val="18"/>
        </w:rPr>
      </w:pPr>
    </w:p>
    <w:p w:rsidR="00FB797E" w:rsidRDefault="00FB797E" w:rsidP="00FB797E">
      <w:pPr>
        <w:tabs>
          <w:tab w:val="left" w:pos="341"/>
          <w:tab w:val="left" w:pos="5235"/>
        </w:tabs>
        <w:rPr>
          <w:b/>
          <w:bCs/>
          <w:szCs w:val="21"/>
        </w:rPr>
      </w:pPr>
      <w:r>
        <w:rPr>
          <w:b/>
          <w:bCs/>
          <w:noProof/>
          <w:szCs w:val="21"/>
        </w:rPr>
        <w:drawing>
          <wp:anchor distT="0" distB="0" distL="114300" distR="114300" simplePos="0" relativeHeight="251671552" behindDoc="0" locked="0" layoutInCell="1" allowOverlap="1">
            <wp:simplePos x="0" y="0"/>
            <wp:positionH relativeFrom="margin">
              <wp:posOffset>3796665</wp:posOffset>
            </wp:positionH>
            <wp:positionV relativeFrom="margin">
              <wp:posOffset>2904490</wp:posOffset>
            </wp:positionV>
            <wp:extent cx="1658620" cy="2027555"/>
            <wp:effectExtent l="19050" t="0" r="0"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58620" cy="2027555"/>
                    </a:xfrm>
                    <a:prstGeom prst="rect">
                      <a:avLst/>
                    </a:prstGeom>
                    <a:noFill/>
                    <a:ln w="9525">
                      <a:noFill/>
                      <a:miter lim="800000"/>
                      <a:headEnd/>
                      <a:tailEnd/>
                    </a:ln>
                  </pic:spPr>
                </pic:pic>
              </a:graphicData>
            </a:graphic>
          </wp:anchor>
        </w:drawing>
      </w:r>
      <w:r w:rsidRPr="002C1425">
        <w:rPr>
          <w:b/>
          <w:bCs/>
          <w:szCs w:val="21"/>
        </w:rPr>
        <w:t>中文书名：《</w:t>
      </w:r>
      <w:r w:rsidR="005A1EDF">
        <w:rPr>
          <w:rFonts w:ascii="宋体" w:hAnsi="宋体" w:hint="eastAsia"/>
          <w:b/>
          <w:bCs/>
          <w:szCs w:val="21"/>
        </w:rPr>
        <w:t>足球</w:t>
      </w:r>
      <w:r w:rsidR="005A1EDF" w:rsidRPr="00753370">
        <w:rPr>
          <w:rFonts w:ascii="宋体" w:hAnsi="宋体" w:hint="eastAsia"/>
          <w:b/>
          <w:bCs/>
          <w:szCs w:val="21"/>
        </w:rPr>
        <w:t>训练突破：力量与体能</w:t>
      </w:r>
      <w:r w:rsidRPr="002C1425">
        <w:rPr>
          <w:b/>
          <w:bCs/>
          <w:szCs w:val="21"/>
        </w:rPr>
        <w:t>》</w:t>
      </w:r>
    </w:p>
    <w:p w:rsidR="00FB797E" w:rsidRDefault="00FB797E" w:rsidP="00375A64">
      <w:pPr>
        <w:tabs>
          <w:tab w:val="left" w:pos="341"/>
          <w:tab w:val="left" w:pos="5235"/>
        </w:tabs>
        <w:jc w:val="left"/>
        <w:rPr>
          <w:rStyle w:val="a-size-large"/>
          <w:b/>
          <w:caps/>
          <w:szCs w:val="21"/>
        </w:rPr>
      </w:pPr>
      <w:bookmarkStart w:id="0" w:name="_GoBack"/>
      <w:r w:rsidRPr="00CA0D43">
        <w:rPr>
          <w:b/>
          <w:bCs/>
          <w:szCs w:val="21"/>
        </w:rPr>
        <w:t>英文书名：</w:t>
      </w:r>
      <w:r w:rsidRPr="00FB797E">
        <w:rPr>
          <w:rStyle w:val="a-size-large"/>
          <w:b/>
          <w:caps/>
          <w:szCs w:val="21"/>
        </w:rPr>
        <w:t>STRENGTH AND CONDITIONING FOR FOOTBALL</w:t>
      </w:r>
      <w:r w:rsidRPr="00B95752">
        <w:rPr>
          <w:rStyle w:val="a-size-large"/>
          <w:b/>
          <w:caps/>
          <w:szCs w:val="21"/>
        </w:rPr>
        <w:t xml:space="preserve"> </w:t>
      </w:r>
    </w:p>
    <w:p w:rsidR="00FB797E" w:rsidRPr="00DA0AA0" w:rsidRDefault="00FB797E" w:rsidP="00375A64">
      <w:pPr>
        <w:tabs>
          <w:tab w:val="left" w:pos="341"/>
          <w:tab w:val="left" w:pos="5235"/>
        </w:tabs>
        <w:jc w:val="left"/>
        <w:rPr>
          <w:b/>
          <w:szCs w:val="21"/>
        </w:rPr>
      </w:pPr>
      <w:r w:rsidRPr="002C1425">
        <w:rPr>
          <w:b/>
          <w:bCs/>
          <w:szCs w:val="21"/>
        </w:rPr>
        <w:t>作</w:t>
      </w:r>
      <w:r w:rsidRPr="002C1425">
        <w:rPr>
          <w:b/>
          <w:bCs/>
          <w:szCs w:val="21"/>
        </w:rPr>
        <w:t xml:space="preserve">    </w:t>
      </w:r>
      <w:r w:rsidRPr="002C1425">
        <w:rPr>
          <w:b/>
          <w:bCs/>
          <w:szCs w:val="21"/>
        </w:rPr>
        <w:t>者：</w:t>
      </w:r>
      <w:r w:rsidRPr="00753370">
        <w:rPr>
          <w:rFonts w:hAnsi="宋体"/>
          <w:b/>
          <w:bCs/>
          <w:szCs w:val="21"/>
        </w:rPr>
        <w:t>Mark Jarvis</w:t>
      </w:r>
    </w:p>
    <w:bookmarkEnd w:id="0"/>
    <w:p w:rsidR="00FB797E" w:rsidRPr="002C1425" w:rsidRDefault="00FB797E" w:rsidP="00FB797E">
      <w:pPr>
        <w:tabs>
          <w:tab w:val="left" w:pos="341"/>
          <w:tab w:val="left" w:pos="5235"/>
        </w:tabs>
        <w:rPr>
          <w:b/>
          <w:bCs/>
          <w:szCs w:val="21"/>
        </w:rPr>
      </w:pPr>
      <w:r w:rsidRPr="002C1425">
        <w:rPr>
          <w:b/>
          <w:bCs/>
          <w:szCs w:val="21"/>
        </w:rPr>
        <w:t>出</w:t>
      </w:r>
      <w:r w:rsidRPr="002C1425">
        <w:rPr>
          <w:b/>
          <w:bCs/>
          <w:szCs w:val="21"/>
        </w:rPr>
        <w:t xml:space="preserve"> </w:t>
      </w:r>
      <w:r w:rsidRPr="002C1425">
        <w:rPr>
          <w:b/>
          <w:bCs/>
          <w:szCs w:val="21"/>
        </w:rPr>
        <w:t>版</w:t>
      </w:r>
      <w:r w:rsidRPr="002C1425">
        <w:rPr>
          <w:b/>
          <w:bCs/>
          <w:szCs w:val="21"/>
        </w:rPr>
        <w:t xml:space="preserve"> </w:t>
      </w:r>
      <w:r w:rsidRPr="002C1425">
        <w:rPr>
          <w:b/>
          <w:bCs/>
          <w:szCs w:val="21"/>
        </w:rPr>
        <w:t>社：</w:t>
      </w:r>
      <w:r w:rsidRPr="00FB797E">
        <w:rPr>
          <w:b/>
          <w:bCs/>
          <w:szCs w:val="21"/>
        </w:rPr>
        <w:t>Bloomsbury Sport</w:t>
      </w:r>
    </w:p>
    <w:p w:rsidR="00FB797E" w:rsidRPr="002C1425" w:rsidRDefault="00FB797E" w:rsidP="00FB797E">
      <w:pPr>
        <w:tabs>
          <w:tab w:val="left" w:pos="341"/>
          <w:tab w:val="left" w:pos="5235"/>
        </w:tabs>
        <w:rPr>
          <w:b/>
          <w:bCs/>
          <w:szCs w:val="21"/>
        </w:rPr>
      </w:pPr>
      <w:r w:rsidRPr="002C1425">
        <w:rPr>
          <w:b/>
          <w:bCs/>
          <w:szCs w:val="21"/>
        </w:rPr>
        <w:t>代理公司：</w:t>
      </w:r>
      <w:r w:rsidRPr="005F652B">
        <w:rPr>
          <w:rFonts w:hAnsi="宋体"/>
          <w:b/>
          <w:bCs/>
          <w:szCs w:val="21"/>
        </w:rPr>
        <w:t>ANA/Connie Xiao</w:t>
      </w:r>
    </w:p>
    <w:p w:rsidR="00FB797E" w:rsidRPr="002C1425" w:rsidRDefault="00FB797E" w:rsidP="00FB797E">
      <w:pPr>
        <w:tabs>
          <w:tab w:val="left" w:pos="341"/>
          <w:tab w:val="left" w:pos="5235"/>
        </w:tabs>
        <w:rPr>
          <w:b/>
          <w:bCs/>
          <w:szCs w:val="21"/>
        </w:rPr>
      </w:pPr>
      <w:r w:rsidRPr="002C1425">
        <w:rPr>
          <w:b/>
          <w:bCs/>
          <w:szCs w:val="21"/>
        </w:rPr>
        <w:t>页</w:t>
      </w:r>
      <w:r w:rsidRPr="002C1425">
        <w:rPr>
          <w:b/>
          <w:bCs/>
          <w:szCs w:val="21"/>
        </w:rPr>
        <w:t xml:space="preserve">    </w:t>
      </w:r>
      <w:r w:rsidRPr="002C1425">
        <w:rPr>
          <w:b/>
          <w:bCs/>
          <w:szCs w:val="21"/>
        </w:rPr>
        <w:t>数：</w:t>
      </w:r>
      <w:r>
        <w:rPr>
          <w:rFonts w:hint="eastAsia"/>
          <w:b/>
          <w:bCs/>
          <w:szCs w:val="21"/>
        </w:rPr>
        <w:t>192</w:t>
      </w:r>
      <w:r w:rsidRPr="002C1425">
        <w:rPr>
          <w:b/>
          <w:bCs/>
          <w:szCs w:val="21"/>
        </w:rPr>
        <w:t>页</w:t>
      </w:r>
    </w:p>
    <w:p w:rsidR="00FB797E" w:rsidRPr="002C1425" w:rsidRDefault="00FB797E" w:rsidP="00FB797E">
      <w:pPr>
        <w:tabs>
          <w:tab w:val="left" w:pos="341"/>
          <w:tab w:val="left" w:pos="5235"/>
        </w:tabs>
        <w:rPr>
          <w:b/>
          <w:bCs/>
          <w:szCs w:val="21"/>
        </w:rPr>
      </w:pPr>
      <w:r w:rsidRPr="002C1425">
        <w:rPr>
          <w:b/>
          <w:bCs/>
          <w:szCs w:val="21"/>
        </w:rPr>
        <w:t>出版时间：</w:t>
      </w:r>
      <w:r>
        <w:rPr>
          <w:rFonts w:hint="eastAsia"/>
          <w:b/>
          <w:bCs/>
          <w:szCs w:val="21"/>
        </w:rPr>
        <w:t>2015</w:t>
      </w:r>
      <w:r w:rsidRPr="002C1425">
        <w:rPr>
          <w:b/>
          <w:bCs/>
          <w:szCs w:val="21"/>
        </w:rPr>
        <w:t>年</w:t>
      </w:r>
      <w:r>
        <w:rPr>
          <w:rFonts w:hint="eastAsia"/>
          <w:b/>
          <w:bCs/>
          <w:szCs w:val="21"/>
        </w:rPr>
        <w:t>6</w:t>
      </w:r>
      <w:r w:rsidRPr="002C1425">
        <w:rPr>
          <w:b/>
          <w:bCs/>
          <w:szCs w:val="21"/>
        </w:rPr>
        <w:t>月</w:t>
      </w:r>
    </w:p>
    <w:p w:rsidR="00FB797E" w:rsidRPr="002C1425" w:rsidRDefault="00FB797E" w:rsidP="00FB797E">
      <w:pPr>
        <w:rPr>
          <w:b/>
          <w:bCs/>
          <w:szCs w:val="21"/>
        </w:rPr>
      </w:pPr>
      <w:r w:rsidRPr="002C1425">
        <w:rPr>
          <w:b/>
          <w:bCs/>
          <w:szCs w:val="21"/>
        </w:rPr>
        <w:t>代理地区：中国大陆</w:t>
      </w:r>
    </w:p>
    <w:p w:rsidR="00FB797E" w:rsidRPr="002C1425" w:rsidRDefault="00FB797E" w:rsidP="00FB797E">
      <w:pPr>
        <w:tabs>
          <w:tab w:val="left" w:pos="341"/>
          <w:tab w:val="left" w:pos="5235"/>
        </w:tabs>
        <w:rPr>
          <w:b/>
          <w:bCs/>
          <w:szCs w:val="21"/>
        </w:rPr>
      </w:pPr>
      <w:r w:rsidRPr="002C1425">
        <w:rPr>
          <w:b/>
          <w:bCs/>
          <w:szCs w:val="21"/>
        </w:rPr>
        <w:t>审读资料：</w:t>
      </w:r>
      <w:r>
        <w:rPr>
          <w:rFonts w:hint="eastAsia"/>
          <w:b/>
          <w:bCs/>
          <w:szCs w:val="21"/>
        </w:rPr>
        <w:t>电子稿</w:t>
      </w:r>
    </w:p>
    <w:p w:rsidR="00FB797E" w:rsidRPr="002C1425" w:rsidRDefault="00FB797E" w:rsidP="00FB797E">
      <w:pPr>
        <w:tabs>
          <w:tab w:val="left" w:pos="341"/>
          <w:tab w:val="left" w:pos="5235"/>
        </w:tabs>
        <w:rPr>
          <w:b/>
          <w:bCs/>
          <w:szCs w:val="21"/>
        </w:rPr>
      </w:pPr>
      <w:r w:rsidRPr="002C1425">
        <w:rPr>
          <w:b/>
          <w:bCs/>
          <w:szCs w:val="21"/>
        </w:rPr>
        <w:t>类</w:t>
      </w:r>
      <w:r w:rsidRPr="002C1425">
        <w:rPr>
          <w:b/>
          <w:bCs/>
          <w:szCs w:val="21"/>
        </w:rPr>
        <w:t xml:space="preserve">    </w:t>
      </w:r>
      <w:r w:rsidRPr="002C1425">
        <w:rPr>
          <w:b/>
          <w:bCs/>
          <w:szCs w:val="21"/>
        </w:rPr>
        <w:t>型：</w:t>
      </w:r>
      <w:r>
        <w:rPr>
          <w:rFonts w:hint="eastAsia"/>
          <w:b/>
          <w:bCs/>
          <w:szCs w:val="21"/>
        </w:rPr>
        <w:t>运动</w:t>
      </w:r>
    </w:p>
    <w:p w:rsidR="00E57FA9" w:rsidRDefault="00E57FA9">
      <w:pPr>
        <w:tabs>
          <w:tab w:val="left" w:pos="341"/>
          <w:tab w:val="left" w:pos="5235"/>
        </w:tabs>
        <w:jc w:val="left"/>
        <w:rPr>
          <w:b/>
          <w:bCs/>
          <w:sz w:val="18"/>
          <w:szCs w:val="18"/>
        </w:rPr>
      </w:pPr>
    </w:p>
    <w:p w:rsidR="00FB797E" w:rsidRPr="004955E7" w:rsidRDefault="00FB797E" w:rsidP="00FB797E">
      <w:pPr>
        <w:rPr>
          <w:b/>
          <w:bCs/>
          <w:szCs w:val="21"/>
        </w:rPr>
      </w:pPr>
      <w:r w:rsidRPr="004955E7">
        <w:rPr>
          <w:b/>
          <w:bCs/>
          <w:szCs w:val="21"/>
        </w:rPr>
        <w:t>内容简介：</w:t>
      </w:r>
    </w:p>
    <w:p w:rsidR="00E57FA9" w:rsidRDefault="00E57FA9">
      <w:pPr>
        <w:tabs>
          <w:tab w:val="left" w:pos="341"/>
          <w:tab w:val="left" w:pos="5235"/>
        </w:tabs>
        <w:jc w:val="left"/>
        <w:rPr>
          <w:b/>
          <w:bCs/>
          <w:sz w:val="18"/>
          <w:szCs w:val="18"/>
        </w:rPr>
      </w:pPr>
    </w:p>
    <w:p w:rsidR="00FB797E" w:rsidRPr="00FB797E" w:rsidRDefault="00FB797E" w:rsidP="00FB797E">
      <w:pPr>
        <w:ind w:firstLineChars="200" w:firstLine="420"/>
        <w:rPr>
          <w:bCs/>
          <w:szCs w:val="21"/>
        </w:rPr>
      </w:pPr>
      <w:r w:rsidRPr="00FB797E">
        <w:rPr>
          <w:rFonts w:hint="eastAsia"/>
          <w:bCs/>
          <w:szCs w:val="21"/>
        </w:rPr>
        <w:t>关于如何在足球中有效应用力量与体能的权威指南。</w:t>
      </w:r>
    </w:p>
    <w:p w:rsidR="00FB797E" w:rsidRPr="00FB797E" w:rsidRDefault="00FB797E" w:rsidP="00FB797E">
      <w:pPr>
        <w:rPr>
          <w:bCs/>
          <w:szCs w:val="21"/>
        </w:rPr>
      </w:pPr>
    </w:p>
    <w:p w:rsidR="00FB797E" w:rsidRPr="00FB797E" w:rsidRDefault="00FB797E" w:rsidP="00FB797E">
      <w:pPr>
        <w:ind w:firstLineChars="200" w:firstLine="420"/>
        <w:rPr>
          <w:bCs/>
          <w:szCs w:val="21"/>
        </w:rPr>
      </w:pPr>
      <w:r w:rsidRPr="00FB797E">
        <w:rPr>
          <w:rFonts w:hint="eastAsia"/>
          <w:bCs/>
          <w:szCs w:val="21"/>
        </w:rPr>
        <w:t>力量与体能已成为精英运动中运动科学的基石，现已成为职业足球运动员</w:t>
      </w:r>
      <w:r>
        <w:rPr>
          <w:rFonts w:hint="eastAsia"/>
          <w:bCs/>
          <w:szCs w:val="21"/>
        </w:rPr>
        <w:t>热身</w:t>
      </w:r>
      <w:r w:rsidRPr="00FB797E">
        <w:rPr>
          <w:rFonts w:hint="eastAsia"/>
          <w:bCs/>
          <w:szCs w:val="21"/>
        </w:rPr>
        <w:t>和训练的关键部分，</w:t>
      </w:r>
      <w:r>
        <w:rPr>
          <w:rFonts w:hint="eastAsia"/>
          <w:bCs/>
          <w:szCs w:val="21"/>
        </w:rPr>
        <w:t>能让足</w:t>
      </w:r>
      <w:r w:rsidRPr="00FB797E">
        <w:rPr>
          <w:rFonts w:hint="eastAsia"/>
          <w:bCs/>
          <w:szCs w:val="21"/>
        </w:rPr>
        <w:t>球员更强壮、更</w:t>
      </w:r>
      <w:r>
        <w:rPr>
          <w:rFonts w:hint="eastAsia"/>
          <w:bCs/>
          <w:szCs w:val="21"/>
        </w:rPr>
        <w:t>高效，也</w:t>
      </w:r>
      <w:r w:rsidRPr="00FB797E">
        <w:rPr>
          <w:rFonts w:hint="eastAsia"/>
          <w:bCs/>
          <w:szCs w:val="21"/>
        </w:rPr>
        <w:t>更具爆发力。</w:t>
      </w:r>
    </w:p>
    <w:p w:rsidR="00FB797E" w:rsidRPr="00FB797E" w:rsidRDefault="00FB797E" w:rsidP="00FB797E">
      <w:pPr>
        <w:rPr>
          <w:bCs/>
          <w:szCs w:val="21"/>
        </w:rPr>
      </w:pPr>
    </w:p>
    <w:p w:rsidR="00FB797E" w:rsidRPr="00FB797E" w:rsidRDefault="00FB797E" w:rsidP="005A1EDF">
      <w:pPr>
        <w:ind w:firstLineChars="200" w:firstLine="420"/>
        <w:rPr>
          <w:bCs/>
          <w:szCs w:val="21"/>
        </w:rPr>
      </w:pPr>
      <w:r w:rsidRPr="00FB797E">
        <w:rPr>
          <w:rFonts w:hint="eastAsia"/>
          <w:bCs/>
          <w:szCs w:val="21"/>
        </w:rPr>
        <w:t>这本综合手册涵盖了</w:t>
      </w:r>
      <w:r>
        <w:rPr>
          <w:rFonts w:hint="eastAsia"/>
          <w:bCs/>
          <w:szCs w:val="21"/>
        </w:rPr>
        <w:t>高效训练</w:t>
      </w:r>
      <w:r w:rsidRPr="00FB797E">
        <w:rPr>
          <w:rFonts w:hint="eastAsia"/>
          <w:bCs/>
          <w:szCs w:val="21"/>
        </w:rPr>
        <w:t>的所有方面，从而减少因受伤而损失的训练和比赛时间。</w:t>
      </w:r>
      <w:r w:rsidRPr="00FB797E">
        <w:rPr>
          <w:rFonts w:hint="eastAsia"/>
          <w:bCs/>
          <w:szCs w:val="21"/>
        </w:rPr>
        <w:t xml:space="preserve"> </w:t>
      </w:r>
      <w:r w:rsidRPr="00FB797E">
        <w:rPr>
          <w:rFonts w:hint="eastAsia"/>
          <w:bCs/>
          <w:szCs w:val="21"/>
        </w:rPr>
        <w:t>本指南涉及的不仅仅是</w:t>
      </w:r>
      <w:r w:rsidR="005A1EDF">
        <w:rPr>
          <w:rFonts w:hint="eastAsia"/>
          <w:bCs/>
          <w:szCs w:val="21"/>
        </w:rPr>
        <w:t>一系列练习，结合英超联赛的经验，还</w:t>
      </w:r>
      <w:r w:rsidRPr="00FB797E">
        <w:rPr>
          <w:rFonts w:hint="eastAsia"/>
          <w:bCs/>
          <w:szCs w:val="21"/>
        </w:rPr>
        <w:t>包括</w:t>
      </w:r>
      <w:r w:rsidR="005A1EDF">
        <w:rPr>
          <w:rFonts w:hint="eastAsia"/>
          <w:bCs/>
          <w:szCs w:val="21"/>
        </w:rPr>
        <w:t>以下关键要素</w:t>
      </w:r>
      <w:r w:rsidRPr="00FB797E">
        <w:rPr>
          <w:rFonts w:hint="eastAsia"/>
          <w:bCs/>
          <w:szCs w:val="21"/>
        </w:rPr>
        <w:t>：</w:t>
      </w:r>
    </w:p>
    <w:p w:rsidR="00FB797E" w:rsidRPr="00FB797E" w:rsidRDefault="00FB797E" w:rsidP="00FB797E">
      <w:pPr>
        <w:rPr>
          <w:bCs/>
          <w:szCs w:val="21"/>
        </w:rPr>
      </w:pPr>
      <w:r w:rsidRPr="00FB797E">
        <w:rPr>
          <w:rFonts w:hint="eastAsia"/>
          <w:bCs/>
          <w:szCs w:val="21"/>
        </w:rPr>
        <w:t>·</w:t>
      </w:r>
      <w:r w:rsidRPr="00FB797E">
        <w:rPr>
          <w:rFonts w:hint="eastAsia"/>
          <w:bCs/>
          <w:szCs w:val="21"/>
        </w:rPr>
        <w:t xml:space="preserve"> </w:t>
      </w:r>
      <w:r w:rsidRPr="00FB797E">
        <w:rPr>
          <w:rFonts w:hint="eastAsia"/>
          <w:bCs/>
          <w:szCs w:val="21"/>
        </w:rPr>
        <w:t>有效的辅导</w:t>
      </w:r>
    </w:p>
    <w:p w:rsidR="00FB797E" w:rsidRPr="00FB797E" w:rsidRDefault="00FB797E" w:rsidP="00FB797E">
      <w:pPr>
        <w:rPr>
          <w:bCs/>
          <w:szCs w:val="21"/>
        </w:rPr>
      </w:pPr>
      <w:r w:rsidRPr="00FB797E">
        <w:rPr>
          <w:rFonts w:hint="eastAsia"/>
          <w:bCs/>
          <w:szCs w:val="21"/>
        </w:rPr>
        <w:t>·</w:t>
      </w:r>
      <w:r w:rsidR="005A1EDF">
        <w:rPr>
          <w:rFonts w:hint="eastAsia"/>
          <w:bCs/>
          <w:szCs w:val="21"/>
        </w:rPr>
        <w:t xml:space="preserve"> </w:t>
      </w:r>
      <w:r w:rsidRPr="00FB797E">
        <w:rPr>
          <w:rFonts w:hint="eastAsia"/>
          <w:bCs/>
          <w:szCs w:val="21"/>
        </w:rPr>
        <w:t>预防</w:t>
      </w:r>
      <w:r w:rsidR="005A1EDF" w:rsidRPr="00FB797E">
        <w:rPr>
          <w:rFonts w:hint="eastAsia"/>
          <w:bCs/>
          <w:szCs w:val="21"/>
        </w:rPr>
        <w:t>伤害</w:t>
      </w:r>
    </w:p>
    <w:p w:rsidR="00FB797E" w:rsidRPr="00FB797E" w:rsidRDefault="00FB797E" w:rsidP="00FB797E">
      <w:pPr>
        <w:rPr>
          <w:bCs/>
          <w:szCs w:val="21"/>
        </w:rPr>
      </w:pPr>
      <w:r w:rsidRPr="00FB797E">
        <w:rPr>
          <w:rFonts w:hint="eastAsia"/>
          <w:bCs/>
          <w:szCs w:val="21"/>
        </w:rPr>
        <w:t>·</w:t>
      </w:r>
      <w:r w:rsidRPr="00FB797E">
        <w:rPr>
          <w:rFonts w:hint="eastAsia"/>
          <w:bCs/>
          <w:szCs w:val="21"/>
        </w:rPr>
        <w:t xml:space="preserve"> </w:t>
      </w:r>
      <w:r w:rsidRPr="00FB797E">
        <w:rPr>
          <w:rFonts w:hint="eastAsia"/>
          <w:bCs/>
          <w:szCs w:val="21"/>
        </w:rPr>
        <w:t>性能监控</w:t>
      </w:r>
    </w:p>
    <w:p w:rsidR="00FB797E" w:rsidRPr="00FB797E" w:rsidRDefault="00FB797E" w:rsidP="00FB797E">
      <w:pPr>
        <w:rPr>
          <w:bCs/>
          <w:szCs w:val="21"/>
        </w:rPr>
      </w:pPr>
      <w:r w:rsidRPr="00FB797E">
        <w:rPr>
          <w:rFonts w:hint="eastAsia"/>
          <w:bCs/>
          <w:szCs w:val="21"/>
        </w:rPr>
        <w:t>·</w:t>
      </w:r>
      <w:r w:rsidRPr="00FB797E">
        <w:rPr>
          <w:rFonts w:hint="eastAsia"/>
          <w:bCs/>
          <w:szCs w:val="21"/>
        </w:rPr>
        <w:t xml:space="preserve"> </w:t>
      </w:r>
      <w:r w:rsidRPr="00FB797E">
        <w:rPr>
          <w:rFonts w:hint="eastAsia"/>
          <w:bCs/>
          <w:szCs w:val="21"/>
        </w:rPr>
        <w:t>性能提升</w:t>
      </w:r>
    </w:p>
    <w:p w:rsidR="00FB797E" w:rsidRPr="00FB797E" w:rsidRDefault="00FB797E" w:rsidP="00FB797E">
      <w:pPr>
        <w:rPr>
          <w:bCs/>
          <w:szCs w:val="21"/>
        </w:rPr>
      </w:pPr>
    </w:p>
    <w:p w:rsidR="00E57FA9" w:rsidRDefault="00277D53" w:rsidP="00277D53">
      <w:pPr>
        <w:tabs>
          <w:tab w:val="left" w:pos="341"/>
          <w:tab w:val="left" w:pos="5235"/>
        </w:tabs>
        <w:ind w:firstLineChars="200" w:firstLine="420"/>
        <w:jc w:val="left"/>
        <w:rPr>
          <w:bCs/>
          <w:szCs w:val="21"/>
        </w:rPr>
      </w:pPr>
      <w:r w:rsidRPr="00277D53">
        <w:rPr>
          <w:rFonts w:hint="eastAsia"/>
          <w:bCs/>
          <w:szCs w:val="21"/>
        </w:rPr>
        <w:lastRenderedPageBreak/>
        <w:t>这本书</w:t>
      </w:r>
      <w:r>
        <w:rPr>
          <w:rFonts w:hint="eastAsia"/>
          <w:bCs/>
          <w:szCs w:val="21"/>
        </w:rPr>
        <w:t>对那些</w:t>
      </w:r>
      <w:r w:rsidRPr="00277D53">
        <w:rPr>
          <w:rFonts w:hint="eastAsia"/>
          <w:bCs/>
          <w:szCs w:val="21"/>
        </w:rPr>
        <w:t>有抱负的足球力量与体能教练以及体育</w:t>
      </w:r>
      <w:r>
        <w:rPr>
          <w:rFonts w:hint="eastAsia"/>
          <w:bCs/>
          <w:szCs w:val="21"/>
        </w:rPr>
        <w:t>专业</w:t>
      </w:r>
      <w:r w:rsidRPr="00277D53">
        <w:rPr>
          <w:rFonts w:hint="eastAsia"/>
          <w:bCs/>
          <w:szCs w:val="21"/>
        </w:rPr>
        <w:t>毕业生</w:t>
      </w:r>
      <w:r>
        <w:rPr>
          <w:rFonts w:hint="eastAsia"/>
          <w:bCs/>
          <w:szCs w:val="21"/>
        </w:rPr>
        <w:t>来说是非常</w:t>
      </w:r>
      <w:r w:rsidRPr="00277D53">
        <w:rPr>
          <w:rFonts w:hint="eastAsia"/>
          <w:bCs/>
          <w:szCs w:val="21"/>
        </w:rPr>
        <w:t>独特</w:t>
      </w:r>
      <w:r>
        <w:rPr>
          <w:rFonts w:hint="eastAsia"/>
          <w:bCs/>
          <w:szCs w:val="21"/>
        </w:rPr>
        <w:t>的</w:t>
      </w:r>
      <w:r w:rsidRPr="00277D53">
        <w:rPr>
          <w:rFonts w:hint="eastAsia"/>
          <w:bCs/>
          <w:szCs w:val="21"/>
        </w:rPr>
        <w:t>资源。在一个发展中的领域，这</w:t>
      </w:r>
      <w:r>
        <w:rPr>
          <w:rFonts w:hint="eastAsia"/>
          <w:bCs/>
          <w:szCs w:val="21"/>
        </w:rPr>
        <w:t>本</w:t>
      </w:r>
      <w:r w:rsidRPr="00277D53">
        <w:rPr>
          <w:rFonts w:hint="eastAsia"/>
          <w:bCs/>
          <w:szCs w:val="21"/>
        </w:rPr>
        <w:t>开创性的</w:t>
      </w:r>
      <w:r>
        <w:rPr>
          <w:rFonts w:hint="eastAsia"/>
          <w:bCs/>
          <w:szCs w:val="21"/>
        </w:rPr>
        <w:t>作品</w:t>
      </w:r>
      <w:r w:rsidRPr="00277D53">
        <w:rPr>
          <w:rFonts w:hint="eastAsia"/>
          <w:bCs/>
          <w:szCs w:val="21"/>
        </w:rPr>
        <w:t>将有助于塑造和定义力量与体能教练在足球中的作用，以帮助各级球员</w:t>
      </w:r>
      <w:r>
        <w:rPr>
          <w:rFonts w:hint="eastAsia"/>
          <w:bCs/>
          <w:szCs w:val="21"/>
        </w:rPr>
        <w:t>实现</w:t>
      </w:r>
      <w:r w:rsidRPr="00FB797E">
        <w:rPr>
          <w:rFonts w:hint="eastAsia"/>
          <w:bCs/>
          <w:szCs w:val="21"/>
        </w:rPr>
        <w:t>力量与体能的</w:t>
      </w:r>
      <w:r w:rsidRPr="00277D53">
        <w:rPr>
          <w:rFonts w:hint="eastAsia"/>
          <w:bCs/>
          <w:szCs w:val="21"/>
        </w:rPr>
        <w:t>突破。</w:t>
      </w:r>
      <w:r>
        <w:rPr>
          <w:rFonts w:hint="eastAsia"/>
          <w:bCs/>
          <w:szCs w:val="21"/>
        </w:rPr>
        <w:t xml:space="preserve"> </w:t>
      </w:r>
    </w:p>
    <w:p w:rsidR="00277D53" w:rsidRDefault="00277D53">
      <w:pPr>
        <w:tabs>
          <w:tab w:val="left" w:pos="341"/>
          <w:tab w:val="left" w:pos="5235"/>
        </w:tabs>
        <w:jc w:val="left"/>
        <w:rPr>
          <w:b/>
          <w:bCs/>
          <w:sz w:val="18"/>
          <w:szCs w:val="18"/>
        </w:rPr>
      </w:pPr>
    </w:p>
    <w:p w:rsidR="005A1EDF" w:rsidRPr="005A1EDF" w:rsidRDefault="005A1EDF">
      <w:pPr>
        <w:tabs>
          <w:tab w:val="left" w:pos="341"/>
          <w:tab w:val="left" w:pos="5235"/>
        </w:tabs>
        <w:jc w:val="left"/>
        <w:rPr>
          <w:rFonts w:ascii="宋体" w:hAnsi="宋体"/>
          <w:b/>
          <w:bCs/>
          <w:szCs w:val="21"/>
        </w:rPr>
      </w:pPr>
      <w:r w:rsidRPr="005A1EDF">
        <w:rPr>
          <w:rFonts w:ascii="宋体" w:hAnsi="宋体" w:hint="eastAsia"/>
          <w:b/>
          <w:bCs/>
          <w:szCs w:val="21"/>
        </w:rPr>
        <w:t>媒体评价：</w:t>
      </w:r>
    </w:p>
    <w:p w:rsidR="005A1EDF" w:rsidRPr="005A1EDF" w:rsidRDefault="005A1EDF">
      <w:pPr>
        <w:tabs>
          <w:tab w:val="left" w:pos="341"/>
          <w:tab w:val="left" w:pos="5235"/>
        </w:tabs>
        <w:jc w:val="left"/>
        <w:rPr>
          <w:bCs/>
          <w:szCs w:val="21"/>
        </w:rPr>
      </w:pPr>
    </w:p>
    <w:p w:rsidR="005A1EDF" w:rsidRDefault="005A1EDF" w:rsidP="005A1EDF">
      <w:pPr>
        <w:tabs>
          <w:tab w:val="left" w:pos="341"/>
          <w:tab w:val="left" w:pos="5235"/>
        </w:tabs>
        <w:ind w:firstLineChars="200" w:firstLine="420"/>
        <w:jc w:val="left"/>
        <w:rPr>
          <w:bCs/>
          <w:szCs w:val="21"/>
        </w:rPr>
      </w:pPr>
      <w:r>
        <w:rPr>
          <w:rFonts w:hint="eastAsia"/>
          <w:bCs/>
          <w:szCs w:val="21"/>
        </w:rPr>
        <w:t>“</w:t>
      </w:r>
      <w:r w:rsidRPr="005A1EDF">
        <w:rPr>
          <w:rFonts w:hint="eastAsia"/>
          <w:bCs/>
          <w:szCs w:val="21"/>
        </w:rPr>
        <w:t>一本好</w:t>
      </w:r>
      <w:r>
        <w:rPr>
          <w:rFonts w:hint="eastAsia"/>
          <w:bCs/>
          <w:szCs w:val="21"/>
        </w:rPr>
        <w:t>书</w:t>
      </w:r>
      <w:r w:rsidRPr="005A1EDF">
        <w:rPr>
          <w:rFonts w:ascii="宋体" w:hAnsi="宋体"/>
          <w:bCs/>
          <w:szCs w:val="21"/>
        </w:rPr>
        <w:t>…</w:t>
      </w:r>
      <w:r w:rsidRPr="005A1EDF">
        <w:rPr>
          <w:rFonts w:hint="eastAsia"/>
          <w:bCs/>
          <w:szCs w:val="21"/>
        </w:rPr>
        <w:t>从一个显然是在足球精英水平上参考现实生活中的</w:t>
      </w:r>
      <w:r w:rsidRPr="005A1EDF">
        <w:rPr>
          <w:rFonts w:hint="eastAsia"/>
          <w:bCs/>
          <w:szCs w:val="21"/>
        </w:rPr>
        <w:t>S&amp;amp;C</w:t>
      </w:r>
      <w:r w:rsidRPr="005A1EDF">
        <w:rPr>
          <w:rFonts w:hint="eastAsia"/>
          <w:bCs/>
          <w:szCs w:val="21"/>
        </w:rPr>
        <w:t>的人那里得到的</w:t>
      </w:r>
      <w:r>
        <w:rPr>
          <w:rFonts w:hint="eastAsia"/>
          <w:bCs/>
          <w:szCs w:val="21"/>
        </w:rPr>
        <w:t>”</w:t>
      </w:r>
    </w:p>
    <w:p w:rsidR="005A1EDF" w:rsidRDefault="005A1EDF" w:rsidP="005A1EDF">
      <w:pPr>
        <w:tabs>
          <w:tab w:val="left" w:pos="341"/>
          <w:tab w:val="left" w:pos="5235"/>
        </w:tabs>
        <w:jc w:val="right"/>
        <w:rPr>
          <w:bCs/>
          <w:szCs w:val="21"/>
        </w:rPr>
      </w:pPr>
      <w:r>
        <w:rPr>
          <w:rFonts w:hint="eastAsia"/>
          <w:bCs/>
          <w:szCs w:val="21"/>
        </w:rPr>
        <w:t>--</w:t>
      </w:r>
      <w:r w:rsidRPr="005A1EDF">
        <w:rPr>
          <w:rFonts w:hint="eastAsia"/>
          <w:bCs/>
          <w:szCs w:val="21"/>
        </w:rPr>
        <w:t>--</w:t>
      </w:r>
      <w:r w:rsidRPr="005A1EDF">
        <w:rPr>
          <w:rFonts w:hint="eastAsia"/>
          <w:bCs/>
          <w:szCs w:val="21"/>
        </w:rPr>
        <w:t>西蒙·比特肯</w:t>
      </w:r>
      <w:r>
        <w:rPr>
          <w:rFonts w:hint="eastAsia"/>
          <w:bCs/>
          <w:szCs w:val="21"/>
        </w:rPr>
        <w:t>(</w:t>
      </w:r>
      <w:r w:rsidRPr="005A1EDF">
        <w:rPr>
          <w:rFonts w:hint="eastAsia"/>
          <w:bCs/>
          <w:szCs w:val="21"/>
        </w:rPr>
        <w:t>Simon Bitcon</w:t>
      </w:r>
      <w:r>
        <w:rPr>
          <w:rFonts w:hint="eastAsia"/>
          <w:bCs/>
          <w:szCs w:val="21"/>
        </w:rPr>
        <w:t>)</w:t>
      </w:r>
      <w:r w:rsidRPr="005A1EDF">
        <w:rPr>
          <w:rFonts w:hint="eastAsia"/>
          <w:bCs/>
          <w:szCs w:val="21"/>
        </w:rPr>
        <w:t>，曼城足球俱乐部力量与体能总监</w:t>
      </w:r>
    </w:p>
    <w:p w:rsidR="005A1EDF" w:rsidRPr="005A1EDF" w:rsidRDefault="005A1EDF" w:rsidP="005A1EDF">
      <w:pPr>
        <w:tabs>
          <w:tab w:val="left" w:pos="341"/>
          <w:tab w:val="left" w:pos="5235"/>
        </w:tabs>
        <w:jc w:val="left"/>
        <w:rPr>
          <w:bCs/>
          <w:szCs w:val="21"/>
        </w:rPr>
      </w:pPr>
    </w:p>
    <w:p w:rsidR="005A1EDF" w:rsidRDefault="005A1EDF" w:rsidP="005A1EDF">
      <w:pPr>
        <w:tabs>
          <w:tab w:val="left" w:pos="341"/>
          <w:tab w:val="left" w:pos="5235"/>
        </w:tabs>
        <w:ind w:firstLineChars="200" w:firstLine="420"/>
        <w:jc w:val="left"/>
        <w:rPr>
          <w:bCs/>
          <w:szCs w:val="21"/>
        </w:rPr>
      </w:pPr>
      <w:r>
        <w:rPr>
          <w:rFonts w:hint="eastAsia"/>
          <w:bCs/>
          <w:szCs w:val="21"/>
        </w:rPr>
        <w:t>“</w:t>
      </w:r>
      <w:r w:rsidRPr="005A1EDF">
        <w:rPr>
          <w:rFonts w:hint="eastAsia"/>
          <w:bCs/>
          <w:szCs w:val="21"/>
        </w:rPr>
        <w:t>马克·贾维斯的《足球训练突破：力量与体能》是一本世界级的教材</w:t>
      </w:r>
      <w:r>
        <w:rPr>
          <w:rFonts w:hint="eastAsia"/>
          <w:bCs/>
          <w:szCs w:val="21"/>
        </w:rPr>
        <w:t>。</w:t>
      </w:r>
      <w:r w:rsidRPr="005A1EDF">
        <w:rPr>
          <w:rFonts w:hint="eastAsia"/>
          <w:bCs/>
          <w:szCs w:val="21"/>
        </w:rPr>
        <w:t>这是体育科学与实际应用</w:t>
      </w:r>
      <w:r w:rsidR="00277D53">
        <w:rPr>
          <w:rFonts w:hint="eastAsia"/>
          <w:bCs/>
          <w:szCs w:val="21"/>
        </w:rPr>
        <w:t>最好的</w:t>
      </w:r>
      <w:r w:rsidRPr="005A1EDF">
        <w:rPr>
          <w:rFonts w:hint="eastAsia"/>
          <w:bCs/>
          <w:szCs w:val="21"/>
        </w:rPr>
        <w:t>结合</w:t>
      </w:r>
      <w:r>
        <w:rPr>
          <w:rFonts w:hint="eastAsia"/>
          <w:bCs/>
          <w:szCs w:val="21"/>
        </w:rPr>
        <w:t>。”</w:t>
      </w:r>
    </w:p>
    <w:p w:rsidR="005A1EDF" w:rsidRDefault="005A1EDF" w:rsidP="005A1EDF">
      <w:pPr>
        <w:tabs>
          <w:tab w:val="left" w:pos="341"/>
          <w:tab w:val="left" w:pos="5235"/>
        </w:tabs>
        <w:jc w:val="right"/>
        <w:rPr>
          <w:bCs/>
          <w:szCs w:val="21"/>
        </w:rPr>
      </w:pPr>
      <w:r>
        <w:rPr>
          <w:rFonts w:hint="eastAsia"/>
          <w:bCs/>
          <w:szCs w:val="21"/>
        </w:rPr>
        <w:t>----</w:t>
      </w:r>
      <w:r w:rsidRPr="005A1EDF">
        <w:rPr>
          <w:rFonts w:hint="eastAsia"/>
          <w:bCs/>
          <w:szCs w:val="21"/>
        </w:rPr>
        <w:t>国际足球网</w:t>
      </w:r>
      <w:r>
        <w:rPr>
          <w:rFonts w:hint="eastAsia"/>
          <w:bCs/>
          <w:szCs w:val="21"/>
        </w:rPr>
        <w:t>（</w:t>
      </w:r>
      <w:r w:rsidRPr="005A1EDF">
        <w:rPr>
          <w:bCs/>
          <w:i/>
          <w:szCs w:val="21"/>
        </w:rPr>
        <w:t>International Soccer Network</w:t>
      </w:r>
      <w:r>
        <w:rPr>
          <w:rFonts w:hint="eastAsia"/>
          <w:bCs/>
          <w:szCs w:val="21"/>
        </w:rPr>
        <w:t>）</w:t>
      </w:r>
    </w:p>
    <w:p w:rsidR="005A1EDF" w:rsidRPr="005A1EDF" w:rsidRDefault="005A1EDF" w:rsidP="005A1EDF">
      <w:pPr>
        <w:tabs>
          <w:tab w:val="left" w:pos="341"/>
          <w:tab w:val="left" w:pos="5235"/>
        </w:tabs>
        <w:jc w:val="left"/>
        <w:rPr>
          <w:bCs/>
          <w:szCs w:val="21"/>
        </w:rPr>
      </w:pPr>
    </w:p>
    <w:p w:rsidR="00277D53" w:rsidRDefault="00277D53" w:rsidP="00277D53">
      <w:pPr>
        <w:tabs>
          <w:tab w:val="left" w:pos="341"/>
          <w:tab w:val="left" w:pos="5235"/>
        </w:tabs>
        <w:ind w:firstLineChars="200" w:firstLine="420"/>
        <w:jc w:val="left"/>
        <w:rPr>
          <w:bCs/>
          <w:szCs w:val="21"/>
        </w:rPr>
      </w:pPr>
      <w:r>
        <w:rPr>
          <w:rFonts w:hint="eastAsia"/>
          <w:bCs/>
          <w:szCs w:val="21"/>
        </w:rPr>
        <w:t>“</w:t>
      </w:r>
      <w:r w:rsidRPr="00277D53">
        <w:rPr>
          <w:rFonts w:hint="eastAsia"/>
          <w:bCs/>
          <w:szCs w:val="21"/>
        </w:rPr>
        <w:t>本</w:t>
      </w:r>
      <w:r>
        <w:rPr>
          <w:rFonts w:hint="eastAsia"/>
          <w:bCs/>
          <w:szCs w:val="21"/>
        </w:rPr>
        <w:t>书</w:t>
      </w:r>
      <w:r w:rsidRPr="00277D53">
        <w:rPr>
          <w:rFonts w:hint="eastAsia"/>
          <w:bCs/>
          <w:szCs w:val="21"/>
        </w:rPr>
        <w:t>包括详细而有效的建议，从每种深蹲方式的好处到精心设计的</w:t>
      </w:r>
      <w:r>
        <w:rPr>
          <w:rFonts w:hint="eastAsia"/>
          <w:bCs/>
          <w:szCs w:val="21"/>
        </w:rPr>
        <w:t>图表，突出了完美按压的关键。包括关于</w:t>
      </w:r>
      <w:r w:rsidRPr="00277D53">
        <w:rPr>
          <w:rFonts w:hint="eastAsia"/>
          <w:bCs/>
          <w:szCs w:val="21"/>
        </w:rPr>
        <w:t>和更详细</w:t>
      </w:r>
      <w:r>
        <w:rPr>
          <w:rFonts w:hint="eastAsia"/>
          <w:bCs/>
          <w:szCs w:val="21"/>
        </w:rPr>
        <w:t>有效的力量和训练技术的</w:t>
      </w:r>
      <w:r w:rsidRPr="00277D53">
        <w:rPr>
          <w:rFonts w:hint="eastAsia"/>
          <w:bCs/>
          <w:szCs w:val="21"/>
        </w:rPr>
        <w:t>建议，这对于希望提高自己或球队在球场上的</w:t>
      </w:r>
      <w:r>
        <w:rPr>
          <w:rFonts w:hint="eastAsia"/>
          <w:bCs/>
          <w:szCs w:val="21"/>
        </w:rPr>
        <w:t>战斗力</w:t>
      </w:r>
      <w:r w:rsidRPr="00277D53">
        <w:rPr>
          <w:rFonts w:hint="eastAsia"/>
          <w:bCs/>
          <w:szCs w:val="21"/>
        </w:rPr>
        <w:t>的球员和教练来说是理想的选择。</w:t>
      </w:r>
      <w:r>
        <w:rPr>
          <w:rFonts w:hint="eastAsia"/>
          <w:bCs/>
          <w:szCs w:val="21"/>
        </w:rPr>
        <w:t>”</w:t>
      </w:r>
    </w:p>
    <w:p w:rsidR="005A1EDF" w:rsidRPr="005A1EDF" w:rsidRDefault="00277D53" w:rsidP="00277D53">
      <w:pPr>
        <w:tabs>
          <w:tab w:val="left" w:pos="341"/>
          <w:tab w:val="left" w:pos="5235"/>
        </w:tabs>
        <w:ind w:firstLineChars="200" w:firstLine="420"/>
        <w:jc w:val="right"/>
        <w:rPr>
          <w:bCs/>
          <w:szCs w:val="21"/>
        </w:rPr>
      </w:pPr>
      <w:r>
        <w:rPr>
          <w:rFonts w:hint="eastAsia"/>
          <w:bCs/>
          <w:szCs w:val="21"/>
        </w:rPr>
        <w:t>--</w:t>
      </w:r>
      <w:r w:rsidR="005A1EDF" w:rsidRPr="005A1EDF">
        <w:rPr>
          <w:rFonts w:hint="eastAsia"/>
          <w:bCs/>
          <w:szCs w:val="21"/>
        </w:rPr>
        <w:t>--</w:t>
      </w:r>
      <w:r w:rsidR="005A1EDF" w:rsidRPr="005A1EDF">
        <w:rPr>
          <w:rFonts w:hint="eastAsia"/>
          <w:bCs/>
          <w:szCs w:val="21"/>
        </w:rPr>
        <w:t>学校体育</w:t>
      </w:r>
      <w:r>
        <w:rPr>
          <w:rFonts w:hint="eastAsia"/>
          <w:bCs/>
          <w:szCs w:val="21"/>
        </w:rPr>
        <w:t>（</w:t>
      </w:r>
      <w:r w:rsidRPr="00277D53">
        <w:rPr>
          <w:bCs/>
          <w:i/>
          <w:szCs w:val="21"/>
        </w:rPr>
        <w:t>School Sport</w:t>
      </w:r>
      <w:r>
        <w:rPr>
          <w:rFonts w:hint="eastAsia"/>
          <w:bCs/>
          <w:szCs w:val="21"/>
        </w:rPr>
        <w:t>）</w:t>
      </w:r>
    </w:p>
    <w:p w:rsidR="005A1EDF" w:rsidRDefault="005A1EDF" w:rsidP="00277D53">
      <w:pPr>
        <w:tabs>
          <w:tab w:val="left" w:pos="864"/>
        </w:tabs>
        <w:jc w:val="left"/>
        <w:rPr>
          <w:b/>
          <w:bCs/>
          <w:sz w:val="18"/>
          <w:szCs w:val="18"/>
        </w:rPr>
      </w:pPr>
    </w:p>
    <w:p w:rsidR="00277D53" w:rsidRDefault="00277D53" w:rsidP="00277D53">
      <w:pPr>
        <w:tabs>
          <w:tab w:val="left" w:pos="864"/>
        </w:tabs>
        <w:jc w:val="left"/>
        <w:rPr>
          <w:b/>
          <w:bCs/>
          <w:sz w:val="18"/>
          <w:szCs w:val="18"/>
        </w:rPr>
      </w:pPr>
    </w:p>
    <w:p w:rsidR="00913635" w:rsidRPr="00753370" w:rsidRDefault="00753370" w:rsidP="00913635">
      <w:pPr>
        <w:rPr>
          <w:rFonts w:ascii="宋体" w:hAnsi="宋体"/>
          <w:b/>
          <w:bCs/>
          <w:szCs w:val="21"/>
        </w:rPr>
      </w:pPr>
      <w:r>
        <w:rPr>
          <w:noProof/>
        </w:rPr>
        <w:drawing>
          <wp:anchor distT="0" distB="0" distL="114300" distR="114300" simplePos="0" relativeHeight="251668480" behindDoc="0" locked="0" layoutInCell="1" allowOverlap="1">
            <wp:simplePos x="0" y="0"/>
            <wp:positionH relativeFrom="margin">
              <wp:posOffset>3828415</wp:posOffset>
            </wp:positionH>
            <wp:positionV relativeFrom="paragraph">
              <wp:posOffset>15875</wp:posOffset>
            </wp:positionV>
            <wp:extent cx="1565910" cy="190690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5910" cy="1906905"/>
                    </a:xfrm>
                    <a:prstGeom prst="rect">
                      <a:avLst/>
                    </a:prstGeom>
                    <a:noFill/>
                    <a:ln>
                      <a:noFill/>
                    </a:ln>
                  </pic:spPr>
                </pic:pic>
              </a:graphicData>
            </a:graphic>
          </wp:anchor>
        </w:drawing>
      </w:r>
      <w:r w:rsidR="00913635" w:rsidRPr="009A08CA">
        <w:rPr>
          <w:rFonts w:ascii="宋体" w:hAnsi="宋体"/>
          <w:b/>
          <w:bCs/>
          <w:szCs w:val="21"/>
        </w:rPr>
        <w:t>中文书名</w:t>
      </w:r>
      <w:bookmarkStart w:id="1" w:name="_Hlt89834866"/>
      <w:bookmarkEnd w:id="1"/>
      <w:r w:rsidR="00913635" w:rsidRPr="009A08CA">
        <w:rPr>
          <w:rFonts w:ascii="宋体" w:hAnsi="宋体" w:hint="eastAsia"/>
          <w:b/>
          <w:bCs/>
          <w:szCs w:val="21"/>
        </w:rPr>
        <w:t>：《</w:t>
      </w:r>
      <w:r w:rsidRPr="00753370">
        <w:rPr>
          <w:rFonts w:ascii="宋体" w:hAnsi="宋体" w:hint="eastAsia"/>
          <w:b/>
          <w:bCs/>
          <w:szCs w:val="21"/>
        </w:rPr>
        <w:t>铁人三项训练突破：力量与体能</w:t>
      </w:r>
      <w:r w:rsidR="00913635" w:rsidRPr="009A08CA">
        <w:rPr>
          <w:rFonts w:ascii="宋体" w:hAnsi="宋体" w:hint="eastAsia"/>
          <w:b/>
          <w:bCs/>
          <w:szCs w:val="21"/>
        </w:rPr>
        <w:t>》</w:t>
      </w:r>
    </w:p>
    <w:p w:rsidR="00913635" w:rsidRPr="00680978" w:rsidRDefault="00913635" w:rsidP="00375A64">
      <w:pPr>
        <w:jc w:val="left"/>
        <w:rPr>
          <w:b/>
          <w:bCs/>
          <w:szCs w:val="21"/>
        </w:rPr>
      </w:pPr>
      <w:r w:rsidRPr="009A08CA">
        <w:rPr>
          <w:rFonts w:ascii="宋体" w:hAnsi="宋体"/>
          <w:b/>
          <w:bCs/>
          <w:szCs w:val="21"/>
        </w:rPr>
        <w:t>英文书名</w:t>
      </w:r>
      <w:r>
        <w:rPr>
          <w:rFonts w:ascii="宋体" w:hAnsi="宋体" w:hint="eastAsia"/>
          <w:b/>
          <w:bCs/>
          <w:szCs w:val="21"/>
        </w:rPr>
        <w:t>：</w:t>
      </w:r>
      <w:r w:rsidR="00753370" w:rsidRPr="00753370">
        <w:rPr>
          <w:b/>
          <w:bCs/>
          <w:szCs w:val="21"/>
        </w:rPr>
        <w:t>STRENGTH AND CONDITIONING FOR TRIATHLON: THE 4TH DISCIPLINE</w:t>
      </w:r>
    </w:p>
    <w:p w:rsidR="00913635" w:rsidRPr="009A08CA" w:rsidRDefault="00913635" w:rsidP="00913635">
      <w:pPr>
        <w:rPr>
          <w:b/>
          <w:bCs/>
          <w:szCs w:val="21"/>
        </w:rPr>
      </w:pPr>
      <w:r w:rsidRPr="009A08CA">
        <w:rPr>
          <w:rFonts w:ascii="宋体" w:hAnsi="宋体"/>
          <w:b/>
          <w:bCs/>
          <w:szCs w:val="21"/>
        </w:rPr>
        <w:t>作</w:t>
      </w:r>
      <w:r w:rsidRPr="009A08CA">
        <w:rPr>
          <w:b/>
          <w:bCs/>
          <w:szCs w:val="21"/>
        </w:rPr>
        <w:t xml:space="preserve">    </w:t>
      </w:r>
      <w:r w:rsidRPr="009A08CA">
        <w:rPr>
          <w:rFonts w:ascii="宋体" w:hAnsi="宋体"/>
          <w:b/>
          <w:bCs/>
          <w:szCs w:val="21"/>
        </w:rPr>
        <w:t>者：</w:t>
      </w:r>
      <w:r w:rsidR="00753370" w:rsidRPr="00753370">
        <w:rPr>
          <w:rFonts w:hAnsi="宋体"/>
          <w:b/>
          <w:bCs/>
          <w:szCs w:val="21"/>
        </w:rPr>
        <w:t>Mark Jarvis</w:t>
      </w:r>
    </w:p>
    <w:p w:rsidR="00913635" w:rsidRPr="009A08CA" w:rsidRDefault="00913635" w:rsidP="00913635">
      <w:pPr>
        <w:rPr>
          <w:b/>
          <w:bCs/>
          <w:szCs w:val="21"/>
        </w:rPr>
      </w:pPr>
      <w:r w:rsidRPr="009A08CA">
        <w:rPr>
          <w:rFonts w:ascii="宋体" w:hAnsi="宋体"/>
          <w:b/>
          <w:bCs/>
          <w:szCs w:val="21"/>
        </w:rPr>
        <w:t>出</w:t>
      </w:r>
      <w:r w:rsidRPr="009A08CA">
        <w:rPr>
          <w:b/>
          <w:bCs/>
          <w:szCs w:val="21"/>
        </w:rPr>
        <w:t xml:space="preserve"> </w:t>
      </w:r>
      <w:r w:rsidRPr="009A08CA">
        <w:rPr>
          <w:rFonts w:ascii="宋体" w:hAnsi="宋体"/>
          <w:b/>
          <w:bCs/>
          <w:szCs w:val="21"/>
        </w:rPr>
        <w:t>版</w:t>
      </w:r>
      <w:r w:rsidRPr="009A08CA">
        <w:rPr>
          <w:b/>
          <w:bCs/>
          <w:szCs w:val="21"/>
        </w:rPr>
        <w:t xml:space="preserve"> </w:t>
      </w:r>
      <w:r w:rsidRPr="009A08CA">
        <w:rPr>
          <w:rFonts w:ascii="宋体" w:hAnsi="宋体"/>
          <w:b/>
          <w:bCs/>
          <w:szCs w:val="21"/>
        </w:rPr>
        <w:t>社：</w:t>
      </w:r>
      <w:r w:rsidR="00E150B3" w:rsidRPr="00E150B3">
        <w:rPr>
          <w:b/>
          <w:bCs/>
          <w:szCs w:val="21"/>
        </w:rPr>
        <w:t>Bloomsbury Sport</w:t>
      </w:r>
    </w:p>
    <w:p w:rsidR="00913635" w:rsidRPr="009A08CA" w:rsidRDefault="00913635" w:rsidP="00913635">
      <w:pPr>
        <w:rPr>
          <w:b/>
          <w:bCs/>
          <w:szCs w:val="21"/>
        </w:rPr>
      </w:pPr>
      <w:r w:rsidRPr="009A08CA">
        <w:rPr>
          <w:rFonts w:ascii="宋体" w:hAnsi="宋体"/>
          <w:b/>
          <w:bCs/>
          <w:szCs w:val="21"/>
        </w:rPr>
        <w:t>代理公司：</w:t>
      </w:r>
      <w:r w:rsidRPr="005F652B">
        <w:rPr>
          <w:rFonts w:hAnsi="宋体"/>
          <w:b/>
          <w:bCs/>
          <w:szCs w:val="21"/>
        </w:rPr>
        <w:t>ANA/Connie Xiao</w:t>
      </w:r>
    </w:p>
    <w:p w:rsidR="00913635" w:rsidRPr="00CF64B3" w:rsidRDefault="00913635" w:rsidP="00913635">
      <w:pPr>
        <w:rPr>
          <w:rFonts w:eastAsiaTheme="minorEastAsia"/>
          <w:b/>
          <w:bCs/>
          <w:szCs w:val="21"/>
        </w:rPr>
      </w:pPr>
      <w:r w:rsidRPr="00CF64B3">
        <w:rPr>
          <w:b/>
          <w:bCs/>
          <w:szCs w:val="21"/>
        </w:rPr>
        <w:t>页</w:t>
      </w:r>
      <w:r w:rsidRPr="00CF64B3">
        <w:rPr>
          <w:b/>
          <w:bCs/>
          <w:szCs w:val="21"/>
        </w:rPr>
        <w:t xml:space="preserve">  </w:t>
      </w:r>
      <w:r w:rsidRPr="00CF64B3">
        <w:rPr>
          <w:rFonts w:eastAsiaTheme="minorEastAsia"/>
          <w:b/>
          <w:bCs/>
          <w:szCs w:val="21"/>
        </w:rPr>
        <w:t xml:space="preserve">  </w:t>
      </w:r>
      <w:r w:rsidRPr="00CF64B3">
        <w:rPr>
          <w:rFonts w:eastAsiaTheme="minorEastAsia"/>
          <w:b/>
          <w:bCs/>
          <w:szCs w:val="21"/>
        </w:rPr>
        <w:t>数：</w:t>
      </w:r>
      <w:r w:rsidR="00753370">
        <w:rPr>
          <w:rFonts w:eastAsiaTheme="minorEastAsia"/>
          <w:b/>
          <w:bCs/>
          <w:szCs w:val="21"/>
        </w:rPr>
        <w:t>192</w:t>
      </w:r>
      <w:r w:rsidRPr="00CF64B3">
        <w:rPr>
          <w:rFonts w:eastAsiaTheme="minorEastAsia"/>
          <w:b/>
          <w:bCs/>
          <w:szCs w:val="21"/>
        </w:rPr>
        <w:t>页</w:t>
      </w:r>
    </w:p>
    <w:p w:rsidR="00913635" w:rsidRPr="00CF64B3" w:rsidRDefault="00913635" w:rsidP="00913635">
      <w:pPr>
        <w:rPr>
          <w:rFonts w:eastAsiaTheme="minorEastAsia"/>
          <w:b/>
          <w:bCs/>
          <w:szCs w:val="21"/>
        </w:rPr>
      </w:pPr>
      <w:r w:rsidRPr="00CF64B3">
        <w:rPr>
          <w:rFonts w:eastAsiaTheme="minorEastAsia"/>
          <w:b/>
          <w:bCs/>
          <w:szCs w:val="21"/>
        </w:rPr>
        <w:t>出版时间：</w:t>
      </w:r>
      <w:r w:rsidRPr="00CF64B3">
        <w:rPr>
          <w:rFonts w:eastAsiaTheme="minorEastAsia"/>
          <w:b/>
          <w:bCs/>
          <w:szCs w:val="21"/>
        </w:rPr>
        <w:t>20</w:t>
      </w:r>
      <w:r>
        <w:rPr>
          <w:rFonts w:eastAsiaTheme="minorEastAsia"/>
          <w:b/>
          <w:bCs/>
          <w:szCs w:val="21"/>
        </w:rPr>
        <w:t>1</w:t>
      </w:r>
      <w:r w:rsidR="00753370">
        <w:rPr>
          <w:rFonts w:eastAsiaTheme="minorEastAsia"/>
          <w:b/>
          <w:bCs/>
          <w:szCs w:val="21"/>
        </w:rPr>
        <w:t>3</w:t>
      </w:r>
      <w:r w:rsidRPr="00CF64B3">
        <w:rPr>
          <w:rFonts w:eastAsiaTheme="minorEastAsia"/>
          <w:b/>
          <w:bCs/>
          <w:szCs w:val="21"/>
        </w:rPr>
        <w:t>年</w:t>
      </w:r>
      <w:r w:rsidR="00753370">
        <w:rPr>
          <w:rFonts w:eastAsiaTheme="minorEastAsia"/>
          <w:b/>
          <w:bCs/>
          <w:szCs w:val="21"/>
        </w:rPr>
        <w:t>9</w:t>
      </w:r>
      <w:r>
        <w:rPr>
          <w:rFonts w:eastAsiaTheme="minorEastAsia" w:hint="eastAsia"/>
          <w:b/>
          <w:bCs/>
          <w:szCs w:val="21"/>
        </w:rPr>
        <w:t>月</w:t>
      </w:r>
    </w:p>
    <w:p w:rsidR="00913635" w:rsidRPr="00CF64B3" w:rsidRDefault="00913635" w:rsidP="00913635">
      <w:pPr>
        <w:rPr>
          <w:rFonts w:eastAsiaTheme="minorEastAsia"/>
          <w:b/>
          <w:bCs/>
          <w:color w:val="000000"/>
          <w:szCs w:val="21"/>
        </w:rPr>
      </w:pPr>
      <w:r w:rsidRPr="00CF64B3">
        <w:rPr>
          <w:rFonts w:eastAsiaTheme="minorEastAsia"/>
          <w:b/>
          <w:bCs/>
          <w:color w:val="000000"/>
          <w:szCs w:val="21"/>
        </w:rPr>
        <w:t>代理地区：</w:t>
      </w:r>
      <w:r w:rsidRPr="00CF64B3">
        <w:rPr>
          <w:rFonts w:eastAsiaTheme="minorEastAsia"/>
          <w:b/>
          <w:bCs/>
          <w:szCs w:val="21"/>
        </w:rPr>
        <w:t>中国大陆、台湾地区</w:t>
      </w:r>
    </w:p>
    <w:p w:rsidR="00913635" w:rsidRPr="00CF64B3" w:rsidRDefault="00913635" w:rsidP="00913635">
      <w:pPr>
        <w:rPr>
          <w:rFonts w:eastAsiaTheme="minorEastAsia"/>
          <w:b/>
          <w:bCs/>
          <w:color w:val="000000"/>
          <w:szCs w:val="21"/>
        </w:rPr>
      </w:pPr>
      <w:r w:rsidRPr="00CF64B3">
        <w:rPr>
          <w:rFonts w:eastAsiaTheme="minorEastAsia"/>
          <w:b/>
          <w:bCs/>
          <w:color w:val="000000"/>
          <w:szCs w:val="21"/>
        </w:rPr>
        <w:t>审读资料：</w:t>
      </w:r>
      <w:r>
        <w:rPr>
          <w:rFonts w:eastAsiaTheme="minorEastAsia" w:hint="eastAsia"/>
          <w:b/>
          <w:bCs/>
          <w:color w:val="000000"/>
          <w:szCs w:val="21"/>
        </w:rPr>
        <w:t>电子稿</w:t>
      </w:r>
    </w:p>
    <w:p w:rsidR="00913635" w:rsidRPr="00CF64B3" w:rsidRDefault="00913635" w:rsidP="00913635">
      <w:pPr>
        <w:rPr>
          <w:rFonts w:eastAsiaTheme="minorEastAsia"/>
          <w:b/>
          <w:bCs/>
          <w:color w:val="000000"/>
          <w:szCs w:val="21"/>
        </w:rPr>
      </w:pPr>
      <w:r w:rsidRPr="00CF64B3">
        <w:rPr>
          <w:rFonts w:eastAsiaTheme="minorEastAsia"/>
          <w:b/>
          <w:bCs/>
          <w:color w:val="000000"/>
          <w:szCs w:val="21"/>
        </w:rPr>
        <w:t>类</w:t>
      </w:r>
      <w:r w:rsidRPr="00CF64B3">
        <w:rPr>
          <w:rFonts w:eastAsiaTheme="minorEastAsia"/>
          <w:b/>
          <w:bCs/>
          <w:color w:val="000000"/>
          <w:szCs w:val="21"/>
        </w:rPr>
        <w:t xml:space="preserve">    </w:t>
      </w:r>
      <w:r w:rsidRPr="00CF64B3">
        <w:rPr>
          <w:rFonts w:eastAsiaTheme="minorEastAsia"/>
          <w:b/>
          <w:bCs/>
          <w:color w:val="000000"/>
          <w:szCs w:val="21"/>
        </w:rPr>
        <w:t>型：</w:t>
      </w:r>
      <w:r w:rsidR="00E150B3">
        <w:rPr>
          <w:rFonts w:eastAsiaTheme="minorEastAsia" w:hint="eastAsia"/>
          <w:b/>
          <w:bCs/>
          <w:color w:val="000000"/>
          <w:szCs w:val="21"/>
        </w:rPr>
        <w:t>运动</w:t>
      </w:r>
    </w:p>
    <w:p w:rsidR="00913635" w:rsidRDefault="00913635" w:rsidP="00913635">
      <w:pPr>
        <w:spacing w:line="280" w:lineRule="exact"/>
        <w:rPr>
          <w:b/>
          <w:bCs/>
          <w:szCs w:val="21"/>
        </w:rPr>
      </w:pPr>
      <w:r>
        <w:rPr>
          <w:rFonts w:hint="eastAsia"/>
          <w:b/>
          <w:bCs/>
          <w:szCs w:val="21"/>
        </w:rPr>
        <w:t>版权已授：</w:t>
      </w:r>
      <w:r w:rsidRPr="0087603E">
        <w:rPr>
          <w:rFonts w:hint="eastAsia"/>
          <w:b/>
          <w:bCs/>
          <w:color w:val="FF0000"/>
          <w:szCs w:val="21"/>
        </w:rPr>
        <w:t>2</w:t>
      </w:r>
      <w:r w:rsidRPr="0087603E">
        <w:rPr>
          <w:b/>
          <w:bCs/>
          <w:color w:val="FF0000"/>
          <w:szCs w:val="21"/>
        </w:rPr>
        <w:t>01</w:t>
      </w:r>
      <w:r w:rsidR="00753370">
        <w:rPr>
          <w:b/>
          <w:bCs/>
          <w:color w:val="FF0000"/>
          <w:szCs w:val="21"/>
        </w:rPr>
        <w:t>7</w:t>
      </w:r>
      <w:r w:rsidRPr="0087603E">
        <w:rPr>
          <w:rFonts w:hint="eastAsia"/>
          <w:b/>
          <w:bCs/>
          <w:color w:val="FF0000"/>
          <w:szCs w:val="21"/>
        </w:rPr>
        <w:t>年授权</w:t>
      </w:r>
      <w:r w:rsidR="00E150B3">
        <w:rPr>
          <w:rFonts w:hint="eastAsia"/>
          <w:b/>
          <w:bCs/>
          <w:color w:val="FF0000"/>
          <w:szCs w:val="21"/>
        </w:rPr>
        <w:t>人民邮电出版社</w:t>
      </w:r>
      <w:r w:rsidRPr="0087603E">
        <w:rPr>
          <w:rFonts w:hint="eastAsia"/>
          <w:b/>
          <w:bCs/>
          <w:color w:val="FF0000"/>
          <w:szCs w:val="21"/>
        </w:rPr>
        <w:t>，版权已回归</w:t>
      </w:r>
    </w:p>
    <w:p w:rsidR="00913635" w:rsidRDefault="00277D53" w:rsidP="00913635">
      <w:pPr>
        <w:spacing w:line="280" w:lineRule="exact"/>
        <w:rPr>
          <w:b/>
          <w:bCs/>
          <w:szCs w:val="21"/>
        </w:rPr>
      </w:pPr>
      <w:r>
        <w:rPr>
          <w:b/>
          <w:bCs/>
          <w:noProof/>
          <w:szCs w:val="21"/>
        </w:rPr>
        <w:drawing>
          <wp:anchor distT="0" distB="0" distL="114300" distR="114300" simplePos="0" relativeHeight="251667456" behindDoc="0" locked="0" layoutInCell="1" allowOverlap="1">
            <wp:simplePos x="0" y="0"/>
            <wp:positionH relativeFrom="margin">
              <wp:align>right</wp:align>
            </wp:positionH>
            <wp:positionV relativeFrom="paragraph">
              <wp:posOffset>27940</wp:posOffset>
            </wp:positionV>
            <wp:extent cx="1327150" cy="1819275"/>
            <wp:effectExtent l="19050" t="0" r="635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819275"/>
                    </a:xfrm>
                    <a:prstGeom prst="rect">
                      <a:avLst/>
                    </a:prstGeom>
                    <a:noFill/>
                    <a:ln>
                      <a:noFill/>
                    </a:ln>
                  </pic:spPr>
                </pic:pic>
              </a:graphicData>
            </a:graphic>
          </wp:anchor>
        </w:drawing>
      </w:r>
    </w:p>
    <w:p w:rsidR="00913635" w:rsidRPr="009A08CA" w:rsidRDefault="00913635" w:rsidP="00913635">
      <w:pPr>
        <w:spacing w:line="280" w:lineRule="exact"/>
        <w:rPr>
          <w:rFonts w:hAnsi="宋体"/>
          <w:b/>
          <w:bCs/>
          <w:szCs w:val="21"/>
        </w:rPr>
      </w:pPr>
      <w:r w:rsidRPr="009A08CA">
        <w:rPr>
          <w:rFonts w:ascii="宋体" w:hAnsi="宋体"/>
          <w:b/>
          <w:bCs/>
          <w:szCs w:val="21"/>
        </w:rPr>
        <w:t>中简本出版记录</w:t>
      </w:r>
    </w:p>
    <w:p w:rsidR="00913635" w:rsidRPr="001A552A" w:rsidRDefault="00913635" w:rsidP="00913635">
      <w:pPr>
        <w:spacing w:line="280" w:lineRule="exact"/>
        <w:rPr>
          <w:rFonts w:ascii="宋体" w:hAnsi="宋体"/>
          <w:b/>
          <w:bCs/>
          <w:szCs w:val="21"/>
        </w:rPr>
      </w:pPr>
      <w:r w:rsidRPr="009A08CA">
        <w:rPr>
          <w:rFonts w:ascii="宋体" w:hAnsi="宋体"/>
          <w:b/>
          <w:bCs/>
          <w:szCs w:val="21"/>
        </w:rPr>
        <w:t>书</w:t>
      </w:r>
      <w:r w:rsidRPr="009A08CA">
        <w:rPr>
          <w:rFonts w:ascii="宋体" w:hAnsi="宋体" w:hint="eastAsia"/>
          <w:b/>
          <w:bCs/>
          <w:szCs w:val="21"/>
        </w:rPr>
        <w:t xml:space="preserve">  </w:t>
      </w:r>
      <w:r w:rsidRPr="009A08CA">
        <w:rPr>
          <w:rFonts w:ascii="宋体" w:hAnsi="宋体"/>
          <w:b/>
          <w:bCs/>
          <w:szCs w:val="21"/>
        </w:rPr>
        <w:t>名</w:t>
      </w:r>
      <w:r w:rsidRPr="009A08CA">
        <w:rPr>
          <w:rFonts w:ascii="宋体" w:hAnsi="宋体" w:hint="eastAsia"/>
          <w:b/>
          <w:bCs/>
          <w:szCs w:val="21"/>
        </w:rPr>
        <w:t>：《</w:t>
      </w:r>
      <w:bookmarkStart w:id="2" w:name="_Hlk104911752"/>
      <w:r w:rsidR="00753370" w:rsidRPr="00753370">
        <w:rPr>
          <w:rFonts w:ascii="宋体" w:hAnsi="宋体" w:hint="eastAsia"/>
          <w:b/>
          <w:bCs/>
          <w:szCs w:val="21"/>
        </w:rPr>
        <w:t>铁人三项训练突破：力量与体能</w:t>
      </w:r>
      <w:bookmarkEnd w:id="2"/>
      <w:r w:rsidR="00EC5401">
        <w:rPr>
          <w:rFonts w:ascii="宋体" w:hAnsi="宋体" w:hint="eastAsia"/>
          <w:b/>
          <w:bCs/>
          <w:szCs w:val="21"/>
        </w:rPr>
        <w:t>》</w:t>
      </w:r>
    </w:p>
    <w:p w:rsidR="00913635" w:rsidRPr="009A08CA" w:rsidRDefault="00913635" w:rsidP="00913635">
      <w:pPr>
        <w:wordWrap w:val="0"/>
        <w:jc w:val="left"/>
        <w:rPr>
          <w:rFonts w:hAnsi="宋体"/>
          <w:b/>
          <w:bCs/>
          <w:szCs w:val="21"/>
        </w:rPr>
      </w:pPr>
      <w:r w:rsidRPr="009A08CA">
        <w:rPr>
          <w:rFonts w:ascii="宋体" w:hAnsi="宋体"/>
          <w:b/>
          <w:bCs/>
          <w:szCs w:val="21"/>
        </w:rPr>
        <w:t>作</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00753370" w:rsidRPr="00753370">
        <w:rPr>
          <w:rFonts w:hint="eastAsia"/>
          <w:b/>
          <w:bCs/>
          <w:szCs w:val="21"/>
        </w:rPr>
        <w:t>[</w:t>
      </w:r>
      <w:r w:rsidR="00753370" w:rsidRPr="00753370">
        <w:rPr>
          <w:rFonts w:hint="eastAsia"/>
          <w:b/>
          <w:bCs/>
          <w:szCs w:val="21"/>
        </w:rPr>
        <w:t>英</w:t>
      </w:r>
      <w:r w:rsidR="00753370" w:rsidRPr="00753370">
        <w:rPr>
          <w:rFonts w:hint="eastAsia"/>
          <w:b/>
          <w:bCs/>
          <w:szCs w:val="21"/>
        </w:rPr>
        <w:t>]</w:t>
      </w:r>
      <w:r w:rsidR="00753370" w:rsidRPr="00753370">
        <w:rPr>
          <w:rFonts w:hint="eastAsia"/>
          <w:b/>
          <w:bCs/>
          <w:szCs w:val="21"/>
        </w:rPr>
        <w:t>马克·贾维斯</w:t>
      </w:r>
      <w:r w:rsidR="00753370" w:rsidRPr="00753370">
        <w:rPr>
          <w:rFonts w:hint="eastAsia"/>
          <w:b/>
          <w:bCs/>
          <w:szCs w:val="21"/>
        </w:rPr>
        <w:t>(Mark Jarvis)</w:t>
      </w:r>
    </w:p>
    <w:p w:rsidR="00913635" w:rsidRPr="009A08CA" w:rsidRDefault="00913635" w:rsidP="00913635">
      <w:pPr>
        <w:wordWrap w:val="0"/>
        <w:jc w:val="left"/>
        <w:rPr>
          <w:bCs/>
          <w:szCs w:val="21"/>
        </w:rPr>
      </w:pPr>
      <w:r w:rsidRPr="009A08CA">
        <w:rPr>
          <w:rFonts w:ascii="宋体" w:hAnsi="宋体"/>
          <w:b/>
          <w:bCs/>
          <w:szCs w:val="21"/>
        </w:rPr>
        <w:t>出版社</w:t>
      </w:r>
      <w:r w:rsidRPr="009A08CA">
        <w:rPr>
          <w:rFonts w:ascii="宋体" w:hAnsi="宋体" w:hint="eastAsia"/>
          <w:b/>
          <w:bCs/>
          <w:szCs w:val="21"/>
        </w:rPr>
        <w:t>：</w:t>
      </w:r>
      <w:r w:rsidR="00E150B3" w:rsidRPr="00E150B3">
        <w:rPr>
          <w:rFonts w:ascii="宋体" w:hAnsi="宋体" w:hint="eastAsia"/>
          <w:b/>
          <w:bCs/>
          <w:szCs w:val="21"/>
        </w:rPr>
        <w:t>人民邮电出版社</w:t>
      </w:r>
    </w:p>
    <w:p w:rsidR="00913635" w:rsidRPr="009A08CA" w:rsidRDefault="00913635" w:rsidP="00913635">
      <w:pPr>
        <w:wordWrap w:val="0"/>
        <w:jc w:val="left"/>
        <w:rPr>
          <w:rFonts w:ascii="宋体" w:hAnsi="宋体"/>
          <w:b/>
          <w:bCs/>
          <w:szCs w:val="21"/>
        </w:rPr>
      </w:pPr>
      <w:r w:rsidRPr="009A08CA">
        <w:rPr>
          <w:rFonts w:ascii="宋体" w:hAnsi="宋体"/>
          <w:b/>
          <w:bCs/>
          <w:szCs w:val="21"/>
        </w:rPr>
        <w:t>译</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00753370" w:rsidRPr="00753370">
        <w:rPr>
          <w:rFonts w:ascii="宋体" w:hAnsi="宋体" w:hint="eastAsia"/>
          <w:b/>
          <w:bCs/>
          <w:szCs w:val="21"/>
        </w:rPr>
        <w:t>夏章利 / 胡春旭</w:t>
      </w:r>
    </w:p>
    <w:p w:rsidR="00913635" w:rsidRPr="009A08CA" w:rsidRDefault="00913635" w:rsidP="00913635">
      <w:pPr>
        <w:wordWrap w:val="0"/>
        <w:jc w:val="left"/>
        <w:rPr>
          <w:rFonts w:ascii="宋体" w:hAnsi="宋体"/>
          <w:b/>
          <w:bCs/>
          <w:szCs w:val="21"/>
        </w:rPr>
      </w:pPr>
      <w:r w:rsidRPr="009A08CA">
        <w:rPr>
          <w:rFonts w:ascii="宋体" w:hAnsi="宋体"/>
          <w:b/>
          <w:bCs/>
          <w:szCs w:val="21"/>
        </w:rPr>
        <w:t>出版年</w:t>
      </w:r>
      <w:r w:rsidRPr="009A08CA">
        <w:rPr>
          <w:rFonts w:ascii="宋体" w:hAnsi="宋体" w:hint="eastAsia"/>
          <w:b/>
          <w:bCs/>
          <w:szCs w:val="21"/>
        </w:rPr>
        <w:t>：</w:t>
      </w:r>
      <w:r w:rsidRPr="009A08CA">
        <w:rPr>
          <w:rFonts w:hAnsi="宋体"/>
          <w:b/>
          <w:bCs/>
          <w:szCs w:val="21"/>
        </w:rPr>
        <w:t>201</w:t>
      </w:r>
      <w:r w:rsidR="00753370">
        <w:rPr>
          <w:rFonts w:hAnsi="宋体"/>
          <w:b/>
          <w:bCs/>
          <w:szCs w:val="21"/>
        </w:rPr>
        <w:t>7</w:t>
      </w:r>
      <w:r w:rsidRPr="009A08CA">
        <w:rPr>
          <w:rFonts w:ascii="宋体" w:hAnsi="宋体" w:hint="eastAsia"/>
          <w:b/>
          <w:bCs/>
          <w:szCs w:val="21"/>
        </w:rPr>
        <w:t>年</w:t>
      </w:r>
      <w:r w:rsidR="00753370" w:rsidRPr="00753370">
        <w:rPr>
          <w:b/>
          <w:bCs/>
          <w:szCs w:val="21"/>
        </w:rPr>
        <w:t>9</w:t>
      </w:r>
      <w:r w:rsidR="00753370" w:rsidRPr="00753370">
        <w:rPr>
          <w:b/>
          <w:bCs/>
          <w:szCs w:val="21"/>
        </w:rPr>
        <w:t>月</w:t>
      </w:r>
    </w:p>
    <w:p w:rsidR="00913635" w:rsidRPr="009A08CA" w:rsidRDefault="00913635" w:rsidP="00913635">
      <w:pPr>
        <w:wordWrap w:val="0"/>
        <w:jc w:val="left"/>
        <w:rPr>
          <w:rFonts w:ascii="宋体" w:hAnsi="宋体"/>
          <w:b/>
          <w:bCs/>
          <w:szCs w:val="21"/>
        </w:rPr>
      </w:pPr>
      <w:r w:rsidRPr="009A08CA">
        <w:rPr>
          <w:rFonts w:ascii="宋体" w:hAnsi="宋体"/>
          <w:b/>
          <w:bCs/>
          <w:szCs w:val="21"/>
        </w:rPr>
        <w:t>页</w:t>
      </w:r>
      <w:r w:rsidRPr="009A08CA">
        <w:rPr>
          <w:rFonts w:ascii="宋体" w:hAnsi="宋体" w:hint="eastAsia"/>
          <w:b/>
          <w:bCs/>
          <w:szCs w:val="21"/>
        </w:rPr>
        <w:t xml:space="preserve">  </w:t>
      </w:r>
      <w:r w:rsidRPr="009A08CA">
        <w:rPr>
          <w:rFonts w:ascii="宋体" w:hAnsi="宋体"/>
          <w:b/>
          <w:bCs/>
          <w:szCs w:val="21"/>
        </w:rPr>
        <w:t>数</w:t>
      </w:r>
      <w:r w:rsidRPr="009A08CA">
        <w:rPr>
          <w:rFonts w:ascii="宋体" w:hAnsi="宋体" w:hint="eastAsia"/>
          <w:b/>
          <w:bCs/>
          <w:szCs w:val="21"/>
        </w:rPr>
        <w:t>：</w:t>
      </w:r>
      <w:r w:rsidR="00753370">
        <w:rPr>
          <w:b/>
          <w:bCs/>
          <w:szCs w:val="21"/>
        </w:rPr>
        <w:t>181</w:t>
      </w:r>
      <w:r w:rsidRPr="009A08CA">
        <w:rPr>
          <w:rFonts w:ascii="宋体" w:hAnsi="宋体" w:hint="eastAsia"/>
          <w:b/>
          <w:bCs/>
          <w:szCs w:val="21"/>
        </w:rPr>
        <w:t>页</w:t>
      </w:r>
    </w:p>
    <w:p w:rsidR="00913635" w:rsidRPr="009A08CA" w:rsidRDefault="00913635" w:rsidP="00913635">
      <w:pPr>
        <w:wordWrap w:val="0"/>
        <w:jc w:val="left"/>
        <w:rPr>
          <w:rFonts w:ascii="宋体" w:hAnsi="宋体"/>
          <w:b/>
          <w:bCs/>
          <w:szCs w:val="21"/>
        </w:rPr>
      </w:pPr>
      <w:r w:rsidRPr="009A08CA">
        <w:rPr>
          <w:rFonts w:ascii="宋体" w:hAnsi="宋体" w:hint="eastAsia"/>
          <w:b/>
          <w:bCs/>
          <w:szCs w:val="21"/>
        </w:rPr>
        <w:t>定  价</w:t>
      </w:r>
      <w:r w:rsidRPr="009A08CA">
        <w:rPr>
          <w:rFonts w:ascii="宋体" w:hAnsi="宋体"/>
          <w:b/>
          <w:bCs/>
          <w:szCs w:val="21"/>
        </w:rPr>
        <w:t>：</w:t>
      </w:r>
      <w:r w:rsidR="001A552A">
        <w:rPr>
          <w:b/>
          <w:bCs/>
          <w:szCs w:val="21"/>
        </w:rPr>
        <w:t>55</w:t>
      </w:r>
      <w:r w:rsidRPr="009A08CA">
        <w:rPr>
          <w:rFonts w:ascii="宋体" w:hAnsi="宋体" w:hint="eastAsia"/>
          <w:b/>
          <w:bCs/>
          <w:szCs w:val="21"/>
        </w:rPr>
        <w:t>元</w:t>
      </w:r>
    </w:p>
    <w:p w:rsidR="00913635" w:rsidRPr="009A08CA" w:rsidRDefault="00913635" w:rsidP="00913635">
      <w:pPr>
        <w:wordWrap w:val="0"/>
        <w:jc w:val="left"/>
        <w:rPr>
          <w:rFonts w:hAnsi="宋体"/>
          <w:b/>
          <w:bCs/>
          <w:szCs w:val="21"/>
        </w:rPr>
      </w:pPr>
      <w:r w:rsidRPr="009A08CA">
        <w:rPr>
          <w:rFonts w:ascii="宋体" w:hAnsi="宋体"/>
          <w:b/>
          <w:bCs/>
          <w:szCs w:val="21"/>
        </w:rPr>
        <w:lastRenderedPageBreak/>
        <w:t>装</w:t>
      </w:r>
      <w:r w:rsidRPr="009A08CA">
        <w:rPr>
          <w:rFonts w:ascii="宋体" w:hAnsi="宋体" w:hint="eastAsia"/>
          <w:b/>
          <w:bCs/>
          <w:szCs w:val="21"/>
        </w:rPr>
        <w:t xml:space="preserve">  </w:t>
      </w:r>
      <w:r w:rsidRPr="009A08CA">
        <w:rPr>
          <w:rFonts w:ascii="宋体" w:hAnsi="宋体"/>
          <w:b/>
          <w:bCs/>
          <w:szCs w:val="21"/>
        </w:rPr>
        <w:t>帧</w:t>
      </w:r>
      <w:r w:rsidRPr="009A08CA">
        <w:rPr>
          <w:rFonts w:ascii="宋体" w:hAnsi="宋体" w:hint="eastAsia"/>
          <w:b/>
          <w:bCs/>
          <w:szCs w:val="21"/>
        </w:rPr>
        <w:t>：</w:t>
      </w:r>
      <w:r w:rsidR="001A552A">
        <w:rPr>
          <w:rFonts w:ascii="宋体" w:hAnsi="宋体" w:hint="eastAsia"/>
          <w:b/>
          <w:bCs/>
          <w:szCs w:val="21"/>
        </w:rPr>
        <w:t>平</w:t>
      </w:r>
      <w:r w:rsidRPr="009A08CA">
        <w:rPr>
          <w:rFonts w:ascii="宋体" w:hAnsi="宋体"/>
          <w:b/>
          <w:bCs/>
          <w:szCs w:val="21"/>
        </w:rPr>
        <w:t>装</w:t>
      </w:r>
    </w:p>
    <w:p w:rsidR="00485D79" w:rsidRDefault="00485D79">
      <w:pPr>
        <w:rPr>
          <w:b/>
          <w:bCs/>
          <w:szCs w:val="21"/>
        </w:rPr>
      </w:pPr>
    </w:p>
    <w:p w:rsidR="00AA2E4B" w:rsidRDefault="00AA2E4B">
      <w:pPr>
        <w:rPr>
          <w:b/>
          <w:bCs/>
          <w:szCs w:val="21"/>
        </w:rPr>
      </w:pPr>
      <w:r>
        <w:rPr>
          <w:rFonts w:hint="eastAsia"/>
          <w:b/>
          <w:bCs/>
          <w:szCs w:val="21"/>
        </w:rPr>
        <w:t>内容简介：</w:t>
      </w:r>
    </w:p>
    <w:p w:rsidR="00B9715E" w:rsidRDefault="00B9715E" w:rsidP="002754FA">
      <w:pPr>
        <w:rPr>
          <w:szCs w:val="21"/>
        </w:rPr>
      </w:pPr>
    </w:p>
    <w:p w:rsidR="00EC5401" w:rsidRDefault="00EC5401" w:rsidP="00EC5401">
      <w:pPr>
        <w:ind w:firstLineChars="200" w:firstLine="420"/>
        <w:rPr>
          <w:szCs w:val="21"/>
        </w:rPr>
      </w:pPr>
      <w:r w:rsidRPr="00EC5401">
        <w:rPr>
          <w:rFonts w:hint="eastAsia"/>
          <w:szCs w:val="21"/>
        </w:rPr>
        <w:t>这是一本为铁人三项爱好者量身打造的针对力量与体能的训练指南。本书将会帮助你设计贯穿全年的科学的力量与体能训练计划，并会教你如何将此训练计划结合到常规的铁人三项训练之中。无论你是铁人三项初级爱好者还是具有一定经验水平的中高级老手，本书都会让你获益匪浅。</w:t>
      </w:r>
    </w:p>
    <w:p w:rsidR="00EC5401" w:rsidRDefault="00EC5401" w:rsidP="00EC5401">
      <w:pPr>
        <w:ind w:firstLineChars="200" w:firstLine="420"/>
        <w:rPr>
          <w:szCs w:val="21"/>
        </w:rPr>
      </w:pPr>
    </w:p>
    <w:p w:rsidR="009523DA" w:rsidRDefault="00EC5401" w:rsidP="00EC5401">
      <w:pPr>
        <w:ind w:firstLineChars="200" w:firstLine="420"/>
        <w:rPr>
          <w:szCs w:val="21"/>
        </w:rPr>
      </w:pPr>
      <w:r w:rsidRPr="00EC5401">
        <w:rPr>
          <w:rFonts w:hint="eastAsia"/>
          <w:szCs w:val="21"/>
        </w:rPr>
        <w:t>全书共分为</w:t>
      </w:r>
      <w:r w:rsidRPr="00EC5401">
        <w:rPr>
          <w:rFonts w:hint="eastAsia"/>
          <w:szCs w:val="21"/>
        </w:rPr>
        <w:t xml:space="preserve">4 </w:t>
      </w:r>
      <w:r w:rsidRPr="00EC5401">
        <w:rPr>
          <w:rFonts w:hint="eastAsia"/>
          <w:szCs w:val="21"/>
        </w:rPr>
        <w:t>个部分：第</w:t>
      </w:r>
      <w:r w:rsidRPr="00EC5401">
        <w:rPr>
          <w:rFonts w:hint="eastAsia"/>
          <w:szCs w:val="21"/>
        </w:rPr>
        <w:t>1</w:t>
      </w:r>
      <w:r w:rsidRPr="00EC5401">
        <w:rPr>
          <w:rFonts w:hint="eastAsia"/>
          <w:szCs w:val="21"/>
        </w:rPr>
        <w:t>部分介绍了有关铁人三项训练的概念；第二部分从游泳、骑行、跑步以及伤病预防这几个方面系统讲解了力量与体能训练方法；第三部分给出了训练计划，包括分项训练计划和整合训练规划等；</w:t>
      </w:r>
      <w:r>
        <w:rPr>
          <w:rFonts w:hint="eastAsia"/>
          <w:szCs w:val="21"/>
        </w:rPr>
        <w:t>最</w:t>
      </w:r>
      <w:r w:rsidRPr="00EC5401">
        <w:rPr>
          <w:rFonts w:hint="eastAsia"/>
          <w:szCs w:val="21"/>
        </w:rPr>
        <w:t>后一部分则按照体能、力量与爆发力、专项力量进行分类，详细讲解了各种类型的训练动作及方法。书中还将告诉你那些影响训练计划的因素应该如何加强并阐释了其背后的科学原因，以及如何使用力量与体能训练加强你的运动表现并避免伤病。本书还涵盖了实用的体能训练项目、力量训练项目，这将增加你训练计划的多样性并使你的训练收益</w:t>
      </w:r>
      <w:r>
        <w:rPr>
          <w:rFonts w:hint="eastAsia"/>
          <w:szCs w:val="21"/>
        </w:rPr>
        <w:t>最</w:t>
      </w:r>
      <w:r w:rsidRPr="00EC5401">
        <w:rPr>
          <w:rFonts w:hint="eastAsia"/>
          <w:szCs w:val="21"/>
        </w:rPr>
        <w:t>大化。</w:t>
      </w:r>
    </w:p>
    <w:p w:rsidR="007B3B7E" w:rsidRDefault="007B3B7E" w:rsidP="009523DA">
      <w:pPr>
        <w:rPr>
          <w:szCs w:val="21"/>
        </w:rPr>
      </w:pPr>
    </w:p>
    <w:p w:rsidR="007B3B7E" w:rsidRDefault="007B3B7E" w:rsidP="003F1B20">
      <w:pPr>
        <w:rPr>
          <w:szCs w:val="21"/>
        </w:rPr>
      </w:pPr>
    </w:p>
    <w:p w:rsidR="007B3B7E" w:rsidRDefault="007B3B7E" w:rsidP="003F1B20">
      <w:pPr>
        <w:rPr>
          <w:szCs w:val="21"/>
        </w:rPr>
      </w:pPr>
    </w:p>
    <w:p w:rsidR="003F1B20" w:rsidRPr="009D0C58" w:rsidRDefault="003F1B20" w:rsidP="003F1B20">
      <w:pPr>
        <w:rPr>
          <w:szCs w:val="21"/>
        </w:rPr>
      </w:pPr>
    </w:p>
    <w:p w:rsidR="00556325" w:rsidRDefault="00556325" w:rsidP="00556325">
      <w:pPr>
        <w:shd w:val="clear" w:color="auto" w:fill="FFFFFF"/>
        <w:tabs>
          <w:tab w:val="left" w:pos="1736"/>
        </w:tabs>
        <w:rPr>
          <w:color w:val="000000"/>
        </w:rPr>
      </w:pPr>
      <w:r>
        <w:rPr>
          <w:b/>
          <w:bCs/>
          <w:color w:val="000000"/>
        </w:rPr>
        <w:t>谢谢您的阅读！</w:t>
      </w:r>
    </w:p>
    <w:p w:rsidR="00556325" w:rsidRDefault="00556325" w:rsidP="00556325">
      <w:pPr>
        <w:widowControl/>
        <w:shd w:val="clear" w:color="auto" w:fill="FFFFFF"/>
        <w:spacing w:line="300" w:lineRule="atLeast"/>
        <w:jc w:val="left"/>
        <w:rPr>
          <w:b/>
          <w:color w:val="000000"/>
          <w:kern w:val="0"/>
          <w:sz w:val="20"/>
          <w:szCs w:val="20"/>
        </w:rPr>
      </w:pPr>
      <w:r>
        <w:rPr>
          <w:b/>
          <w:bCs/>
          <w:color w:val="000000"/>
        </w:rPr>
        <w:t>请将回馈信息发至：</w:t>
      </w:r>
      <w:r>
        <w:rPr>
          <w:b/>
          <w:color w:val="000000"/>
          <w:kern w:val="0"/>
          <w:szCs w:val="21"/>
        </w:rPr>
        <w:t>萧涵糠</w:t>
      </w:r>
      <w:r>
        <w:rPr>
          <w:b/>
          <w:color w:val="000000"/>
          <w:kern w:val="0"/>
          <w:szCs w:val="21"/>
        </w:rPr>
        <w:t>(Connie Xiao)</w:t>
      </w:r>
    </w:p>
    <w:p w:rsidR="00556325" w:rsidRDefault="00556325" w:rsidP="00556325">
      <w:pPr>
        <w:widowControl/>
        <w:shd w:val="clear" w:color="auto" w:fill="FFFFFF"/>
        <w:spacing w:line="315" w:lineRule="atLeast"/>
        <w:rPr>
          <w:color w:val="000000"/>
          <w:kern w:val="0"/>
          <w:szCs w:val="21"/>
        </w:rPr>
      </w:pPr>
      <w:r>
        <w:rPr>
          <w:color w:val="000000"/>
          <w:kern w:val="0"/>
          <w:szCs w:val="21"/>
        </w:rPr>
        <w:t>安德鲁﹒纳伯格联合国际有限公司北京代表处</w:t>
      </w:r>
    </w:p>
    <w:p w:rsidR="00556325" w:rsidRDefault="00556325" w:rsidP="00556325">
      <w:pPr>
        <w:widowControl/>
        <w:shd w:val="clear" w:color="auto" w:fill="FFFFFF"/>
        <w:spacing w:line="315" w:lineRule="atLeast"/>
        <w:rPr>
          <w:color w:val="000000"/>
          <w:kern w:val="0"/>
          <w:szCs w:val="21"/>
        </w:rPr>
      </w:pPr>
      <w:r>
        <w:rPr>
          <w:color w:val="000000"/>
          <w:kern w:val="0"/>
          <w:szCs w:val="21"/>
        </w:rPr>
        <w:t>北京市海淀区中关村大街甲</w:t>
      </w:r>
      <w:r>
        <w:rPr>
          <w:color w:val="000000"/>
          <w:kern w:val="0"/>
          <w:szCs w:val="21"/>
        </w:rPr>
        <w:t>59</w:t>
      </w:r>
      <w:r>
        <w:rPr>
          <w:color w:val="000000"/>
          <w:kern w:val="0"/>
          <w:szCs w:val="21"/>
        </w:rPr>
        <w:t>号中国人民大学文化大厦</w:t>
      </w:r>
      <w:r>
        <w:rPr>
          <w:color w:val="000000"/>
          <w:kern w:val="0"/>
          <w:szCs w:val="21"/>
        </w:rPr>
        <w:t>1705</w:t>
      </w:r>
      <w:r>
        <w:rPr>
          <w:color w:val="000000"/>
          <w:kern w:val="0"/>
          <w:szCs w:val="21"/>
        </w:rPr>
        <w:t>室</w:t>
      </w:r>
      <w:r>
        <w:rPr>
          <w:color w:val="000000"/>
          <w:kern w:val="0"/>
          <w:szCs w:val="21"/>
        </w:rPr>
        <w:t>, </w:t>
      </w:r>
      <w:r>
        <w:rPr>
          <w:color w:val="000000"/>
          <w:kern w:val="0"/>
          <w:szCs w:val="21"/>
        </w:rPr>
        <w:t>邮编：</w:t>
      </w:r>
      <w:r>
        <w:rPr>
          <w:color w:val="000000"/>
          <w:kern w:val="0"/>
          <w:szCs w:val="21"/>
        </w:rPr>
        <w:t>100872</w:t>
      </w:r>
    </w:p>
    <w:p w:rsidR="00556325" w:rsidRDefault="00556325" w:rsidP="00556325">
      <w:pPr>
        <w:widowControl/>
        <w:shd w:val="clear" w:color="auto" w:fill="FFFFFF"/>
        <w:spacing w:line="315" w:lineRule="atLeast"/>
        <w:rPr>
          <w:color w:val="000000"/>
          <w:kern w:val="0"/>
          <w:szCs w:val="21"/>
        </w:rPr>
      </w:pPr>
      <w:r>
        <w:rPr>
          <w:color w:val="000000"/>
          <w:kern w:val="0"/>
          <w:szCs w:val="21"/>
        </w:rPr>
        <w:t>电话：</w:t>
      </w:r>
      <w:r>
        <w:rPr>
          <w:color w:val="000000"/>
          <w:kern w:val="0"/>
          <w:szCs w:val="21"/>
        </w:rPr>
        <w:t>010-82449325</w:t>
      </w:r>
    </w:p>
    <w:p w:rsidR="00556325" w:rsidRDefault="00556325" w:rsidP="00556325">
      <w:pPr>
        <w:widowControl/>
        <w:shd w:val="clear" w:color="auto" w:fill="FFFFFF"/>
        <w:spacing w:line="315" w:lineRule="atLeast"/>
        <w:rPr>
          <w:color w:val="000000"/>
          <w:kern w:val="0"/>
          <w:szCs w:val="21"/>
        </w:rPr>
      </w:pPr>
      <w:r>
        <w:rPr>
          <w:color w:val="000000"/>
          <w:kern w:val="0"/>
          <w:szCs w:val="21"/>
        </w:rPr>
        <w:t>传真：</w:t>
      </w:r>
      <w:r>
        <w:rPr>
          <w:color w:val="000000"/>
          <w:kern w:val="0"/>
          <w:szCs w:val="21"/>
        </w:rPr>
        <w:t>010-82504200</w:t>
      </w:r>
    </w:p>
    <w:p w:rsidR="00556325" w:rsidRDefault="00556325" w:rsidP="00556325">
      <w:pPr>
        <w:widowControl/>
        <w:shd w:val="clear" w:color="auto" w:fill="FFFFFF"/>
        <w:spacing w:line="315" w:lineRule="atLeast"/>
        <w:rPr>
          <w:color w:val="000000"/>
          <w:kern w:val="0"/>
          <w:szCs w:val="21"/>
        </w:rPr>
      </w:pPr>
      <w:r>
        <w:rPr>
          <w:color w:val="000000"/>
          <w:kern w:val="0"/>
          <w:szCs w:val="21"/>
        </w:rPr>
        <w:t>Email: </w:t>
      </w:r>
      <w:r>
        <w:rPr>
          <w:color w:val="000000"/>
          <w:kern w:val="0"/>
          <w:szCs w:val="21"/>
          <w:u w:val="single"/>
        </w:rPr>
        <w:t>Connie@nurnberg.com.cn</w:t>
      </w:r>
    </w:p>
    <w:p w:rsidR="00556325" w:rsidRDefault="00556325" w:rsidP="00556325">
      <w:pPr>
        <w:widowControl/>
        <w:shd w:val="clear" w:color="auto" w:fill="FFFFFF"/>
        <w:spacing w:line="315" w:lineRule="atLeast"/>
        <w:rPr>
          <w:color w:val="000000"/>
          <w:kern w:val="0"/>
          <w:szCs w:val="21"/>
        </w:rPr>
      </w:pPr>
      <w:r>
        <w:rPr>
          <w:color w:val="000000"/>
          <w:kern w:val="0"/>
          <w:szCs w:val="21"/>
        </w:rPr>
        <w:t>网址：</w:t>
      </w:r>
      <w:r>
        <w:rPr>
          <w:color w:val="000000"/>
          <w:kern w:val="0"/>
          <w:szCs w:val="21"/>
        </w:rPr>
        <w:t>www.nurnberg.com.cn</w:t>
      </w:r>
    </w:p>
    <w:p w:rsidR="00556325" w:rsidRDefault="00556325" w:rsidP="00556325">
      <w:pPr>
        <w:widowControl/>
        <w:shd w:val="clear" w:color="auto" w:fill="FFFFFF"/>
        <w:spacing w:line="315" w:lineRule="atLeast"/>
        <w:rPr>
          <w:color w:val="000000"/>
          <w:kern w:val="0"/>
          <w:szCs w:val="21"/>
        </w:rPr>
      </w:pPr>
      <w:r>
        <w:rPr>
          <w:color w:val="000000"/>
          <w:kern w:val="0"/>
          <w:szCs w:val="21"/>
        </w:rPr>
        <w:t>微博：</w:t>
      </w:r>
      <w:hyperlink r:id="rId10" w:history="1">
        <w:r>
          <w:rPr>
            <w:color w:val="0000FF"/>
            <w:kern w:val="0"/>
            <w:szCs w:val="21"/>
            <w:u w:val="single"/>
          </w:rPr>
          <w:t>http://weibo.com/nurnberg</w:t>
        </w:r>
      </w:hyperlink>
    </w:p>
    <w:p w:rsidR="00556325" w:rsidRDefault="00556325" w:rsidP="00556325">
      <w:pPr>
        <w:widowControl/>
        <w:shd w:val="clear" w:color="auto" w:fill="FFFFFF"/>
        <w:spacing w:line="315" w:lineRule="atLeast"/>
        <w:rPr>
          <w:color w:val="000000"/>
          <w:kern w:val="0"/>
          <w:szCs w:val="21"/>
        </w:rPr>
      </w:pPr>
      <w:r>
        <w:rPr>
          <w:color w:val="000000"/>
          <w:kern w:val="0"/>
          <w:szCs w:val="21"/>
        </w:rPr>
        <w:t>豆瓣小站：</w:t>
      </w:r>
      <w:hyperlink r:id="rId11" w:history="1">
        <w:r>
          <w:rPr>
            <w:color w:val="0000FF"/>
            <w:kern w:val="0"/>
            <w:szCs w:val="21"/>
            <w:u w:val="single"/>
          </w:rPr>
          <w:t>http://site.douban.com/110577/</w:t>
        </w:r>
      </w:hyperlink>
    </w:p>
    <w:p w:rsidR="00556325" w:rsidRDefault="00556325" w:rsidP="00556325">
      <w:pPr>
        <w:widowControl/>
        <w:shd w:val="clear" w:color="auto" w:fill="FFFFFF"/>
        <w:spacing w:line="300" w:lineRule="atLeast"/>
        <w:jc w:val="left"/>
        <w:rPr>
          <w:color w:val="000000"/>
          <w:kern w:val="0"/>
          <w:sz w:val="20"/>
          <w:szCs w:val="20"/>
        </w:rPr>
      </w:pPr>
      <w:r>
        <w:rPr>
          <w:color w:val="000000"/>
          <w:kern w:val="0"/>
          <w:szCs w:val="21"/>
        </w:rPr>
        <w:t>微信订阅号：</w:t>
      </w:r>
      <w:r>
        <w:rPr>
          <w:color w:val="000000"/>
          <w:kern w:val="0"/>
          <w:szCs w:val="21"/>
        </w:rPr>
        <w:t>ANABJ2002</w:t>
      </w:r>
    </w:p>
    <w:p w:rsidR="00556325" w:rsidRDefault="00556325" w:rsidP="00556325">
      <w:pPr>
        <w:widowControl/>
        <w:jc w:val="left"/>
        <w:rPr>
          <w:color w:val="000000"/>
        </w:rPr>
      </w:pPr>
    </w:p>
    <w:p w:rsidR="00485D79" w:rsidRDefault="00485D79">
      <w:pPr>
        <w:rPr>
          <w:color w:val="000000"/>
        </w:rPr>
      </w:pPr>
    </w:p>
    <w:sectPr w:rsidR="00485D79" w:rsidSect="00132D01">
      <w:headerReference w:type="default" r:id="rId12"/>
      <w:footerReference w:type="default" r:id="rId13"/>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1F6" w:rsidRDefault="00D311F6">
      <w:r>
        <w:separator/>
      </w:r>
    </w:p>
  </w:endnote>
  <w:endnote w:type="continuationSeparator" w:id="0">
    <w:p w:rsidR="00D311F6" w:rsidRDefault="00D3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D79" w:rsidRDefault="00485D79">
    <w:pPr>
      <w:pBdr>
        <w:bottom w:val="single" w:sz="6" w:space="1" w:color="auto"/>
      </w:pBdr>
      <w:jc w:val="center"/>
      <w:rPr>
        <w:rFonts w:ascii="方正姚体" w:eastAsia="方正姚体"/>
        <w:sz w:val="18"/>
      </w:rPr>
    </w:pPr>
  </w:p>
  <w:p w:rsidR="00485D79" w:rsidRDefault="00430E65">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485D79" w:rsidRDefault="00430E65">
    <w:pPr>
      <w:jc w:val="center"/>
      <w:rPr>
        <w:rFonts w:ascii="方正姚体" w:eastAsia="方正姚体"/>
        <w:sz w:val="18"/>
        <w:szCs w:val="18"/>
      </w:rPr>
    </w:pPr>
    <w:r>
      <w:rPr>
        <w:rFonts w:ascii="方正姚体" w:eastAsia="方正姚体" w:hint="eastAsia"/>
        <w:sz w:val="18"/>
        <w:szCs w:val="18"/>
      </w:rPr>
      <w:t>电话：010-82504106，传真：010-82504200</w:t>
    </w:r>
  </w:p>
  <w:p w:rsidR="00485D79" w:rsidRDefault="00430E65">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485D79" w:rsidRDefault="00485D79">
    <w:pPr>
      <w:pStyle w:val="a4"/>
      <w:jc w:val="center"/>
      <w:rPr>
        <w:rFonts w:eastAsia="方正姚体"/>
      </w:rPr>
    </w:pPr>
  </w:p>
  <w:p w:rsidR="00485D79" w:rsidRDefault="00485D79">
    <w:pPr>
      <w:pStyle w:val="a4"/>
      <w:jc w:val="center"/>
      <w:rPr>
        <w:rFonts w:eastAsia="方正姚体"/>
      </w:rPr>
    </w:pPr>
  </w:p>
  <w:p w:rsidR="00485D79" w:rsidRDefault="00430E65">
    <w:pPr>
      <w:pStyle w:val="a4"/>
      <w:jc w:val="center"/>
      <w:rPr>
        <w:rFonts w:ascii="方正姚体" w:eastAsia="方正姚体"/>
      </w:rPr>
    </w:pPr>
    <w:r>
      <w:rPr>
        <w:rFonts w:ascii="方正姚体" w:eastAsia="方正姚体"/>
        <w:kern w:val="0"/>
        <w:szCs w:val="21"/>
      </w:rPr>
      <w:t xml:space="preserve">- </w:t>
    </w:r>
    <w:r w:rsidR="00132D01">
      <w:rPr>
        <w:rFonts w:ascii="方正姚体" w:eastAsia="方正姚体"/>
        <w:kern w:val="0"/>
        <w:szCs w:val="21"/>
      </w:rPr>
      <w:fldChar w:fldCharType="begin"/>
    </w:r>
    <w:r>
      <w:rPr>
        <w:rFonts w:ascii="方正姚体" w:eastAsia="方正姚体"/>
        <w:kern w:val="0"/>
        <w:szCs w:val="21"/>
      </w:rPr>
      <w:instrText xml:space="preserve"> PAGE </w:instrText>
    </w:r>
    <w:r w:rsidR="00132D01">
      <w:rPr>
        <w:rFonts w:ascii="方正姚体" w:eastAsia="方正姚体"/>
        <w:kern w:val="0"/>
        <w:szCs w:val="21"/>
      </w:rPr>
      <w:fldChar w:fldCharType="separate"/>
    </w:r>
    <w:r w:rsidR="00375A64">
      <w:rPr>
        <w:rFonts w:ascii="方正姚体" w:eastAsia="方正姚体"/>
        <w:noProof/>
        <w:kern w:val="0"/>
        <w:szCs w:val="21"/>
      </w:rPr>
      <w:t>1</w:t>
    </w:r>
    <w:r w:rsidR="00132D01">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1F6" w:rsidRDefault="00D311F6">
      <w:r>
        <w:separator/>
      </w:r>
    </w:p>
  </w:footnote>
  <w:footnote w:type="continuationSeparator" w:id="0">
    <w:p w:rsidR="00D311F6" w:rsidRDefault="00D31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D79" w:rsidRDefault="00430E65">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-49823</wp:posOffset>
          </wp:positionV>
          <wp:extent cx="368935" cy="340995"/>
          <wp:effectExtent l="0" t="0" r="0" b="1905"/>
          <wp:wrapSquare wrapText="bothSides"/>
          <wp:docPr id="6"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rsidR="00485D79" w:rsidRDefault="00430E65">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6F2"/>
    <w:rsid w:val="00016A67"/>
    <w:rsid w:val="000219BA"/>
    <w:rsid w:val="00046E52"/>
    <w:rsid w:val="000546AD"/>
    <w:rsid w:val="0006074F"/>
    <w:rsid w:val="000649FF"/>
    <w:rsid w:val="00067E08"/>
    <w:rsid w:val="000721D3"/>
    <w:rsid w:val="0007792C"/>
    <w:rsid w:val="00080A1A"/>
    <w:rsid w:val="00084D93"/>
    <w:rsid w:val="000B22DE"/>
    <w:rsid w:val="000B527A"/>
    <w:rsid w:val="000C1EE1"/>
    <w:rsid w:val="000C3636"/>
    <w:rsid w:val="000C6B43"/>
    <w:rsid w:val="000C780B"/>
    <w:rsid w:val="000D447B"/>
    <w:rsid w:val="000F6E04"/>
    <w:rsid w:val="00104B45"/>
    <w:rsid w:val="00132D01"/>
    <w:rsid w:val="001458F3"/>
    <w:rsid w:val="00157258"/>
    <w:rsid w:val="001712BA"/>
    <w:rsid w:val="00182905"/>
    <w:rsid w:val="001835F4"/>
    <w:rsid w:val="001859C2"/>
    <w:rsid w:val="00186236"/>
    <w:rsid w:val="00197385"/>
    <w:rsid w:val="001A170B"/>
    <w:rsid w:val="001A552A"/>
    <w:rsid w:val="001A7625"/>
    <w:rsid w:val="001C3065"/>
    <w:rsid w:val="001C47E4"/>
    <w:rsid w:val="001C76A0"/>
    <w:rsid w:val="001E141F"/>
    <w:rsid w:val="001E696D"/>
    <w:rsid w:val="001F0856"/>
    <w:rsid w:val="00202EB5"/>
    <w:rsid w:val="002037EA"/>
    <w:rsid w:val="00215937"/>
    <w:rsid w:val="002529AC"/>
    <w:rsid w:val="0025531D"/>
    <w:rsid w:val="00263FCA"/>
    <w:rsid w:val="002670DA"/>
    <w:rsid w:val="002754FA"/>
    <w:rsid w:val="00277D53"/>
    <w:rsid w:val="002904B8"/>
    <w:rsid w:val="002927F3"/>
    <w:rsid w:val="00295DF5"/>
    <w:rsid w:val="002B1B16"/>
    <w:rsid w:val="002B51C1"/>
    <w:rsid w:val="002E5F2A"/>
    <w:rsid w:val="002F28B7"/>
    <w:rsid w:val="0030073F"/>
    <w:rsid w:val="00303220"/>
    <w:rsid w:val="00307760"/>
    <w:rsid w:val="00320F9E"/>
    <w:rsid w:val="00326C8D"/>
    <w:rsid w:val="00334C31"/>
    <w:rsid w:val="00337304"/>
    <w:rsid w:val="00344C37"/>
    <w:rsid w:val="003516B0"/>
    <w:rsid w:val="0035593A"/>
    <w:rsid w:val="0037085F"/>
    <w:rsid w:val="00375A64"/>
    <w:rsid w:val="00383FD0"/>
    <w:rsid w:val="00385AB4"/>
    <w:rsid w:val="00390940"/>
    <w:rsid w:val="003972FB"/>
    <w:rsid w:val="003A6586"/>
    <w:rsid w:val="003B1024"/>
    <w:rsid w:val="003B5916"/>
    <w:rsid w:val="003C3A4D"/>
    <w:rsid w:val="003C4DEB"/>
    <w:rsid w:val="003D4957"/>
    <w:rsid w:val="003D6C67"/>
    <w:rsid w:val="003F1B20"/>
    <w:rsid w:val="00406FA4"/>
    <w:rsid w:val="00407EFB"/>
    <w:rsid w:val="00414A9C"/>
    <w:rsid w:val="00430E65"/>
    <w:rsid w:val="00431D1E"/>
    <w:rsid w:val="00433005"/>
    <w:rsid w:val="00453DF3"/>
    <w:rsid w:val="004611D6"/>
    <w:rsid w:val="00462FAD"/>
    <w:rsid w:val="00463285"/>
    <w:rsid w:val="00484EAC"/>
    <w:rsid w:val="00485D79"/>
    <w:rsid w:val="004A18EB"/>
    <w:rsid w:val="004A585C"/>
    <w:rsid w:val="004B4C85"/>
    <w:rsid w:val="004C5231"/>
    <w:rsid w:val="004C7A29"/>
    <w:rsid w:val="004D5E67"/>
    <w:rsid w:val="004E24A1"/>
    <w:rsid w:val="004E509B"/>
    <w:rsid w:val="004E52F4"/>
    <w:rsid w:val="004E7135"/>
    <w:rsid w:val="004F47CD"/>
    <w:rsid w:val="00511614"/>
    <w:rsid w:val="005116BE"/>
    <w:rsid w:val="00516E16"/>
    <w:rsid w:val="00522DE4"/>
    <w:rsid w:val="00555D8E"/>
    <w:rsid w:val="00556325"/>
    <w:rsid w:val="00562222"/>
    <w:rsid w:val="00577751"/>
    <w:rsid w:val="00582EAD"/>
    <w:rsid w:val="00583966"/>
    <w:rsid w:val="00587A14"/>
    <w:rsid w:val="005A1EDF"/>
    <w:rsid w:val="005A40A1"/>
    <w:rsid w:val="005A7C6E"/>
    <w:rsid w:val="005B1F29"/>
    <w:rsid w:val="005B61A0"/>
    <w:rsid w:val="005B6FB0"/>
    <w:rsid w:val="005E2A35"/>
    <w:rsid w:val="00602E6C"/>
    <w:rsid w:val="00610C62"/>
    <w:rsid w:val="006134E4"/>
    <w:rsid w:val="00640477"/>
    <w:rsid w:val="006453B2"/>
    <w:rsid w:val="00653EE1"/>
    <w:rsid w:val="00680978"/>
    <w:rsid w:val="00697196"/>
    <w:rsid w:val="006A0171"/>
    <w:rsid w:val="006A0FFB"/>
    <w:rsid w:val="006A4FA2"/>
    <w:rsid w:val="006A5ACA"/>
    <w:rsid w:val="006B2FAD"/>
    <w:rsid w:val="006C005B"/>
    <w:rsid w:val="006C093C"/>
    <w:rsid w:val="006D1C7A"/>
    <w:rsid w:val="006D206A"/>
    <w:rsid w:val="006D7EAD"/>
    <w:rsid w:val="006F043F"/>
    <w:rsid w:val="0070392F"/>
    <w:rsid w:val="00710D20"/>
    <w:rsid w:val="00711B64"/>
    <w:rsid w:val="00727197"/>
    <w:rsid w:val="00730B71"/>
    <w:rsid w:val="00732FAC"/>
    <w:rsid w:val="00750C55"/>
    <w:rsid w:val="00753370"/>
    <w:rsid w:val="007535B6"/>
    <w:rsid w:val="0075707B"/>
    <w:rsid w:val="00757A53"/>
    <w:rsid w:val="007766E3"/>
    <w:rsid w:val="00797E1E"/>
    <w:rsid w:val="007A4BED"/>
    <w:rsid w:val="007A68D7"/>
    <w:rsid w:val="007B0D11"/>
    <w:rsid w:val="007B3B7E"/>
    <w:rsid w:val="007B543B"/>
    <w:rsid w:val="007F47C8"/>
    <w:rsid w:val="00805764"/>
    <w:rsid w:val="00843714"/>
    <w:rsid w:val="008473C7"/>
    <w:rsid w:val="008539A5"/>
    <w:rsid w:val="00856401"/>
    <w:rsid w:val="008568AB"/>
    <w:rsid w:val="00862531"/>
    <w:rsid w:val="00862DBE"/>
    <w:rsid w:val="00863736"/>
    <w:rsid w:val="00885265"/>
    <w:rsid w:val="0088708F"/>
    <w:rsid w:val="0089462C"/>
    <w:rsid w:val="008955F8"/>
    <w:rsid w:val="0089589B"/>
    <w:rsid w:val="008B0A5A"/>
    <w:rsid w:val="008B4DCA"/>
    <w:rsid w:val="008B541B"/>
    <w:rsid w:val="008D4D33"/>
    <w:rsid w:val="008F5575"/>
    <w:rsid w:val="009031D4"/>
    <w:rsid w:val="00913635"/>
    <w:rsid w:val="0091777E"/>
    <w:rsid w:val="00927BD3"/>
    <w:rsid w:val="00940B93"/>
    <w:rsid w:val="00943ACE"/>
    <w:rsid w:val="009523DA"/>
    <w:rsid w:val="0096089F"/>
    <w:rsid w:val="00961AEF"/>
    <w:rsid w:val="00985FAE"/>
    <w:rsid w:val="009C2F45"/>
    <w:rsid w:val="009C50AB"/>
    <w:rsid w:val="009D0C58"/>
    <w:rsid w:val="00A12871"/>
    <w:rsid w:val="00A13AC1"/>
    <w:rsid w:val="00A174E5"/>
    <w:rsid w:val="00A71D38"/>
    <w:rsid w:val="00A7267B"/>
    <w:rsid w:val="00A968FF"/>
    <w:rsid w:val="00AA1AA9"/>
    <w:rsid w:val="00AA2E4B"/>
    <w:rsid w:val="00AA4414"/>
    <w:rsid w:val="00AB5463"/>
    <w:rsid w:val="00AC2B39"/>
    <w:rsid w:val="00AF374C"/>
    <w:rsid w:val="00AF439D"/>
    <w:rsid w:val="00B01D5B"/>
    <w:rsid w:val="00B05F67"/>
    <w:rsid w:val="00B061DA"/>
    <w:rsid w:val="00B11565"/>
    <w:rsid w:val="00B1495D"/>
    <w:rsid w:val="00B26A7A"/>
    <w:rsid w:val="00B43536"/>
    <w:rsid w:val="00B44504"/>
    <w:rsid w:val="00B45349"/>
    <w:rsid w:val="00B46A0A"/>
    <w:rsid w:val="00B5296B"/>
    <w:rsid w:val="00B61C6E"/>
    <w:rsid w:val="00B65F1C"/>
    <w:rsid w:val="00B667B0"/>
    <w:rsid w:val="00B66C72"/>
    <w:rsid w:val="00B677EF"/>
    <w:rsid w:val="00B67A1F"/>
    <w:rsid w:val="00B81C0B"/>
    <w:rsid w:val="00B85002"/>
    <w:rsid w:val="00B85C3F"/>
    <w:rsid w:val="00B96AC2"/>
    <w:rsid w:val="00B9715E"/>
    <w:rsid w:val="00BA5698"/>
    <w:rsid w:val="00BB1686"/>
    <w:rsid w:val="00BB3810"/>
    <w:rsid w:val="00BB4348"/>
    <w:rsid w:val="00BB43BF"/>
    <w:rsid w:val="00BC31FE"/>
    <w:rsid w:val="00BD5420"/>
    <w:rsid w:val="00BF4E7A"/>
    <w:rsid w:val="00BF5E63"/>
    <w:rsid w:val="00C05063"/>
    <w:rsid w:val="00C06640"/>
    <w:rsid w:val="00C12C57"/>
    <w:rsid w:val="00C15E09"/>
    <w:rsid w:val="00C238EF"/>
    <w:rsid w:val="00C32C47"/>
    <w:rsid w:val="00C450A2"/>
    <w:rsid w:val="00C55F72"/>
    <w:rsid w:val="00C612DF"/>
    <w:rsid w:val="00C77E76"/>
    <w:rsid w:val="00C817C6"/>
    <w:rsid w:val="00C903F7"/>
    <w:rsid w:val="00C93394"/>
    <w:rsid w:val="00CB6825"/>
    <w:rsid w:val="00CD2007"/>
    <w:rsid w:val="00CE468D"/>
    <w:rsid w:val="00CE67B4"/>
    <w:rsid w:val="00CE78BE"/>
    <w:rsid w:val="00CF5AFB"/>
    <w:rsid w:val="00D12287"/>
    <w:rsid w:val="00D135DE"/>
    <w:rsid w:val="00D156BF"/>
    <w:rsid w:val="00D24097"/>
    <w:rsid w:val="00D311F6"/>
    <w:rsid w:val="00D34454"/>
    <w:rsid w:val="00D430C2"/>
    <w:rsid w:val="00D43A3B"/>
    <w:rsid w:val="00D43A4A"/>
    <w:rsid w:val="00D46BB5"/>
    <w:rsid w:val="00D46E79"/>
    <w:rsid w:val="00D55458"/>
    <w:rsid w:val="00D64CC7"/>
    <w:rsid w:val="00D70677"/>
    <w:rsid w:val="00D70B4B"/>
    <w:rsid w:val="00D74E2E"/>
    <w:rsid w:val="00D81549"/>
    <w:rsid w:val="00D87715"/>
    <w:rsid w:val="00D87CCE"/>
    <w:rsid w:val="00DB092B"/>
    <w:rsid w:val="00DC5C99"/>
    <w:rsid w:val="00DD2D61"/>
    <w:rsid w:val="00E150B3"/>
    <w:rsid w:val="00E17EE6"/>
    <w:rsid w:val="00E2561F"/>
    <w:rsid w:val="00E278CB"/>
    <w:rsid w:val="00E367D0"/>
    <w:rsid w:val="00E5688B"/>
    <w:rsid w:val="00E571DC"/>
    <w:rsid w:val="00E5753A"/>
    <w:rsid w:val="00E57FA9"/>
    <w:rsid w:val="00E70E6F"/>
    <w:rsid w:val="00E744E4"/>
    <w:rsid w:val="00E76E41"/>
    <w:rsid w:val="00E82CB2"/>
    <w:rsid w:val="00E84329"/>
    <w:rsid w:val="00E91CDC"/>
    <w:rsid w:val="00EB1F90"/>
    <w:rsid w:val="00EB3D60"/>
    <w:rsid w:val="00EB5E3B"/>
    <w:rsid w:val="00EB6513"/>
    <w:rsid w:val="00EB6580"/>
    <w:rsid w:val="00EC1C2D"/>
    <w:rsid w:val="00EC5401"/>
    <w:rsid w:val="00EC7589"/>
    <w:rsid w:val="00ED0CFD"/>
    <w:rsid w:val="00ED6E5A"/>
    <w:rsid w:val="00EF1515"/>
    <w:rsid w:val="00F24B66"/>
    <w:rsid w:val="00F24F3C"/>
    <w:rsid w:val="00F26153"/>
    <w:rsid w:val="00F27267"/>
    <w:rsid w:val="00F30CA5"/>
    <w:rsid w:val="00F3449F"/>
    <w:rsid w:val="00F352AE"/>
    <w:rsid w:val="00F43108"/>
    <w:rsid w:val="00F70C16"/>
    <w:rsid w:val="00F74D56"/>
    <w:rsid w:val="00F8540D"/>
    <w:rsid w:val="00F937AD"/>
    <w:rsid w:val="00F978A8"/>
    <w:rsid w:val="00FB1844"/>
    <w:rsid w:val="00FB797E"/>
    <w:rsid w:val="00FD2729"/>
    <w:rsid w:val="00FF63CA"/>
    <w:rsid w:val="0FEF040E"/>
    <w:rsid w:val="23F2519C"/>
    <w:rsid w:val="30076461"/>
    <w:rsid w:val="39460C87"/>
    <w:rsid w:val="42F6498F"/>
    <w:rsid w:val="43F828E0"/>
    <w:rsid w:val="44121843"/>
    <w:rsid w:val="46E95F72"/>
    <w:rsid w:val="495D5937"/>
    <w:rsid w:val="4B837C18"/>
    <w:rsid w:val="59507048"/>
    <w:rsid w:val="7F2A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E89450-E3D1-43EA-8B2F-D82C5773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D01"/>
    <w:pPr>
      <w:widowControl w:val="0"/>
      <w:jc w:val="both"/>
    </w:pPr>
    <w:rPr>
      <w:kern w:val="2"/>
      <w:sz w:val="21"/>
      <w:szCs w:val="24"/>
    </w:rPr>
  </w:style>
  <w:style w:type="paragraph" w:styleId="1">
    <w:name w:val="heading 1"/>
    <w:basedOn w:val="a"/>
    <w:next w:val="a"/>
    <w:qFormat/>
    <w:rsid w:val="00132D01"/>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32D01"/>
    <w:pPr>
      <w:jc w:val="left"/>
    </w:pPr>
  </w:style>
  <w:style w:type="paragraph" w:styleId="a4">
    <w:name w:val="footer"/>
    <w:basedOn w:val="a"/>
    <w:rsid w:val="00132D01"/>
    <w:pPr>
      <w:tabs>
        <w:tab w:val="center" w:pos="4153"/>
        <w:tab w:val="right" w:pos="8306"/>
      </w:tabs>
      <w:snapToGrid w:val="0"/>
      <w:jc w:val="left"/>
    </w:pPr>
    <w:rPr>
      <w:sz w:val="18"/>
      <w:szCs w:val="18"/>
    </w:rPr>
  </w:style>
  <w:style w:type="paragraph" w:styleId="a5">
    <w:name w:val="header"/>
    <w:basedOn w:val="a"/>
    <w:rsid w:val="00132D01"/>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132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rsid w:val="00132D01"/>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132D01"/>
    <w:rPr>
      <w:b/>
      <w:bCs/>
    </w:rPr>
  </w:style>
  <w:style w:type="character" w:styleId="a8">
    <w:name w:val="FollowedHyperlink"/>
    <w:rsid w:val="00132D01"/>
    <w:rPr>
      <w:color w:val="800080"/>
      <w:u w:val="single"/>
    </w:rPr>
  </w:style>
  <w:style w:type="character" w:styleId="a9">
    <w:name w:val="Emphasis"/>
    <w:qFormat/>
    <w:rsid w:val="00132D01"/>
    <w:rPr>
      <w:i/>
      <w:iCs/>
    </w:rPr>
  </w:style>
  <w:style w:type="character" w:styleId="aa">
    <w:name w:val="Hyperlink"/>
    <w:rsid w:val="00132D01"/>
    <w:rPr>
      <w:color w:val="0000FF"/>
      <w:u w:val="single"/>
    </w:rPr>
  </w:style>
  <w:style w:type="character" w:styleId="HTML0">
    <w:name w:val="HTML Cite"/>
    <w:rsid w:val="00132D01"/>
    <w:rPr>
      <w:i/>
      <w:iCs/>
    </w:rPr>
  </w:style>
  <w:style w:type="character" w:customStyle="1" w:styleId="serif1">
    <w:name w:val="serif1"/>
    <w:rsid w:val="00132D01"/>
    <w:rPr>
      <w:rFonts w:ascii="Times New Roman" w:hAnsi="Times New Roman" w:cs="Times New Roman" w:hint="default"/>
      <w:sz w:val="24"/>
      <w:szCs w:val="24"/>
    </w:rPr>
  </w:style>
  <w:style w:type="paragraph" w:customStyle="1" w:styleId="award">
    <w:name w:val="award"/>
    <w:basedOn w:val="a"/>
    <w:rsid w:val="00132D01"/>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132D01"/>
    <w:rPr>
      <w:rFonts w:ascii="Verdana" w:hAnsi="Verdana" w:hint="default"/>
      <w:color w:val="000000"/>
      <w:sz w:val="17"/>
      <w:szCs w:val="17"/>
      <w:u w:val="none"/>
    </w:rPr>
  </w:style>
  <w:style w:type="character" w:customStyle="1" w:styleId="tiny1">
    <w:name w:val="tiny1"/>
    <w:rsid w:val="00132D01"/>
    <w:rPr>
      <w:rFonts w:ascii="Verdana" w:hAnsi="Verdana" w:hint="default"/>
      <w:sz w:val="15"/>
      <w:szCs w:val="15"/>
    </w:rPr>
  </w:style>
  <w:style w:type="character" w:customStyle="1" w:styleId="smalltext1">
    <w:name w:val="smalltext1"/>
    <w:rsid w:val="00132D01"/>
    <w:rPr>
      <w:rFonts w:ascii="Arial" w:hAnsi="Arial" w:cs="Arial" w:hint="default"/>
      <w:color w:val="000000"/>
      <w:sz w:val="17"/>
      <w:szCs w:val="17"/>
    </w:rPr>
  </w:style>
  <w:style w:type="character" w:customStyle="1" w:styleId="regbold1">
    <w:name w:val="regbold1"/>
    <w:rsid w:val="00132D01"/>
    <w:rPr>
      <w:rFonts w:ascii="Arial" w:hAnsi="Arial" w:cs="Arial" w:hint="default"/>
      <w:b/>
      <w:bCs/>
      <w:color w:val="000000"/>
      <w:sz w:val="18"/>
      <w:szCs w:val="18"/>
    </w:rPr>
  </w:style>
  <w:style w:type="character" w:customStyle="1" w:styleId="bookauthor1">
    <w:name w:val="bookauthor1"/>
    <w:rsid w:val="00132D01"/>
    <w:rPr>
      <w:rFonts w:ascii="Arial" w:hAnsi="Arial" w:cs="Arial" w:hint="default"/>
      <w:color w:val="6699CC"/>
      <w:sz w:val="18"/>
      <w:szCs w:val="18"/>
      <w:u w:val="single"/>
    </w:rPr>
  </w:style>
  <w:style w:type="character" w:customStyle="1" w:styleId="title111">
    <w:name w:val="title111"/>
    <w:rsid w:val="00132D01"/>
    <w:rPr>
      <w:rFonts w:ascii="Tahoma" w:hAnsi="Tahoma" w:cs="Tahoma" w:hint="default"/>
      <w:b/>
      <w:bCs/>
      <w:color w:val="000066"/>
      <w:sz w:val="22"/>
      <w:szCs w:val="22"/>
    </w:rPr>
  </w:style>
  <w:style w:type="character" w:customStyle="1" w:styleId="bstitle1">
    <w:name w:val="bstitle1"/>
    <w:rsid w:val="00132D01"/>
    <w:rPr>
      <w:b/>
      <w:bCs/>
      <w:color w:val="000000"/>
      <w:sz w:val="24"/>
      <w:szCs w:val="24"/>
    </w:rPr>
  </w:style>
  <w:style w:type="character" w:customStyle="1" w:styleId="bssubtitle1">
    <w:name w:val="bssubtitle1"/>
    <w:rsid w:val="00132D01"/>
    <w:rPr>
      <w:rFonts w:ascii="Arial" w:hAnsi="Arial" w:cs="Arial" w:hint="default"/>
      <w:b/>
      <w:bCs/>
      <w:color w:val="000000"/>
      <w:sz w:val="18"/>
      <w:szCs w:val="18"/>
    </w:rPr>
  </w:style>
  <w:style w:type="character" w:customStyle="1" w:styleId="bsauthor1">
    <w:name w:val="bsauthor1"/>
    <w:rsid w:val="00132D01"/>
    <w:rPr>
      <w:b/>
      <w:bCs/>
      <w:color w:val="000000"/>
      <w:sz w:val="18"/>
      <w:szCs w:val="18"/>
    </w:rPr>
  </w:style>
  <w:style w:type="character" w:customStyle="1" w:styleId="bsauthorlink1">
    <w:name w:val="bsauthorlink1"/>
    <w:rsid w:val="00132D01"/>
    <w:rPr>
      <w:color w:val="000000"/>
      <w:u w:val="single"/>
    </w:rPr>
  </w:style>
  <w:style w:type="character" w:customStyle="1" w:styleId="redsubtitle1">
    <w:name w:val="redsubtitle1"/>
    <w:rsid w:val="00132D01"/>
    <w:rPr>
      <w:rFonts w:ascii="Trebuchet MS" w:hAnsi="Trebuchet MS" w:hint="default"/>
      <w:b/>
      <w:bCs/>
      <w:caps/>
      <w:color w:val="CC0000"/>
      <w:sz w:val="18"/>
      <w:szCs w:val="18"/>
    </w:rPr>
  </w:style>
  <w:style w:type="paragraph" w:customStyle="1" w:styleId="ar12-16red">
    <w:name w:val="ar12-16red"/>
    <w:basedOn w:val="a"/>
    <w:rsid w:val="00132D01"/>
    <w:pPr>
      <w:widowControl/>
      <w:spacing w:before="100" w:beforeAutospacing="1" w:after="100" w:afterAutospacing="1"/>
      <w:jc w:val="left"/>
    </w:pPr>
    <w:rPr>
      <w:rFonts w:ascii="宋体" w:hAnsi="宋体" w:cs="宋体"/>
      <w:kern w:val="0"/>
      <w:sz w:val="24"/>
    </w:rPr>
  </w:style>
  <w:style w:type="character" w:customStyle="1" w:styleId="bold1">
    <w:name w:val="bold1"/>
    <w:rsid w:val="00132D01"/>
    <w:rPr>
      <w:rFonts w:ascii="Verdana" w:hAnsi="Verdana" w:hint="default"/>
      <w:b/>
      <w:bCs/>
      <w:color w:val="000000"/>
      <w:spacing w:val="30"/>
      <w:sz w:val="15"/>
      <w:szCs w:val="15"/>
    </w:rPr>
  </w:style>
  <w:style w:type="paragraph" w:customStyle="1" w:styleId="bookstrapline">
    <w:name w:val="bookstrapline"/>
    <w:basedOn w:val="a"/>
    <w:rsid w:val="00132D01"/>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132D01"/>
    <w:rPr>
      <w:color w:val="000000"/>
      <w:sz w:val="18"/>
      <w:szCs w:val="18"/>
    </w:rPr>
  </w:style>
  <w:style w:type="paragraph" w:customStyle="1" w:styleId="text">
    <w:name w:val="text"/>
    <w:basedOn w:val="a"/>
    <w:rsid w:val="00132D01"/>
    <w:pPr>
      <w:widowControl/>
    </w:pPr>
    <w:rPr>
      <w:rFonts w:ascii="Tahoma" w:hAnsi="Tahoma" w:cs="Tahoma"/>
      <w:color w:val="000000"/>
      <w:kern w:val="0"/>
      <w:sz w:val="16"/>
      <w:szCs w:val="16"/>
    </w:rPr>
  </w:style>
  <w:style w:type="character" w:customStyle="1" w:styleId="author">
    <w:name w:val="author"/>
    <w:basedOn w:val="a0"/>
    <w:rsid w:val="00132D01"/>
  </w:style>
  <w:style w:type="paragraph" w:customStyle="1" w:styleId="book-text">
    <w:name w:val="book-text"/>
    <w:basedOn w:val="a"/>
    <w:rsid w:val="00132D01"/>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132D01"/>
    <w:rPr>
      <w:rFonts w:ascii="Arial" w:hAnsi="Arial" w:cs="Arial" w:hint="default"/>
      <w:b/>
      <w:bCs/>
      <w:color w:val="FF6600"/>
      <w:sz w:val="28"/>
      <w:szCs w:val="28"/>
    </w:rPr>
  </w:style>
  <w:style w:type="character" w:customStyle="1" w:styleId="apple-style-span">
    <w:name w:val="apple-style-span"/>
    <w:basedOn w:val="a0"/>
    <w:rsid w:val="00132D01"/>
  </w:style>
  <w:style w:type="character" w:customStyle="1" w:styleId="apple-converted-space">
    <w:name w:val="apple-converted-space"/>
    <w:basedOn w:val="a0"/>
    <w:rsid w:val="00132D01"/>
  </w:style>
  <w:style w:type="character" w:customStyle="1" w:styleId="15">
    <w:name w:val="15"/>
    <w:basedOn w:val="a0"/>
    <w:rsid w:val="009031D4"/>
    <w:rPr>
      <w:rFonts w:ascii="Times New Roman" w:hAnsi="Times New Roman" w:cs="Times New Roman" w:hint="default"/>
    </w:rPr>
  </w:style>
  <w:style w:type="character" w:customStyle="1" w:styleId="16">
    <w:name w:val="16"/>
    <w:basedOn w:val="a0"/>
    <w:rsid w:val="009031D4"/>
    <w:rPr>
      <w:rFonts w:ascii="Times New Roman" w:hAnsi="Times New Roman" w:cs="Times New Roman" w:hint="default"/>
      <w:color w:val="0000FF"/>
      <w:u w:val="single"/>
    </w:rPr>
  </w:style>
  <w:style w:type="character" w:customStyle="1" w:styleId="a-size-large">
    <w:name w:val="a-size-large"/>
    <w:rsid w:val="00FB797E"/>
  </w:style>
  <w:style w:type="paragraph" w:styleId="ab">
    <w:name w:val="Balloon Text"/>
    <w:basedOn w:val="a"/>
    <w:link w:val="Char"/>
    <w:rsid w:val="00FB797E"/>
    <w:rPr>
      <w:sz w:val="18"/>
      <w:szCs w:val="18"/>
    </w:rPr>
  </w:style>
  <w:style w:type="character" w:customStyle="1" w:styleId="Char">
    <w:name w:val="批注框文本 Char"/>
    <w:basedOn w:val="a0"/>
    <w:link w:val="ab"/>
    <w:rsid w:val="00FB797E"/>
    <w:rPr>
      <w:kern w:val="2"/>
      <w:sz w:val="18"/>
      <w:szCs w:val="18"/>
    </w:rPr>
  </w:style>
  <w:style w:type="paragraph" w:styleId="ac">
    <w:name w:val="List Paragraph"/>
    <w:basedOn w:val="a"/>
    <w:uiPriority w:val="99"/>
    <w:rsid w:val="005A1E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110030">
      <w:bodyDiv w:val="1"/>
      <w:marLeft w:val="0"/>
      <w:marRight w:val="0"/>
      <w:marTop w:val="0"/>
      <w:marBottom w:val="0"/>
      <w:divBdr>
        <w:top w:val="none" w:sz="0" w:space="0" w:color="auto"/>
        <w:left w:val="none" w:sz="0" w:space="0" w:color="auto"/>
        <w:bottom w:val="none" w:sz="0" w:space="0" w:color="auto"/>
        <w:right w:val="none" w:sz="0" w:space="0" w:color="auto"/>
      </w:divBdr>
      <w:divsChild>
        <w:div w:id="1979796037">
          <w:marLeft w:val="0"/>
          <w:marRight w:val="0"/>
          <w:marTop w:val="0"/>
          <w:marBottom w:val="0"/>
          <w:divBdr>
            <w:top w:val="none" w:sz="0" w:space="0" w:color="auto"/>
            <w:left w:val="none" w:sz="0" w:space="0" w:color="auto"/>
            <w:bottom w:val="none" w:sz="0" w:space="0" w:color="auto"/>
            <w:right w:val="none" w:sz="0" w:space="0" w:color="auto"/>
          </w:divBdr>
          <w:divsChild>
            <w:div w:id="1282036348">
              <w:marLeft w:val="0"/>
              <w:marRight w:val="0"/>
              <w:marTop w:val="0"/>
              <w:marBottom w:val="0"/>
              <w:divBdr>
                <w:top w:val="none" w:sz="0" w:space="0" w:color="auto"/>
                <w:left w:val="none" w:sz="0" w:space="0" w:color="auto"/>
                <w:bottom w:val="none" w:sz="0" w:space="0" w:color="auto"/>
                <w:right w:val="none" w:sz="0" w:space="0" w:color="auto"/>
              </w:divBdr>
              <w:divsChild>
                <w:div w:id="9106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6537">
          <w:marLeft w:val="0"/>
          <w:marRight w:val="0"/>
          <w:marTop w:val="0"/>
          <w:marBottom w:val="0"/>
          <w:divBdr>
            <w:top w:val="none" w:sz="0" w:space="0" w:color="auto"/>
            <w:left w:val="none" w:sz="0" w:space="0" w:color="auto"/>
            <w:bottom w:val="none" w:sz="0" w:space="0" w:color="auto"/>
            <w:right w:val="none" w:sz="0" w:space="0" w:color="auto"/>
          </w:divBdr>
          <w:divsChild>
            <w:div w:id="653409598">
              <w:marLeft w:val="0"/>
              <w:marRight w:val="0"/>
              <w:marTop w:val="0"/>
              <w:marBottom w:val="0"/>
              <w:divBdr>
                <w:top w:val="none" w:sz="0" w:space="0" w:color="auto"/>
                <w:left w:val="none" w:sz="0" w:space="0" w:color="auto"/>
                <w:bottom w:val="none" w:sz="0" w:space="0" w:color="auto"/>
                <w:right w:val="none" w:sz="0" w:space="0" w:color="auto"/>
              </w:divBdr>
              <w:divsChild>
                <w:div w:id="16704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315">
      <w:bodyDiv w:val="1"/>
      <w:marLeft w:val="0"/>
      <w:marRight w:val="0"/>
      <w:marTop w:val="0"/>
      <w:marBottom w:val="0"/>
      <w:divBdr>
        <w:top w:val="none" w:sz="0" w:space="0" w:color="auto"/>
        <w:left w:val="none" w:sz="0" w:space="0" w:color="auto"/>
        <w:bottom w:val="none" w:sz="0" w:space="0" w:color="auto"/>
        <w:right w:val="none" w:sz="0" w:space="0" w:color="auto"/>
      </w:divBdr>
    </w:div>
    <w:div w:id="2084451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ite.douban.com/110577/"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313</Words>
  <Characters>1788</Characters>
  <Application>Microsoft Office Word</Application>
  <DocSecurity>0</DocSecurity>
  <Lines>14</Lines>
  <Paragraphs>4</Paragraphs>
  <ScaleCrop>false</ScaleCrop>
  <Company>2ndSpAcE</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4</cp:revision>
  <cp:lastPrinted>2004-04-23T07:06:00Z</cp:lastPrinted>
  <dcterms:created xsi:type="dcterms:W3CDTF">2022-06-16T07:21:00Z</dcterms:created>
  <dcterms:modified xsi:type="dcterms:W3CDTF">2022-06-27T07:22:00Z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eyJoZGlkIjoiYmNlYzU5Y2NjNWQ5N2E4ZmIwMjFmNDBhOTg1Y2NjOTgifQ==</vt:lpwstr>
  </property>
  <property fmtid="{D5CDD505-2E9C-101B-9397-08002B2CF9AE}" pid="3" name="KSOProductBuildVer">
    <vt:lpwstr>2052-11.1.0.11636</vt:lpwstr>
  </property>
  <property fmtid="{D5CDD505-2E9C-101B-9397-08002B2CF9AE}" pid="4" name="ICV">
    <vt:lpwstr>1C33843A542A47E4A1875153A6D32514</vt:lpwstr>
  </property>
</Properties>
</file>