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A5" w:rsidRDefault="00930D5E">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C838A5" w:rsidRDefault="00C838A5">
      <w:pPr>
        <w:rPr>
          <w:b/>
          <w:bCs/>
          <w:sz w:val="36"/>
        </w:rPr>
      </w:pPr>
    </w:p>
    <w:p w:rsidR="00C838A5" w:rsidRDefault="009A1880">
      <w:pPr>
        <w:rPr>
          <w:b/>
        </w:rPr>
      </w:pPr>
      <w:r>
        <w:rPr>
          <w:rFonts w:hint="eastAsia"/>
          <w:b/>
          <w:noProof/>
        </w:rPr>
        <w:drawing>
          <wp:anchor distT="0" distB="0" distL="114300" distR="114300" simplePos="0" relativeHeight="251658240" behindDoc="0" locked="0" layoutInCell="1" allowOverlap="1">
            <wp:simplePos x="0" y="0"/>
            <wp:positionH relativeFrom="margin">
              <wp:align>right</wp:align>
            </wp:positionH>
            <wp:positionV relativeFrom="paragraph">
              <wp:posOffset>32842</wp:posOffset>
            </wp:positionV>
            <wp:extent cx="1347470" cy="2019300"/>
            <wp:effectExtent l="0" t="0" r="5080" b="0"/>
            <wp:wrapSquare wrapText="bothSides"/>
            <wp:docPr id="8" name="图片 8" descr="978153813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781538133507"/>
                    <pic:cNvPicPr>
                      <a:picLocks noChangeAspect="1"/>
                    </pic:cNvPicPr>
                  </pic:nvPicPr>
                  <pic:blipFill>
                    <a:blip r:embed="rId8"/>
                    <a:stretch>
                      <a:fillRect/>
                    </a:stretch>
                  </pic:blipFill>
                  <pic:spPr>
                    <a:xfrm>
                      <a:off x="0" y="0"/>
                      <a:ext cx="1347470" cy="2019300"/>
                    </a:xfrm>
                    <a:prstGeom prst="rect">
                      <a:avLst/>
                    </a:prstGeom>
                  </pic:spPr>
                </pic:pic>
              </a:graphicData>
            </a:graphic>
            <wp14:sizeRelH relativeFrom="margin">
              <wp14:pctWidth>0</wp14:pctWidth>
            </wp14:sizeRelH>
            <wp14:sizeRelV relativeFrom="margin">
              <wp14:pctHeight>0</wp14:pctHeight>
            </wp14:sizeRelV>
          </wp:anchor>
        </w:drawing>
      </w:r>
      <w:r w:rsidR="00930D5E">
        <w:rPr>
          <w:rFonts w:hint="eastAsia"/>
          <w:b/>
        </w:rPr>
        <w:t>中文书名：《</w:t>
      </w:r>
      <w:r w:rsidR="00093BD8">
        <w:rPr>
          <w:rFonts w:hint="eastAsia"/>
          <w:b/>
        </w:rPr>
        <w:t>操纵：深入劫持选举</w:t>
      </w:r>
      <w:r w:rsidR="0058029A">
        <w:rPr>
          <w:rFonts w:hint="eastAsia"/>
          <w:b/>
        </w:rPr>
        <w:t>并</w:t>
      </w:r>
      <w:r w:rsidR="00093BD8">
        <w:rPr>
          <w:rFonts w:hint="eastAsia"/>
          <w:b/>
        </w:rPr>
        <w:t>歪曲事实的网络战争</w:t>
      </w:r>
      <w:r w:rsidR="00930D5E">
        <w:rPr>
          <w:rFonts w:hint="eastAsia"/>
          <w:b/>
        </w:rPr>
        <w:t>》</w:t>
      </w:r>
    </w:p>
    <w:p w:rsidR="00C838A5" w:rsidRDefault="00930D5E">
      <w:pPr>
        <w:rPr>
          <w:b/>
        </w:rPr>
      </w:pPr>
      <w:r>
        <w:rPr>
          <w:rFonts w:hint="eastAsia"/>
          <w:b/>
        </w:rPr>
        <w:t>英文书名：</w:t>
      </w:r>
      <w:r>
        <w:rPr>
          <w:rFonts w:hint="eastAsia"/>
          <w:b/>
        </w:rPr>
        <w:t>MANIPULATE</w:t>
      </w:r>
      <w:r w:rsidR="00233DA8">
        <w:rPr>
          <w:b/>
        </w:rPr>
        <w:t xml:space="preserve">D: </w:t>
      </w:r>
      <w:r>
        <w:rPr>
          <w:rFonts w:hint="eastAsia"/>
          <w:b/>
        </w:rPr>
        <w:t>INSIDE THE CYBERWAR TO HIJACK ELECTIONS AND DISTORT THE TRUTH</w:t>
      </w:r>
    </w:p>
    <w:p w:rsidR="00C838A5" w:rsidRDefault="00930D5E">
      <w:pPr>
        <w:rPr>
          <w:b/>
        </w:rPr>
      </w:pPr>
      <w:r>
        <w:rPr>
          <w:rFonts w:hint="eastAsia"/>
          <w:b/>
        </w:rPr>
        <w:t>作</w:t>
      </w:r>
      <w:r>
        <w:rPr>
          <w:rFonts w:hint="eastAsia"/>
          <w:b/>
        </w:rPr>
        <w:t xml:space="preserve">    </w:t>
      </w:r>
      <w:r>
        <w:rPr>
          <w:rFonts w:hint="eastAsia"/>
          <w:b/>
        </w:rPr>
        <w:t>者：</w:t>
      </w:r>
      <w:r>
        <w:rPr>
          <w:rFonts w:hint="eastAsia"/>
          <w:b/>
        </w:rPr>
        <w:t>Theresa Payton</w:t>
      </w:r>
    </w:p>
    <w:p w:rsidR="00C838A5" w:rsidRDefault="00930D5E">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Rowman &amp; Littlefield Publishers</w:t>
      </w:r>
    </w:p>
    <w:p w:rsidR="00C838A5" w:rsidRDefault="00930D5E">
      <w:pPr>
        <w:rPr>
          <w:b/>
        </w:rPr>
      </w:pPr>
      <w:r>
        <w:rPr>
          <w:rFonts w:hint="eastAsia"/>
          <w:b/>
        </w:rPr>
        <w:t>代理公司：</w:t>
      </w:r>
      <w:r w:rsidR="00CC0EF9">
        <w:rPr>
          <w:rFonts w:hint="eastAsia"/>
          <w:b/>
        </w:rPr>
        <w:t>Joelle</w:t>
      </w:r>
      <w:r>
        <w:rPr>
          <w:rFonts w:hint="eastAsia"/>
          <w:b/>
        </w:rPr>
        <w:t>/ANA/</w:t>
      </w:r>
      <w:r w:rsidR="00CC0EF9">
        <w:rPr>
          <w:b/>
        </w:rPr>
        <w:t>Lauren</w:t>
      </w:r>
    </w:p>
    <w:p w:rsidR="00C838A5" w:rsidRDefault="00930D5E">
      <w:pPr>
        <w:rPr>
          <w:b/>
        </w:rPr>
      </w:pPr>
      <w:r>
        <w:rPr>
          <w:rFonts w:hint="eastAsia"/>
          <w:b/>
        </w:rPr>
        <w:t>页</w:t>
      </w:r>
      <w:r>
        <w:rPr>
          <w:rFonts w:hint="eastAsia"/>
          <w:b/>
        </w:rPr>
        <w:t xml:space="preserve">    </w:t>
      </w:r>
      <w:r>
        <w:rPr>
          <w:rFonts w:hint="eastAsia"/>
          <w:b/>
        </w:rPr>
        <w:t>数：</w:t>
      </w:r>
      <w:r>
        <w:rPr>
          <w:rFonts w:hint="eastAsia"/>
          <w:b/>
        </w:rPr>
        <w:t>208</w:t>
      </w:r>
      <w:r>
        <w:rPr>
          <w:b/>
        </w:rPr>
        <w:t>页</w:t>
      </w:r>
    </w:p>
    <w:p w:rsidR="00C838A5" w:rsidRDefault="00930D5E">
      <w:pPr>
        <w:rPr>
          <w:b/>
        </w:rPr>
      </w:pPr>
      <w:r>
        <w:rPr>
          <w:rFonts w:hint="eastAsia"/>
          <w:b/>
        </w:rPr>
        <w:t>出版时间：</w:t>
      </w:r>
      <w:r>
        <w:rPr>
          <w:rFonts w:hint="eastAsia"/>
          <w:b/>
        </w:rPr>
        <w:t>2</w:t>
      </w:r>
      <w:r>
        <w:rPr>
          <w:b/>
        </w:rPr>
        <w:t>0</w:t>
      </w:r>
      <w:r>
        <w:rPr>
          <w:rFonts w:hint="eastAsia"/>
          <w:b/>
        </w:rPr>
        <w:t>20</w:t>
      </w:r>
      <w:r>
        <w:rPr>
          <w:b/>
        </w:rPr>
        <w:t>年</w:t>
      </w:r>
      <w:r>
        <w:rPr>
          <w:rFonts w:hint="eastAsia"/>
          <w:b/>
        </w:rPr>
        <w:t>4</w:t>
      </w:r>
      <w:r>
        <w:rPr>
          <w:rFonts w:hint="eastAsia"/>
          <w:b/>
        </w:rPr>
        <w:t>月</w:t>
      </w:r>
    </w:p>
    <w:p w:rsidR="00C838A5" w:rsidRDefault="00930D5E">
      <w:pPr>
        <w:rPr>
          <w:b/>
        </w:rPr>
      </w:pPr>
      <w:r>
        <w:rPr>
          <w:rFonts w:hint="eastAsia"/>
          <w:b/>
        </w:rPr>
        <w:t>代理地区：中国大陆、台湾</w:t>
      </w:r>
    </w:p>
    <w:p w:rsidR="00C838A5" w:rsidRDefault="00930D5E">
      <w:pPr>
        <w:rPr>
          <w:b/>
        </w:rPr>
      </w:pPr>
      <w:r>
        <w:rPr>
          <w:rFonts w:hint="eastAsia"/>
          <w:b/>
        </w:rPr>
        <w:t>审读资料：电子稿</w:t>
      </w:r>
    </w:p>
    <w:p w:rsidR="00C838A5" w:rsidRDefault="00930D5E">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型：大众社科</w:t>
      </w:r>
    </w:p>
    <w:p w:rsidR="00C838A5" w:rsidRDefault="00C838A5">
      <w:pPr>
        <w:rPr>
          <w:b/>
        </w:rPr>
      </w:pPr>
    </w:p>
    <w:p w:rsidR="00C838A5" w:rsidRDefault="00930D5E">
      <w:pPr>
        <w:rPr>
          <w:b/>
          <w:bCs/>
          <w:szCs w:val="21"/>
        </w:rPr>
      </w:pPr>
      <w:r>
        <w:rPr>
          <w:rFonts w:hint="eastAsia"/>
          <w:b/>
          <w:bCs/>
          <w:szCs w:val="21"/>
        </w:rPr>
        <w:t>内容简介：</w:t>
      </w:r>
      <w:bookmarkStart w:id="0" w:name="_GoBack"/>
      <w:bookmarkEnd w:id="0"/>
    </w:p>
    <w:p w:rsidR="004F40A9" w:rsidRDefault="004F40A9" w:rsidP="004F40A9"/>
    <w:p w:rsidR="004F40A9" w:rsidRDefault="00E0301E" w:rsidP="004F40A9">
      <w:pPr>
        <w:ind w:firstLineChars="200" w:firstLine="420"/>
      </w:pPr>
      <w:r>
        <w:rPr>
          <w:rFonts w:hint="eastAsia"/>
        </w:rPr>
        <w:t>网络</w:t>
      </w:r>
      <w:r w:rsidR="004F40A9">
        <w:rPr>
          <w:rFonts w:hint="eastAsia"/>
        </w:rPr>
        <w:t>安全专家泰瑞莎·佩顿述说了借由点击、滑动、网际</w:t>
      </w:r>
      <w:r>
        <w:rPr>
          <w:rFonts w:hint="eastAsia"/>
        </w:rPr>
        <w:t>网络</w:t>
      </w:r>
      <w:r w:rsidR="004F40A9">
        <w:rPr>
          <w:rFonts w:hint="eastAsia"/>
        </w:rPr>
        <w:t>存取、技术后门以及大规模间谍活动所启动的全球网络战争一线的故事。她调查了那些</w:t>
      </w:r>
      <w:r>
        <w:rPr>
          <w:rFonts w:hint="eastAsia"/>
        </w:rPr>
        <w:t>网络</w:t>
      </w:r>
      <w:r w:rsidR="004F40A9">
        <w:rPr>
          <w:rFonts w:hint="eastAsia"/>
        </w:rPr>
        <w:t>战士，他们策划了未来的攻击行动，并捏造出令人着迷且不寒而栗的人工智慧突变故事（可在没有人类干预的情况下执行攻击）、肉眼看来极为真实的“深伪技术”合成影片、可产生其他聊天机器人的聊天机器人。最后，作者为读者揭露了内情：他们最基本的信念是如何被操纵，他们可以采取的行动或是他们可以要求公司企业与民选官员去采取的行动──在一切为时已晚之前。</w:t>
      </w:r>
    </w:p>
    <w:p w:rsidR="004F40A9" w:rsidRDefault="004F40A9" w:rsidP="004F40A9">
      <w:pPr>
        <w:ind w:firstLineChars="200" w:firstLine="420"/>
      </w:pPr>
    </w:p>
    <w:p w:rsidR="004F40A9" w:rsidRDefault="004F40A9" w:rsidP="004F40A9">
      <w:pPr>
        <w:ind w:firstLineChars="200" w:firstLine="420"/>
      </w:pPr>
      <w:r>
        <w:rPr>
          <w:rFonts w:hint="eastAsia"/>
        </w:rPr>
        <w:t>佩顿在这部作品中揭露了：</w:t>
      </w:r>
    </w:p>
    <w:p w:rsidR="004F40A9" w:rsidRDefault="009A1880" w:rsidP="009A1880">
      <w:pPr>
        <w:ind w:firstLineChars="200" w:firstLine="420"/>
      </w:pPr>
      <w:r>
        <w:rPr>
          <w:rFonts w:hint="eastAsia"/>
        </w:rPr>
        <w:t>·</w:t>
      </w:r>
      <w:r w:rsidR="004F40A9">
        <w:rPr>
          <w:rFonts w:hint="eastAsia"/>
        </w:rPr>
        <w:t>电子投票机、线上投票以及自动注册是如何提高投票人数，但也使我们更容易遭受网络攻击的。</w:t>
      </w:r>
    </w:p>
    <w:p w:rsidR="004F40A9" w:rsidRDefault="009A1880" w:rsidP="009A1880">
      <w:pPr>
        <w:ind w:firstLineChars="200" w:firstLine="420"/>
      </w:pPr>
      <w:r>
        <w:rPr>
          <w:rFonts w:hint="eastAsia"/>
        </w:rPr>
        <w:t>·</w:t>
      </w:r>
      <w:r w:rsidR="004F40A9">
        <w:rPr>
          <w:rFonts w:hint="eastAsia"/>
        </w:rPr>
        <w:t>那些来自俄罗斯等国的喜欢在网上刻意发表激怒他人言论的人是如何通过种族关系、疫苗接种、液体压裂法及其他社会议题等不实争议蓄意挑起美国大众之间的不和与争执的。</w:t>
      </w:r>
    </w:p>
    <w:p w:rsidR="004F40A9" w:rsidRDefault="009A1880" w:rsidP="009A1880">
      <w:pPr>
        <w:ind w:firstLineChars="200" w:firstLine="420"/>
      </w:pPr>
      <w:r>
        <w:rPr>
          <w:rFonts w:hint="eastAsia"/>
        </w:rPr>
        <w:t>·</w:t>
      </w:r>
      <w:r w:rsidR="004F40A9">
        <w:rPr>
          <w:rFonts w:hint="eastAsia"/>
        </w:rPr>
        <w:t>我们迄今从穆勒调查案（</w:t>
      </w:r>
      <w:r w:rsidR="004F40A9">
        <w:rPr>
          <w:rFonts w:hint="eastAsia"/>
        </w:rPr>
        <w:t>Mueller investigation</w:t>
      </w:r>
      <w:r w:rsidR="004F40A9">
        <w:rPr>
          <w:rFonts w:hint="eastAsia"/>
        </w:rPr>
        <w:t>）中所发现的是否正是他们想让我们知道的。</w:t>
      </w:r>
    </w:p>
    <w:p w:rsidR="00C838A5" w:rsidRPr="009A1880" w:rsidRDefault="00C838A5">
      <w:pPr>
        <w:rPr>
          <w:b/>
          <w:bCs/>
        </w:rPr>
      </w:pPr>
    </w:p>
    <w:p w:rsidR="00C838A5" w:rsidRDefault="00930D5E">
      <w:pPr>
        <w:rPr>
          <w:b/>
          <w:bCs/>
          <w:szCs w:val="21"/>
        </w:rPr>
      </w:pPr>
      <w:r>
        <w:rPr>
          <w:rFonts w:hint="eastAsia"/>
          <w:b/>
          <w:bCs/>
          <w:szCs w:val="21"/>
        </w:rPr>
        <w:t>作者简介：</w:t>
      </w:r>
    </w:p>
    <w:p w:rsidR="00C838A5" w:rsidRDefault="00C838A5">
      <w:pPr>
        <w:rPr>
          <w:szCs w:val="21"/>
        </w:rPr>
      </w:pPr>
    </w:p>
    <w:p w:rsidR="00C838A5" w:rsidRDefault="00CC0EF9" w:rsidP="004F40A9">
      <w:pPr>
        <w:ind w:firstLineChars="200" w:firstLine="420"/>
        <w:rPr>
          <w:szCs w:val="21"/>
        </w:rPr>
      </w:pPr>
      <w:r>
        <w:rPr>
          <w:noProof/>
        </w:rPr>
        <w:drawing>
          <wp:anchor distT="0" distB="0" distL="114300" distR="114300" simplePos="0" relativeHeight="251661312" behindDoc="1" locked="0" layoutInCell="1" allowOverlap="1">
            <wp:simplePos x="0" y="0"/>
            <wp:positionH relativeFrom="column">
              <wp:posOffset>-1270</wp:posOffset>
            </wp:positionH>
            <wp:positionV relativeFrom="paragraph">
              <wp:posOffset>-105278</wp:posOffset>
            </wp:positionV>
            <wp:extent cx="1298575" cy="1224915"/>
            <wp:effectExtent l="0" t="0" r="0" b="0"/>
            <wp:wrapTight wrapText="bothSides">
              <wp:wrapPolygon edited="0">
                <wp:start x="0" y="0"/>
                <wp:lineTo x="0" y="21163"/>
                <wp:lineTo x="21230" y="21163"/>
                <wp:lineTo x="21230" y="0"/>
                <wp:lineTo x="0" y="0"/>
              </wp:wrapPolygon>
            </wp:wrapTight>
            <wp:docPr id="3" name="图片 3" descr="Theresa Payton 的图像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sa Payton 的图像结果"/>
                    <pic:cNvPicPr>
                      <a:picLocks noChangeAspect="1" noChangeArrowheads="1"/>
                    </pic:cNvPicPr>
                  </pic:nvPicPr>
                  <pic:blipFill rotWithShape="1">
                    <a:blip r:embed="rId9">
                      <a:extLst>
                        <a:ext uri="{28A0092B-C50C-407E-A947-70E740481C1C}">
                          <a14:useLocalDpi xmlns:a14="http://schemas.microsoft.com/office/drawing/2010/main" val="0"/>
                        </a:ext>
                      </a:extLst>
                    </a:blip>
                    <a:srcRect l="15451" r="24997"/>
                    <a:stretch/>
                  </pic:blipFill>
                  <pic:spPr bwMode="auto">
                    <a:xfrm>
                      <a:off x="0" y="0"/>
                      <a:ext cx="1298575" cy="122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40A9" w:rsidRPr="004F40A9">
        <w:rPr>
          <w:rFonts w:hint="eastAsia"/>
          <w:b/>
          <w:szCs w:val="21"/>
        </w:rPr>
        <w:t>泰瑞莎·佩顿（</w:t>
      </w:r>
      <w:r w:rsidR="004F40A9" w:rsidRPr="004F40A9">
        <w:rPr>
          <w:rFonts w:hint="eastAsia"/>
          <w:b/>
          <w:szCs w:val="21"/>
        </w:rPr>
        <w:t>Theresa Payton</w:t>
      </w:r>
      <w:r w:rsidR="004F40A9" w:rsidRPr="004F40A9">
        <w:rPr>
          <w:rFonts w:hint="eastAsia"/>
          <w:b/>
          <w:szCs w:val="21"/>
        </w:rPr>
        <w:t>）</w:t>
      </w:r>
      <w:r w:rsidR="004F40A9">
        <w:rPr>
          <w:rFonts w:hint="eastAsia"/>
          <w:szCs w:val="21"/>
        </w:rPr>
        <w:t>是首位担任乔治·</w:t>
      </w:r>
      <w:r w:rsidR="004F40A9">
        <w:rPr>
          <w:rFonts w:hint="eastAsia"/>
          <w:szCs w:val="21"/>
        </w:rPr>
        <w:t>W</w:t>
      </w:r>
      <w:r w:rsidR="004F40A9">
        <w:rPr>
          <w:rFonts w:hint="eastAsia"/>
          <w:szCs w:val="21"/>
        </w:rPr>
        <w:t>·布什（</w:t>
      </w:r>
      <w:r w:rsidR="004F40A9">
        <w:rPr>
          <w:rFonts w:hint="eastAsia"/>
          <w:szCs w:val="21"/>
        </w:rPr>
        <w:t>George W. Bush</w:t>
      </w:r>
      <w:r w:rsidR="004F40A9">
        <w:rPr>
          <w:rFonts w:hint="eastAsia"/>
          <w:szCs w:val="21"/>
        </w:rPr>
        <w:t>）总统任期内白宫首席资讯长（</w:t>
      </w:r>
      <w:r w:rsidR="004F40A9">
        <w:rPr>
          <w:rFonts w:hint="eastAsia"/>
          <w:szCs w:val="21"/>
        </w:rPr>
        <w:t>Chief Information Officer, CIO</w:t>
      </w:r>
      <w:r w:rsidR="004F40A9">
        <w:rPr>
          <w:rFonts w:hint="eastAsia"/>
          <w:szCs w:val="21"/>
        </w:rPr>
        <w:t>）的女性，她目前是</w:t>
      </w:r>
      <w:r w:rsidR="004F40A9">
        <w:rPr>
          <w:rFonts w:hint="eastAsia"/>
          <w:szCs w:val="21"/>
        </w:rPr>
        <w:t>Fortalice Solutions</w:t>
      </w:r>
      <w:r w:rsidR="004F40A9">
        <w:rPr>
          <w:rFonts w:hint="eastAsia"/>
          <w:szCs w:val="21"/>
        </w:rPr>
        <w:t>的首席执行官兼创始人，这是一家被列入全球网络安全</w:t>
      </w:r>
      <w:r w:rsidR="004F40A9">
        <w:rPr>
          <w:rFonts w:hint="eastAsia"/>
          <w:szCs w:val="21"/>
        </w:rPr>
        <w:t>500</w:t>
      </w:r>
      <w:r w:rsidR="004F40A9">
        <w:rPr>
          <w:rFonts w:hint="eastAsia"/>
          <w:szCs w:val="21"/>
        </w:rPr>
        <w:t>强的提供精致网络安全及情报服务的公司。她在哥伦比亚广播公司（</w:t>
      </w:r>
      <w:r w:rsidR="004F40A9">
        <w:rPr>
          <w:rFonts w:hint="eastAsia"/>
          <w:szCs w:val="21"/>
        </w:rPr>
        <w:t>CBS</w:t>
      </w:r>
      <w:r w:rsidR="004F40A9">
        <w:rPr>
          <w:rFonts w:hint="eastAsia"/>
          <w:szCs w:val="21"/>
        </w:rPr>
        <w:t>）的剧集《潜行追踪》（</w:t>
      </w:r>
      <w:r w:rsidR="004F40A9" w:rsidRPr="004F40A9">
        <w:rPr>
          <w:rFonts w:hint="eastAsia"/>
          <w:i/>
          <w:szCs w:val="21"/>
        </w:rPr>
        <w:t>Hunted</w:t>
      </w:r>
      <w:r w:rsidR="004F40A9">
        <w:rPr>
          <w:rFonts w:hint="eastAsia"/>
          <w:szCs w:val="21"/>
        </w:rPr>
        <w:t>）中饰演</w:t>
      </w:r>
      <w:r w:rsidR="004F40A9">
        <w:rPr>
          <w:rFonts w:hint="eastAsia"/>
          <w:szCs w:val="21"/>
        </w:rPr>
        <w:lastRenderedPageBreak/>
        <w:t>情报副指挥官，同时也是国内和国际新闻媒体的常客，并在《百位对抗网络犯罪的迷人女性》（</w:t>
      </w:r>
      <w:r w:rsidR="004F40A9" w:rsidRPr="004F40A9">
        <w:rPr>
          <w:rFonts w:hint="eastAsia"/>
          <w:i/>
          <w:szCs w:val="21"/>
        </w:rPr>
        <w:t>100 amazing female Fighting Cybercrime</w:t>
      </w:r>
      <w:r w:rsidR="004F40A9">
        <w:rPr>
          <w:rFonts w:hint="eastAsia"/>
          <w:szCs w:val="21"/>
        </w:rPr>
        <w:t>）一书中出现。她的众多荣誉中还有联邦调查局局长社区服务奖（</w:t>
      </w:r>
      <w:r w:rsidR="004F40A9">
        <w:rPr>
          <w:rFonts w:hint="eastAsia"/>
          <w:szCs w:val="21"/>
        </w:rPr>
        <w:t>FBI Director</w:t>
      </w:r>
      <w:proofErr w:type="gramStart"/>
      <w:r w:rsidR="004F40A9">
        <w:rPr>
          <w:rFonts w:hint="eastAsia"/>
          <w:szCs w:val="21"/>
        </w:rPr>
        <w:t>‘</w:t>
      </w:r>
      <w:proofErr w:type="gramEnd"/>
      <w:r w:rsidR="004F40A9">
        <w:rPr>
          <w:rFonts w:hint="eastAsia"/>
          <w:szCs w:val="21"/>
        </w:rPr>
        <w:t>s award for community service</w:t>
      </w:r>
      <w:r w:rsidR="004F40A9">
        <w:rPr>
          <w:rFonts w:hint="eastAsia"/>
          <w:szCs w:val="21"/>
        </w:rPr>
        <w:t>）。她还与特德·克莱顿普尔（</w:t>
      </w:r>
      <w:r w:rsidR="004F40A9">
        <w:rPr>
          <w:rFonts w:hint="eastAsia"/>
          <w:szCs w:val="21"/>
        </w:rPr>
        <w:t xml:space="preserve">Ted </w:t>
      </w:r>
      <w:proofErr w:type="spellStart"/>
      <w:r w:rsidR="004F40A9">
        <w:rPr>
          <w:rFonts w:hint="eastAsia"/>
          <w:szCs w:val="21"/>
        </w:rPr>
        <w:t>Claypoole</w:t>
      </w:r>
      <w:proofErr w:type="spellEnd"/>
      <w:r w:rsidR="004F40A9">
        <w:rPr>
          <w:rFonts w:hint="eastAsia"/>
          <w:szCs w:val="21"/>
        </w:rPr>
        <w:t>）合著了另外两本书。</w:t>
      </w:r>
    </w:p>
    <w:p w:rsidR="00D96AB2" w:rsidRPr="00245A08" w:rsidRDefault="00D96AB2" w:rsidP="00D96AB2">
      <w:pPr>
        <w:rPr>
          <w:szCs w:val="21"/>
        </w:rPr>
      </w:pPr>
    </w:p>
    <w:p w:rsidR="00FC6D7D" w:rsidRPr="004F40A9" w:rsidRDefault="00930D5E">
      <w:pPr>
        <w:rPr>
          <w:b/>
          <w:bCs/>
          <w:szCs w:val="21"/>
        </w:rPr>
      </w:pPr>
      <w:r>
        <w:rPr>
          <w:rFonts w:hint="eastAsia"/>
          <w:b/>
          <w:bCs/>
          <w:szCs w:val="21"/>
        </w:rPr>
        <w:t>目录：</w:t>
      </w:r>
    </w:p>
    <w:p w:rsidR="00FC6D7D" w:rsidRDefault="00FC6D7D">
      <w:pPr>
        <w:rPr>
          <w:szCs w:val="21"/>
        </w:rPr>
      </w:pPr>
      <w:r>
        <w:rPr>
          <w:rFonts w:hint="eastAsia"/>
          <w:szCs w:val="21"/>
        </w:rPr>
        <w:t>序言</w:t>
      </w:r>
    </w:p>
    <w:p w:rsidR="00FC6D7D" w:rsidRDefault="00FC6D7D">
      <w:pPr>
        <w:rPr>
          <w:szCs w:val="21"/>
        </w:rPr>
      </w:pPr>
      <w:r>
        <w:rPr>
          <w:rFonts w:hint="eastAsia"/>
          <w:szCs w:val="21"/>
        </w:rPr>
        <w:t>引言</w:t>
      </w:r>
    </w:p>
    <w:p w:rsidR="00FC6D7D" w:rsidRPr="00FC6D7D" w:rsidRDefault="00FC6D7D" w:rsidP="00FC6D7D">
      <w:pPr>
        <w:rPr>
          <w:szCs w:val="21"/>
        </w:rPr>
      </w:pPr>
      <w:r w:rsidRPr="00FC6D7D">
        <w:rPr>
          <w:rFonts w:hint="eastAsia"/>
          <w:szCs w:val="21"/>
        </w:rPr>
        <w:t>第一章</w:t>
      </w:r>
      <w:r>
        <w:rPr>
          <w:rFonts w:hint="eastAsia"/>
          <w:szCs w:val="21"/>
        </w:rPr>
        <w:t>：</w:t>
      </w:r>
      <w:r w:rsidRPr="00FC6D7D">
        <w:rPr>
          <w:rFonts w:hint="eastAsia"/>
          <w:szCs w:val="21"/>
        </w:rPr>
        <w:t>我们如何走到今天</w:t>
      </w:r>
      <w:r>
        <w:rPr>
          <w:rFonts w:hint="eastAsia"/>
          <w:szCs w:val="21"/>
        </w:rPr>
        <w:t>？</w:t>
      </w:r>
    </w:p>
    <w:p w:rsidR="00FC6D7D" w:rsidRPr="00FC6D7D" w:rsidRDefault="00FC6D7D" w:rsidP="00FC6D7D">
      <w:pPr>
        <w:rPr>
          <w:szCs w:val="21"/>
        </w:rPr>
      </w:pPr>
      <w:r w:rsidRPr="00FC6D7D">
        <w:rPr>
          <w:rFonts w:hint="eastAsia"/>
          <w:szCs w:val="21"/>
        </w:rPr>
        <w:t>第二章</w:t>
      </w:r>
      <w:r>
        <w:rPr>
          <w:rFonts w:hint="eastAsia"/>
          <w:szCs w:val="21"/>
        </w:rPr>
        <w:t>：</w:t>
      </w:r>
      <w:r w:rsidRPr="00FC6D7D">
        <w:rPr>
          <w:rFonts w:hint="eastAsia"/>
          <w:szCs w:val="21"/>
        </w:rPr>
        <w:t>动机与目标</w:t>
      </w:r>
      <w:r w:rsidR="00AB62CF">
        <w:rPr>
          <w:rFonts w:hint="eastAsia"/>
          <w:szCs w:val="21"/>
        </w:rPr>
        <w:t>：</w:t>
      </w:r>
      <w:r w:rsidRPr="00FC6D7D">
        <w:rPr>
          <w:rFonts w:hint="eastAsia"/>
          <w:szCs w:val="21"/>
        </w:rPr>
        <w:t>后真相</w:t>
      </w:r>
      <w:r w:rsidR="004F40A9">
        <w:rPr>
          <w:rFonts w:hint="eastAsia"/>
          <w:szCs w:val="21"/>
        </w:rPr>
        <w:t>和</w:t>
      </w:r>
      <w:r w:rsidRPr="00FC6D7D">
        <w:rPr>
          <w:rFonts w:hint="eastAsia"/>
          <w:szCs w:val="21"/>
        </w:rPr>
        <w:t>后信任时代的操纵</w:t>
      </w:r>
    </w:p>
    <w:p w:rsidR="00FC6D7D" w:rsidRPr="00FC6D7D" w:rsidRDefault="00FC6D7D" w:rsidP="00FC6D7D">
      <w:pPr>
        <w:rPr>
          <w:szCs w:val="21"/>
        </w:rPr>
      </w:pPr>
      <w:r w:rsidRPr="00FC6D7D">
        <w:rPr>
          <w:rFonts w:hint="eastAsia"/>
          <w:szCs w:val="21"/>
        </w:rPr>
        <w:t>第三章</w:t>
      </w:r>
      <w:r w:rsidR="00AB62CF">
        <w:rPr>
          <w:rFonts w:hint="eastAsia"/>
          <w:szCs w:val="21"/>
        </w:rPr>
        <w:t>：</w:t>
      </w:r>
      <w:r w:rsidRPr="00FC6D7D">
        <w:rPr>
          <w:rFonts w:hint="eastAsia"/>
          <w:szCs w:val="21"/>
        </w:rPr>
        <w:t>你</w:t>
      </w:r>
      <w:r w:rsidR="004F40A9">
        <w:rPr>
          <w:rFonts w:hint="eastAsia"/>
          <w:szCs w:val="21"/>
        </w:rPr>
        <w:t>如何</w:t>
      </w:r>
      <w:r w:rsidRPr="00FC6D7D">
        <w:rPr>
          <w:rFonts w:hint="eastAsia"/>
          <w:szCs w:val="21"/>
        </w:rPr>
        <w:t>知道你自以为知道</w:t>
      </w:r>
      <w:r>
        <w:rPr>
          <w:rFonts w:hint="eastAsia"/>
          <w:szCs w:val="21"/>
        </w:rPr>
        <w:t>些</w:t>
      </w:r>
      <w:r w:rsidRPr="00FC6D7D">
        <w:rPr>
          <w:rFonts w:hint="eastAsia"/>
          <w:szCs w:val="21"/>
        </w:rPr>
        <w:t>什么</w:t>
      </w:r>
      <w:r w:rsidRPr="00FC6D7D">
        <w:rPr>
          <w:rFonts w:hint="eastAsia"/>
          <w:szCs w:val="21"/>
        </w:rPr>
        <w:t>?</w:t>
      </w:r>
    </w:p>
    <w:p w:rsidR="00FC6D7D" w:rsidRPr="00FC6D7D" w:rsidRDefault="00FC6D7D" w:rsidP="00FC6D7D">
      <w:pPr>
        <w:rPr>
          <w:szCs w:val="21"/>
        </w:rPr>
      </w:pPr>
      <w:r w:rsidRPr="00FC6D7D">
        <w:rPr>
          <w:rFonts w:hint="eastAsia"/>
          <w:szCs w:val="21"/>
        </w:rPr>
        <w:t>第四章</w:t>
      </w:r>
      <w:r w:rsidR="00AB62CF">
        <w:rPr>
          <w:rFonts w:hint="eastAsia"/>
          <w:szCs w:val="21"/>
        </w:rPr>
        <w:t>：</w:t>
      </w:r>
      <w:r>
        <w:rPr>
          <w:rFonts w:hint="eastAsia"/>
          <w:szCs w:val="21"/>
        </w:rPr>
        <w:t>操纵者和他们所使用的方法</w:t>
      </w:r>
    </w:p>
    <w:p w:rsidR="00FC6D7D" w:rsidRPr="00FC6D7D" w:rsidRDefault="00FC6D7D" w:rsidP="00FC6D7D">
      <w:pPr>
        <w:rPr>
          <w:szCs w:val="21"/>
        </w:rPr>
      </w:pPr>
      <w:r w:rsidRPr="00FC6D7D">
        <w:rPr>
          <w:rFonts w:hint="eastAsia"/>
          <w:szCs w:val="21"/>
        </w:rPr>
        <w:t>第五章</w:t>
      </w:r>
      <w:r w:rsidR="00AB62CF">
        <w:rPr>
          <w:rFonts w:hint="eastAsia"/>
          <w:szCs w:val="21"/>
        </w:rPr>
        <w:t>：</w:t>
      </w:r>
      <w:r w:rsidRPr="00FC6D7D">
        <w:rPr>
          <w:rFonts w:hint="eastAsia"/>
          <w:szCs w:val="21"/>
        </w:rPr>
        <w:t>战壕里的黑客</w:t>
      </w:r>
    </w:p>
    <w:p w:rsidR="00FC6D7D" w:rsidRPr="00FC6D7D" w:rsidRDefault="00FC6D7D" w:rsidP="00FC6D7D">
      <w:pPr>
        <w:rPr>
          <w:szCs w:val="21"/>
        </w:rPr>
      </w:pPr>
      <w:r w:rsidRPr="00FC6D7D">
        <w:rPr>
          <w:rFonts w:hint="eastAsia"/>
          <w:szCs w:val="21"/>
        </w:rPr>
        <w:t>第六章</w:t>
      </w:r>
      <w:r w:rsidR="00AB62CF">
        <w:rPr>
          <w:rFonts w:hint="eastAsia"/>
          <w:szCs w:val="21"/>
        </w:rPr>
        <w:t>：</w:t>
      </w:r>
      <w:r w:rsidRPr="00FC6D7D">
        <w:rPr>
          <w:rFonts w:hint="eastAsia"/>
          <w:szCs w:val="21"/>
        </w:rPr>
        <w:t>独家专访</w:t>
      </w:r>
      <w:r w:rsidR="00AB62CF">
        <w:rPr>
          <w:rFonts w:hint="eastAsia"/>
          <w:szCs w:val="21"/>
        </w:rPr>
        <w:t>：</w:t>
      </w:r>
      <w:r w:rsidRPr="00FC6D7D">
        <w:rPr>
          <w:rFonts w:hint="eastAsia"/>
          <w:szCs w:val="21"/>
        </w:rPr>
        <w:t>剖析</w:t>
      </w:r>
      <w:r>
        <w:rPr>
          <w:rFonts w:hint="eastAsia"/>
          <w:szCs w:val="21"/>
        </w:rPr>
        <w:t>一场</w:t>
      </w:r>
      <w:r w:rsidRPr="00FC6D7D">
        <w:rPr>
          <w:rFonts w:hint="eastAsia"/>
          <w:szCs w:val="21"/>
        </w:rPr>
        <w:t>操纵运动</w:t>
      </w:r>
    </w:p>
    <w:p w:rsidR="00FC6D7D" w:rsidRPr="00FC6D7D" w:rsidRDefault="00FC6D7D" w:rsidP="00FC6D7D">
      <w:pPr>
        <w:rPr>
          <w:szCs w:val="21"/>
        </w:rPr>
      </w:pPr>
      <w:r w:rsidRPr="00FC6D7D">
        <w:rPr>
          <w:rFonts w:hint="eastAsia"/>
          <w:szCs w:val="21"/>
        </w:rPr>
        <w:t>第七章</w:t>
      </w:r>
      <w:r w:rsidR="00AB62CF">
        <w:rPr>
          <w:rFonts w:hint="eastAsia"/>
          <w:szCs w:val="21"/>
        </w:rPr>
        <w:t>：</w:t>
      </w:r>
      <w:r w:rsidRPr="00FC6D7D">
        <w:rPr>
          <w:rFonts w:hint="eastAsia"/>
          <w:szCs w:val="21"/>
        </w:rPr>
        <w:t>2016-2018</w:t>
      </w:r>
      <w:r w:rsidRPr="00FC6D7D">
        <w:rPr>
          <w:rFonts w:hint="eastAsia"/>
          <w:szCs w:val="21"/>
        </w:rPr>
        <w:t>年美国大选</w:t>
      </w:r>
    </w:p>
    <w:p w:rsidR="00FC6D7D" w:rsidRPr="00FC6D7D" w:rsidRDefault="00FC6D7D" w:rsidP="00FC6D7D">
      <w:pPr>
        <w:rPr>
          <w:szCs w:val="21"/>
        </w:rPr>
      </w:pPr>
      <w:r w:rsidRPr="00FC6D7D">
        <w:rPr>
          <w:rFonts w:hint="eastAsia"/>
          <w:szCs w:val="21"/>
        </w:rPr>
        <w:t>第八章</w:t>
      </w:r>
      <w:r w:rsidR="00AB62CF">
        <w:rPr>
          <w:rFonts w:hint="eastAsia"/>
          <w:szCs w:val="21"/>
        </w:rPr>
        <w:t>：</w:t>
      </w:r>
      <w:r w:rsidRPr="00FC6D7D">
        <w:rPr>
          <w:rFonts w:hint="eastAsia"/>
          <w:szCs w:val="21"/>
        </w:rPr>
        <w:t>美国</w:t>
      </w:r>
      <w:r>
        <w:rPr>
          <w:rFonts w:hint="eastAsia"/>
          <w:szCs w:val="21"/>
        </w:rPr>
        <w:t>并</w:t>
      </w:r>
      <w:r w:rsidRPr="00FC6D7D">
        <w:rPr>
          <w:rFonts w:hint="eastAsia"/>
          <w:szCs w:val="21"/>
        </w:rPr>
        <w:t>不是唯一的目标</w:t>
      </w:r>
    </w:p>
    <w:p w:rsidR="00FC6D7D" w:rsidRPr="00FC6D7D" w:rsidRDefault="00FC6D7D" w:rsidP="00FC6D7D">
      <w:pPr>
        <w:rPr>
          <w:szCs w:val="21"/>
        </w:rPr>
      </w:pPr>
      <w:r w:rsidRPr="00FC6D7D">
        <w:rPr>
          <w:rFonts w:hint="eastAsia"/>
          <w:szCs w:val="21"/>
        </w:rPr>
        <w:t>第</w:t>
      </w:r>
      <w:r w:rsidR="00AB62CF">
        <w:rPr>
          <w:rFonts w:hint="eastAsia"/>
          <w:szCs w:val="21"/>
        </w:rPr>
        <w:t>九</w:t>
      </w:r>
      <w:r w:rsidRPr="00FC6D7D">
        <w:rPr>
          <w:rFonts w:hint="eastAsia"/>
          <w:szCs w:val="21"/>
        </w:rPr>
        <w:t>章</w:t>
      </w:r>
      <w:r w:rsidR="00AB62CF">
        <w:rPr>
          <w:rFonts w:hint="eastAsia"/>
          <w:szCs w:val="21"/>
        </w:rPr>
        <w:t>：</w:t>
      </w:r>
      <w:r w:rsidRPr="00FC6D7D">
        <w:rPr>
          <w:rFonts w:hint="eastAsia"/>
          <w:szCs w:val="21"/>
        </w:rPr>
        <w:t>下一目标</w:t>
      </w:r>
      <w:r w:rsidR="00AB62CF">
        <w:rPr>
          <w:rFonts w:hint="eastAsia"/>
          <w:szCs w:val="21"/>
        </w:rPr>
        <w:t>：</w:t>
      </w:r>
      <w:r w:rsidRPr="00FC6D7D">
        <w:rPr>
          <w:rFonts w:hint="eastAsia"/>
          <w:szCs w:val="21"/>
        </w:rPr>
        <w:t>2020</w:t>
      </w:r>
      <w:r w:rsidRPr="00FC6D7D">
        <w:rPr>
          <w:rFonts w:hint="eastAsia"/>
          <w:szCs w:val="21"/>
        </w:rPr>
        <w:t>年及以后我们</w:t>
      </w:r>
      <w:r>
        <w:rPr>
          <w:rFonts w:hint="eastAsia"/>
          <w:szCs w:val="21"/>
        </w:rPr>
        <w:t>将预见怎样的</w:t>
      </w:r>
      <w:r w:rsidRPr="00FC6D7D">
        <w:rPr>
          <w:rFonts w:hint="eastAsia"/>
          <w:szCs w:val="21"/>
        </w:rPr>
        <w:t>攻击</w:t>
      </w:r>
      <w:r w:rsidRPr="00FC6D7D">
        <w:rPr>
          <w:rFonts w:hint="eastAsia"/>
          <w:szCs w:val="21"/>
        </w:rPr>
        <w:t>?</w:t>
      </w:r>
    </w:p>
    <w:p w:rsidR="00FC6D7D" w:rsidRPr="00FC6D7D" w:rsidRDefault="00FC6D7D" w:rsidP="00FC6D7D">
      <w:pPr>
        <w:rPr>
          <w:szCs w:val="21"/>
        </w:rPr>
      </w:pPr>
      <w:r w:rsidRPr="00FC6D7D">
        <w:rPr>
          <w:rFonts w:hint="eastAsia"/>
          <w:szCs w:val="21"/>
        </w:rPr>
        <w:t>第十章</w:t>
      </w:r>
      <w:r w:rsidR="00AB62CF">
        <w:rPr>
          <w:rFonts w:hint="eastAsia"/>
          <w:szCs w:val="21"/>
        </w:rPr>
        <w:t>：</w:t>
      </w:r>
      <w:r w:rsidRPr="00FC6D7D">
        <w:rPr>
          <w:rFonts w:hint="eastAsia"/>
          <w:szCs w:val="21"/>
        </w:rPr>
        <w:t>最可怕的</w:t>
      </w:r>
      <w:r w:rsidR="00AB62CF">
        <w:rPr>
          <w:rFonts w:hint="eastAsia"/>
          <w:szCs w:val="21"/>
        </w:rPr>
        <w:t>梦魇：</w:t>
      </w:r>
      <w:r w:rsidRPr="00FC6D7D">
        <w:rPr>
          <w:rFonts w:hint="eastAsia"/>
          <w:szCs w:val="21"/>
        </w:rPr>
        <w:t>民主之死</w:t>
      </w:r>
    </w:p>
    <w:p w:rsidR="00FC6D7D" w:rsidRPr="00FC6D7D" w:rsidRDefault="00FC6D7D" w:rsidP="00FC6D7D">
      <w:pPr>
        <w:rPr>
          <w:szCs w:val="21"/>
        </w:rPr>
      </w:pPr>
      <w:r w:rsidRPr="00FC6D7D">
        <w:rPr>
          <w:rFonts w:hint="eastAsia"/>
          <w:szCs w:val="21"/>
        </w:rPr>
        <w:t>第十一章</w:t>
      </w:r>
      <w:r w:rsidR="00AB62CF">
        <w:rPr>
          <w:rFonts w:hint="eastAsia"/>
          <w:szCs w:val="21"/>
        </w:rPr>
        <w:t>：</w:t>
      </w:r>
      <w:r w:rsidRPr="00FC6D7D">
        <w:rPr>
          <w:rFonts w:hint="eastAsia"/>
          <w:szCs w:val="21"/>
        </w:rPr>
        <w:t>你能做什么</w:t>
      </w:r>
      <w:r w:rsidRPr="00FC6D7D">
        <w:rPr>
          <w:rFonts w:hint="eastAsia"/>
          <w:szCs w:val="21"/>
        </w:rPr>
        <w:t>?</w:t>
      </w:r>
    </w:p>
    <w:p w:rsidR="00FC6D7D" w:rsidRPr="00FC6D7D" w:rsidRDefault="00AB62CF" w:rsidP="00FC6D7D">
      <w:pPr>
        <w:rPr>
          <w:szCs w:val="21"/>
        </w:rPr>
      </w:pPr>
      <w:r>
        <w:rPr>
          <w:rFonts w:hint="eastAsia"/>
          <w:szCs w:val="21"/>
        </w:rPr>
        <w:t>作者后记</w:t>
      </w:r>
    </w:p>
    <w:p w:rsidR="00FC6D7D" w:rsidRDefault="00FC6D7D" w:rsidP="00FC6D7D">
      <w:pPr>
        <w:rPr>
          <w:szCs w:val="21"/>
        </w:rPr>
      </w:pPr>
      <w:r w:rsidRPr="00FC6D7D">
        <w:rPr>
          <w:rFonts w:hint="eastAsia"/>
          <w:szCs w:val="21"/>
        </w:rPr>
        <w:t>关于作者</w:t>
      </w:r>
    </w:p>
    <w:p w:rsidR="00C838A5" w:rsidRDefault="00C838A5">
      <w:pPr>
        <w:rPr>
          <w:szCs w:val="21"/>
        </w:rPr>
      </w:pPr>
    </w:p>
    <w:p w:rsidR="00C838A5" w:rsidRDefault="00930D5E">
      <w:pPr>
        <w:rPr>
          <w:b/>
          <w:bCs/>
          <w:szCs w:val="21"/>
        </w:rPr>
      </w:pPr>
      <w:r>
        <w:rPr>
          <w:rFonts w:hint="eastAsia"/>
          <w:b/>
          <w:bCs/>
          <w:szCs w:val="21"/>
        </w:rPr>
        <w:t>媒体评价：</w:t>
      </w:r>
    </w:p>
    <w:p w:rsidR="00C838A5" w:rsidRDefault="00C838A5">
      <w:pPr>
        <w:rPr>
          <w:szCs w:val="21"/>
        </w:rPr>
      </w:pPr>
    </w:p>
    <w:p w:rsidR="00AB62CF" w:rsidRDefault="004F40A9" w:rsidP="001F7579">
      <w:pPr>
        <w:ind w:firstLineChars="200" w:firstLine="420"/>
        <w:rPr>
          <w:szCs w:val="21"/>
        </w:rPr>
      </w:pPr>
      <w:r>
        <w:rPr>
          <w:rFonts w:hint="eastAsia"/>
          <w:szCs w:val="21"/>
        </w:rPr>
        <w:t>“泰瑞莎·佩顿终其一生都在保护别人和推动务实的解决方案。《操纵》是一部颇为有趣、信息丰富又蕴含一些令人惊恐和震惊案例的作品。这是一部必读读物，对我们每个人而言都如一通叫醒电话。”</w:t>
      </w:r>
    </w:p>
    <w:p w:rsidR="00C838A5" w:rsidRDefault="00930D5E" w:rsidP="001F7579">
      <w:pPr>
        <w:ind w:firstLineChars="200" w:firstLine="420"/>
        <w:jc w:val="right"/>
        <w:rPr>
          <w:szCs w:val="21"/>
        </w:rPr>
      </w:pPr>
      <w:r>
        <w:rPr>
          <w:rFonts w:hint="eastAsia"/>
          <w:szCs w:val="21"/>
        </w:rPr>
        <w:t>---</w:t>
      </w:r>
      <w:r w:rsidR="001F7579">
        <w:rPr>
          <w:rFonts w:hint="eastAsia"/>
          <w:szCs w:val="21"/>
        </w:rPr>
        <w:t>-</w:t>
      </w:r>
      <w:r w:rsidR="001F7579">
        <w:rPr>
          <w:rFonts w:hint="eastAsia"/>
          <w:szCs w:val="21"/>
        </w:rPr>
        <w:t>玛丽·</w:t>
      </w:r>
      <w:r w:rsidR="00B957BC" w:rsidRPr="00B957BC">
        <w:rPr>
          <w:rFonts w:hint="eastAsia"/>
          <w:szCs w:val="21"/>
        </w:rPr>
        <w:t>安</w:t>
      </w:r>
      <w:r w:rsidR="00B957BC" w:rsidRPr="00FC6D7D">
        <w:rPr>
          <w:rFonts w:hint="eastAsia"/>
          <w:szCs w:val="21"/>
        </w:rPr>
        <w:t>·</w:t>
      </w:r>
      <w:r w:rsidR="00B957BC">
        <w:rPr>
          <w:rFonts w:hint="eastAsia"/>
          <w:szCs w:val="21"/>
        </w:rPr>
        <w:t>米勒（</w:t>
      </w:r>
      <w:r>
        <w:rPr>
          <w:szCs w:val="21"/>
        </w:rPr>
        <w:t>Mary Ann Miller</w:t>
      </w:r>
      <w:r w:rsidR="00B957BC">
        <w:rPr>
          <w:rFonts w:hint="eastAsia"/>
          <w:szCs w:val="21"/>
        </w:rPr>
        <w:t>），</w:t>
      </w:r>
      <w:r>
        <w:rPr>
          <w:szCs w:val="21"/>
        </w:rPr>
        <w:t>Varo</w:t>
      </w:r>
      <w:r w:rsidR="00B957BC">
        <w:rPr>
          <w:rFonts w:hint="eastAsia"/>
          <w:szCs w:val="21"/>
        </w:rPr>
        <w:t>的欺诈策略领导者、商业欺诈专家以及</w:t>
      </w:r>
      <w:r w:rsidR="00B957BC" w:rsidRPr="00B957BC">
        <w:rPr>
          <w:rFonts w:hint="eastAsia"/>
          <w:szCs w:val="21"/>
        </w:rPr>
        <w:t>思想</w:t>
      </w:r>
      <w:r w:rsidR="00B957BC">
        <w:rPr>
          <w:rFonts w:hint="eastAsia"/>
          <w:szCs w:val="21"/>
        </w:rPr>
        <w:t>领导者</w:t>
      </w:r>
    </w:p>
    <w:p w:rsidR="001F7579" w:rsidRDefault="001F7579" w:rsidP="001F7579">
      <w:pPr>
        <w:ind w:firstLineChars="200" w:firstLine="420"/>
        <w:rPr>
          <w:szCs w:val="21"/>
        </w:rPr>
      </w:pPr>
    </w:p>
    <w:p w:rsidR="00B957BC" w:rsidRDefault="00B957BC" w:rsidP="001F7579">
      <w:pPr>
        <w:ind w:firstLineChars="200" w:firstLine="420"/>
        <w:rPr>
          <w:szCs w:val="21"/>
        </w:rPr>
      </w:pPr>
      <w:r>
        <w:rPr>
          <w:rFonts w:hint="eastAsia"/>
          <w:szCs w:val="21"/>
        </w:rPr>
        <w:t>“《操纵》</w:t>
      </w:r>
      <w:r w:rsidRPr="00B957BC">
        <w:rPr>
          <w:rFonts w:hint="eastAsia"/>
          <w:szCs w:val="21"/>
        </w:rPr>
        <w:t>涵盖</w:t>
      </w:r>
      <w:r w:rsidR="004F40A9">
        <w:rPr>
          <w:rFonts w:hint="eastAsia"/>
          <w:szCs w:val="21"/>
        </w:rPr>
        <w:t>了</w:t>
      </w:r>
      <w:r>
        <w:rPr>
          <w:rFonts w:hint="eastAsia"/>
          <w:szCs w:val="21"/>
        </w:rPr>
        <w:t>对</w:t>
      </w:r>
      <w:r w:rsidRPr="00B957BC">
        <w:rPr>
          <w:rFonts w:hint="eastAsia"/>
          <w:szCs w:val="21"/>
        </w:rPr>
        <w:t>过去十年里引人入胜的事件以及当前发生的不为公众所知事件</w:t>
      </w:r>
      <w:r>
        <w:rPr>
          <w:rFonts w:hint="eastAsia"/>
          <w:szCs w:val="21"/>
        </w:rPr>
        <w:t>的</w:t>
      </w:r>
      <w:r w:rsidRPr="00B957BC">
        <w:rPr>
          <w:rFonts w:hint="eastAsia"/>
          <w:szCs w:val="21"/>
        </w:rPr>
        <w:t>探索</w:t>
      </w:r>
      <w:r>
        <w:rPr>
          <w:rFonts w:hint="eastAsia"/>
          <w:szCs w:val="21"/>
        </w:rPr>
        <w:t>。</w:t>
      </w:r>
      <w:r w:rsidRPr="00245A08">
        <w:rPr>
          <w:szCs w:val="21"/>
        </w:rPr>
        <w:t>泰瑞莎</w:t>
      </w:r>
      <w:r>
        <w:rPr>
          <w:rFonts w:hint="eastAsia"/>
          <w:szCs w:val="21"/>
        </w:rPr>
        <w:t>拥有</w:t>
      </w:r>
      <w:r w:rsidRPr="00B957BC">
        <w:rPr>
          <w:rFonts w:hint="eastAsia"/>
          <w:szCs w:val="21"/>
        </w:rPr>
        <w:t>一种将今天的网络犯罪</w:t>
      </w:r>
      <w:r>
        <w:rPr>
          <w:rFonts w:hint="eastAsia"/>
          <w:szCs w:val="21"/>
        </w:rPr>
        <w:t>方式</w:t>
      </w:r>
      <w:r w:rsidR="004F40A9">
        <w:rPr>
          <w:rFonts w:hint="eastAsia"/>
          <w:szCs w:val="21"/>
        </w:rPr>
        <w:t>引申到</w:t>
      </w:r>
      <w:r w:rsidRPr="00B957BC">
        <w:rPr>
          <w:rFonts w:hint="eastAsia"/>
          <w:szCs w:val="21"/>
        </w:rPr>
        <w:t>明天未知的威胁</w:t>
      </w:r>
      <w:r>
        <w:rPr>
          <w:rFonts w:hint="eastAsia"/>
          <w:szCs w:val="21"/>
        </w:rPr>
        <w:t>走向的</w:t>
      </w:r>
      <w:r w:rsidRPr="00B957BC">
        <w:rPr>
          <w:rFonts w:hint="eastAsia"/>
          <w:szCs w:val="21"/>
        </w:rPr>
        <w:t>敏锐</w:t>
      </w:r>
      <w:r>
        <w:rPr>
          <w:rFonts w:hint="eastAsia"/>
          <w:szCs w:val="21"/>
        </w:rPr>
        <w:t>感知力</w:t>
      </w:r>
      <w:r w:rsidRPr="00B957BC">
        <w:rPr>
          <w:rFonts w:hint="eastAsia"/>
          <w:szCs w:val="21"/>
        </w:rPr>
        <w:t>。她为读者提供了如何转移操纵活动的</w:t>
      </w:r>
      <w:r>
        <w:rPr>
          <w:rFonts w:hint="eastAsia"/>
          <w:szCs w:val="21"/>
        </w:rPr>
        <w:t>方法</w:t>
      </w:r>
      <w:r w:rsidRPr="00B957BC">
        <w:rPr>
          <w:rFonts w:hint="eastAsia"/>
          <w:szCs w:val="21"/>
        </w:rPr>
        <w:t>，让每个人都看到了希望。</w:t>
      </w:r>
      <w:r>
        <w:rPr>
          <w:rFonts w:hint="eastAsia"/>
          <w:szCs w:val="21"/>
        </w:rPr>
        <w:t>”</w:t>
      </w:r>
    </w:p>
    <w:p w:rsidR="00C838A5" w:rsidRDefault="00930D5E" w:rsidP="001F7579">
      <w:pPr>
        <w:ind w:firstLineChars="200" w:firstLine="420"/>
        <w:jc w:val="right"/>
        <w:rPr>
          <w:szCs w:val="21"/>
        </w:rPr>
      </w:pPr>
      <w:r>
        <w:rPr>
          <w:rFonts w:hint="eastAsia"/>
          <w:szCs w:val="21"/>
        </w:rPr>
        <w:t>----</w:t>
      </w:r>
      <w:r w:rsidR="00B957BC" w:rsidRPr="00B957BC">
        <w:rPr>
          <w:rFonts w:hint="eastAsia"/>
          <w:szCs w:val="21"/>
        </w:rPr>
        <w:t>斯科特·</w:t>
      </w:r>
      <w:proofErr w:type="gramStart"/>
      <w:r w:rsidR="00B957BC" w:rsidRPr="00B957BC">
        <w:rPr>
          <w:rFonts w:hint="eastAsia"/>
          <w:szCs w:val="21"/>
        </w:rPr>
        <w:t>绍</w:t>
      </w:r>
      <w:proofErr w:type="gramEnd"/>
      <w:r w:rsidR="00B957BC" w:rsidRPr="00B957BC">
        <w:rPr>
          <w:rFonts w:hint="eastAsia"/>
          <w:szCs w:val="21"/>
        </w:rPr>
        <w:t>贝尔</w:t>
      </w:r>
      <w:r w:rsidR="00B957BC">
        <w:rPr>
          <w:rFonts w:hint="eastAsia"/>
          <w:szCs w:val="21"/>
        </w:rPr>
        <w:t>（</w:t>
      </w:r>
      <w:r>
        <w:rPr>
          <w:szCs w:val="21"/>
        </w:rPr>
        <w:t xml:space="preserve">Scott </w:t>
      </w:r>
      <w:proofErr w:type="spellStart"/>
      <w:r>
        <w:rPr>
          <w:szCs w:val="21"/>
        </w:rPr>
        <w:t>Schober</w:t>
      </w:r>
      <w:proofErr w:type="spellEnd"/>
      <w:r w:rsidR="00B957BC">
        <w:rPr>
          <w:rFonts w:hint="eastAsia"/>
          <w:szCs w:val="21"/>
        </w:rPr>
        <w:t>）</w:t>
      </w:r>
      <w:r>
        <w:rPr>
          <w:szCs w:val="21"/>
        </w:rPr>
        <w:t>, BVS</w:t>
      </w:r>
      <w:r w:rsidR="00B957BC">
        <w:rPr>
          <w:rFonts w:hint="eastAsia"/>
          <w:szCs w:val="21"/>
        </w:rPr>
        <w:t>首席执行官、作家、网络专家</w:t>
      </w:r>
    </w:p>
    <w:p w:rsidR="00C838A5" w:rsidRDefault="00C838A5" w:rsidP="001F7579">
      <w:pPr>
        <w:ind w:firstLineChars="200" w:firstLine="420"/>
        <w:rPr>
          <w:szCs w:val="21"/>
        </w:rPr>
      </w:pPr>
    </w:p>
    <w:p w:rsidR="00B957BC" w:rsidRDefault="00B957BC" w:rsidP="001F7579">
      <w:pPr>
        <w:ind w:firstLineChars="200" w:firstLine="420"/>
        <w:rPr>
          <w:szCs w:val="21"/>
        </w:rPr>
      </w:pPr>
      <w:r>
        <w:rPr>
          <w:rFonts w:hint="eastAsia"/>
          <w:szCs w:val="21"/>
        </w:rPr>
        <w:t>“</w:t>
      </w:r>
      <w:r w:rsidRPr="00B957BC">
        <w:rPr>
          <w:rFonts w:hint="eastAsia"/>
          <w:szCs w:val="21"/>
        </w:rPr>
        <w:t>拥有数十年网络冲突经验的特蕾莎·佩顿是帮助我们理解这个被</w:t>
      </w:r>
      <w:r>
        <w:rPr>
          <w:rFonts w:hint="eastAsia"/>
          <w:szCs w:val="21"/>
        </w:rPr>
        <w:t>挟持</w:t>
      </w:r>
      <w:r w:rsidRPr="00B957BC">
        <w:rPr>
          <w:rFonts w:hint="eastAsia"/>
          <w:szCs w:val="21"/>
        </w:rPr>
        <w:t>选举和无休止虚假信息时代的完美</w:t>
      </w:r>
      <w:r>
        <w:rPr>
          <w:rFonts w:hint="eastAsia"/>
          <w:szCs w:val="21"/>
        </w:rPr>
        <w:t>领路人</w:t>
      </w:r>
      <w:r w:rsidRPr="00B957BC">
        <w:rPr>
          <w:rFonts w:hint="eastAsia"/>
          <w:szCs w:val="21"/>
        </w:rPr>
        <w:t>。幸运的是，</w:t>
      </w:r>
      <w:r>
        <w:rPr>
          <w:rFonts w:hint="eastAsia"/>
          <w:szCs w:val="21"/>
        </w:rPr>
        <w:t>《</w:t>
      </w:r>
      <w:r w:rsidRPr="00B957BC">
        <w:rPr>
          <w:rFonts w:hint="eastAsia"/>
          <w:szCs w:val="21"/>
        </w:rPr>
        <w:t>操纵</w:t>
      </w:r>
      <w:r>
        <w:rPr>
          <w:rFonts w:hint="eastAsia"/>
          <w:szCs w:val="21"/>
        </w:rPr>
        <w:t>》</w:t>
      </w:r>
      <w:r w:rsidRPr="00B957BC">
        <w:rPr>
          <w:rFonts w:hint="eastAsia"/>
          <w:szCs w:val="21"/>
        </w:rPr>
        <w:t>并没有就此止步</w:t>
      </w:r>
      <w:r>
        <w:rPr>
          <w:rFonts w:hint="eastAsia"/>
          <w:szCs w:val="21"/>
        </w:rPr>
        <w:t>：</w:t>
      </w:r>
      <w:r w:rsidRPr="00B957BC">
        <w:rPr>
          <w:rFonts w:hint="eastAsia"/>
          <w:szCs w:val="21"/>
        </w:rPr>
        <w:t>佩顿呼吁我们采取行动，并就个人公民、大型科技公司、政府和国际民主国家社会如何反击并取胜给出明确的建议。”</w:t>
      </w:r>
    </w:p>
    <w:p w:rsidR="00C838A5" w:rsidRDefault="00930D5E" w:rsidP="001F7579">
      <w:pPr>
        <w:ind w:firstLineChars="200" w:firstLine="420"/>
        <w:jc w:val="right"/>
        <w:rPr>
          <w:szCs w:val="21"/>
        </w:rPr>
      </w:pPr>
      <w:r>
        <w:rPr>
          <w:rFonts w:hint="eastAsia"/>
          <w:szCs w:val="21"/>
        </w:rPr>
        <w:t>----</w:t>
      </w:r>
      <w:r>
        <w:rPr>
          <w:szCs w:val="21"/>
        </w:rPr>
        <w:t xml:space="preserve"> </w:t>
      </w:r>
      <w:r w:rsidR="00B957BC" w:rsidRPr="00B957BC">
        <w:rPr>
          <w:rFonts w:hint="eastAsia"/>
          <w:szCs w:val="21"/>
        </w:rPr>
        <w:t>艾米利亚·帕帕多普洛斯</w:t>
      </w:r>
      <w:r w:rsidR="00B957BC">
        <w:rPr>
          <w:rFonts w:hint="eastAsia"/>
          <w:szCs w:val="21"/>
        </w:rPr>
        <w:t>（</w:t>
      </w:r>
      <w:r>
        <w:rPr>
          <w:szCs w:val="21"/>
        </w:rPr>
        <w:t>Emilian Papadopoulos</w:t>
      </w:r>
      <w:r w:rsidR="00B957BC">
        <w:rPr>
          <w:rFonts w:hint="eastAsia"/>
          <w:szCs w:val="21"/>
        </w:rPr>
        <w:t>）</w:t>
      </w:r>
      <w:r>
        <w:rPr>
          <w:szCs w:val="21"/>
        </w:rPr>
        <w:t>, Good Harbor Cyber Security Risk Management</w:t>
      </w:r>
      <w:r w:rsidR="00B957BC">
        <w:rPr>
          <w:rFonts w:hint="eastAsia"/>
          <w:szCs w:val="21"/>
        </w:rPr>
        <w:t>董事长</w:t>
      </w:r>
    </w:p>
    <w:p w:rsidR="00C838A5" w:rsidRDefault="00C838A5">
      <w:pPr>
        <w:rPr>
          <w:szCs w:val="21"/>
        </w:rPr>
      </w:pPr>
    </w:p>
    <w:p w:rsidR="00CC0EF9" w:rsidRDefault="00CC0EF9" w:rsidP="00CC0EF9">
      <w:pPr>
        <w:ind w:right="420"/>
        <w:rPr>
          <w:rFonts w:hint="eastAsia"/>
          <w:b/>
          <w:bCs/>
          <w:color w:val="000000"/>
          <w:szCs w:val="21"/>
        </w:rPr>
      </w:pPr>
    </w:p>
    <w:p w:rsidR="00CC0EF9" w:rsidRPr="007F623C" w:rsidRDefault="00CC0EF9" w:rsidP="00CC0EF9">
      <w:pPr>
        <w:shd w:val="clear" w:color="auto" w:fill="FFFFFF"/>
        <w:rPr>
          <w:color w:val="000000"/>
          <w:szCs w:val="21"/>
        </w:rPr>
      </w:pPr>
      <w:r w:rsidRPr="007F623C">
        <w:rPr>
          <w:b/>
          <w:bCs/>
          <w:color w:val="000000"/>
          <w:szCs w:val="21"/>
        </w:rPr>
        <w:t>谢谢您的阅读！</w:t>
      </w:r>
    </w:p>
    <w:p w:rsidR="00CC0EF9" w:rsidRPr="007F623C" w:rsidRDefault="00CC0EF9" w:rsidP="00CC0EF9">
      <w:pPr>
        <w:rPr>
          <w:b/>
          <w:szCs w:val="21"/>
        </w:rPr>
      </w:pPr>
      <w:r w:rsidRPr="007F623C">
        <w:rPr>
          <w:b/>
          <w:szCs w:val="21"/>
        </w:rPr>
        <w:t>请将反馈信息发至：李文</w:t>
      </w:r>
      <w:proofErr w:type="gramStart"/>
      <w:r w:rsidRPr="007F623C">
        <w:rPr>
          <w:b/>
          <w:szCs w:val="21"/>
        </w:rPr>
        <w:t>浩</w:t>
      </w:r>
      <w:proofErr w:type="gramEnd"/>
      <w:r w:rsidRPr="007F623C">
        <w:rPr>
          <w:b/>
          <w:szCs w:val="21"/>
        </w:rPr>
        <w:t>（</w:t>
      </w:r>
      <w:r w:rsidRPr="007F623C">
        <w:rPr>
          <w:b/>
          <w:szCs w:val="21"/>
        </w:rPr>
        <w:t>Lauren Li</w:t>
      </w:r>
      <w:r w:rsidRPr="007F623C">
        <w:rPr>
          <w:b/>
          <w:szCs w:val="21"/>
        </w:rPr>
        <w:t>）</w:t>
      </w:r>
    </w:p>
    <w:p w:rsidR="00CC0EF9" w:rsidRPr="007F623C" w:rsidRDefault="00CC0EF9" w:rsidP="00CC0EF9">
      <w:pPr>
        <w:rPr>
          <w:b/>
          <w:szCs w:val="21"/>
        </w:rPr>
      </w:pPr>
      <w:r w:rsidRPr="007F623C">
        <w:rPr>
          <w:szCs w:val="21"/>
        </w:rPr>
        <w:t>安德鲁</w:t>
      </w:r>
      <w:r w:rsidRPr="007F623C">
        <w:rPr>
          <w:szCs w:val="21"/>
        </w:rPr>
        <w:t>·</w:t>
      </w:r>
      <w:r w:rsidRPr="007F623C">
        <w:rPr>
          <w:szCs w:val="21"/>
        </w:rPr>
        <w:t>纳伯格联合国际有限公司北京代表处</w:t>
      </w:r>
    </w:p>
    <w:p w:rsidR="00CC0EF9" w:rsidRPr="007F623C" w:rsidRDefault="00CC0EF9" w:rsidP="00CC0EF9">
      <w:pPr>
        <w:rPr>
          <w:b/>
          <w:szCs w:val="21"/>
        </w:rPr>
      </w:pPr>
      <w:r w:rsidRPr="007F623C">
        <w:rPr>
          <w:szCs w:val="21"/>
        </w:rPr>
        <w:t>北京市海淀区中关村大街甲</w:t>
      </w:r>
      <w:r w:rsidRPr="007F623C">
        <w:rPr>
          <w:szCs w:val="21"/>
        </w:rPr>
        <w:t>59</w:t>
      </w:r>
      <w:r w:rsidRPr="007F623C">
        <w:rPr>
          <w:szCs w:val="21"/>
        </w:rPr>
        <w:t>号中国人民大学文化大厦</w:t>
      </w:r>
      <w:r w:rsidRPr="007F623C">
        <w:rPr>
          <w:szCs w:val="21"/>
        </w:rPr>
        <w:t>1705</w:t>
      </w:r>
      <w:r w:rsidRPr="007F623C">
        <w:rPr>
          <w:szCs w:val="21"/>
        </w:rPr>
        <w:t>室</w:t>
      </w:r>
    </w:p>
    <w:p w:rsidR="00CC0EF9" w:rsidRPr="007F623C" w:rsidRDefault="00CC0EF9" w:rsidP="00CC0EF9">
      <w:pPr>
        <w:rPr>
          <w:b/>
          <w:szCs w:val="21"/>
        </w:rPr>
      </w:pPr>
      <w:r w:rsidRPr="007F623C">
        <w:rPr>
          <w:szCs w:val="21"/>
        </w:rPr>
        <w:t>邮编：</w:t>
      </w:r>
      <w:r w:rsidRPr="007F623C">
        <w:rPr>
          <w:szCs w:val="21"/>
        </w:rPr>
        <w:t>100872</w:t>
      </w:r>
    </w:p>
    <w:p w:rsidR="00CC0EF9" w:rsidRPr="007F623C" w:rsidRDefault="00CC0EF9" w:rsidP="00CC0EF9">
      <w:pPr>
        <w:rPr>
          <w:b/>
          <w:szCs w:val="21"/>
        </w:rPr>
      </w:pPr>
      <w:r w:rsidRPr="007F623C">
        <w:rPr>
          <w:szCs w:val="21"/>
        </w:rPr>
        <w:t>电话：</w:t>
      </w:r>
      <w:r w:rsidRPr="007F623C">
        <w:rPr>
          <w:szCs w:val="21"/>
        </w:rPr>
        <w:t>010-82449901</w:t>
      </w:r>
    </w:p>
    <w:p w:rsidR="00CC0EF9" w:rsidRPr="007F623C" w:rsidRDefault="00CC0EF9" w:rsidP="00CC0EF9">
      <w:pPr>
        <w:rPr>
          <w:b/>
          <w:szCs w:val="21"/>
        </w:rPr>
      </w:pPr>
      <w:r w:rsidRPr="007F623C">
        <w:rPr>
          <w:szCs w:val="21"/>
        </w:rPr>
        <w:t>传真：</w:t>
      </w:r>
      <w:r w:rsidRPr="007F623C">
        <w:rPr>
          <w:szCs w:val="21"/>
        </w:rPr>
        <w:t>010-82504200</w:t>
      </w:r>
    </w:p>
    <w:p w:rsidR="00CC0EF9" w:rsidRPr="007F623C" w:rsidRDefault="00CC0EF9" w:rsidP="00CC0EF9">
      <w:pPr>
        <w:rPr>
          <w:szCs w:val="21"/>
        </w:rPr>
      </w:pPr>
      <w:r w:rsidRPr="007F623C">
        <w:rPr>
          <w:szCs w:val="21"/>
        </w:rPr>
        <w:t>Email</w:t>
      </w:r>
      <w:r w:rsidRPr="007F623C">
        <w:rPr>
          <w:szCs w:val="21"/>
        </w:rPr>
        <w:t>：</w:t>
      </w:r>
      <w:hyperlink r:id="rId10" w:history="1">
        <w:r w:rsidRPr="007F623C">
          <w:rPr>
            <w:rStyle w:val="aa"/>
            <w:szCs w:val="21"/>
          </w:rPr>
          <w:t>Lauren@nurnberg.com.cn</w:t>
        </w:r>
      </w:hyperlink>
    </w:p>
    <w:p w:rsidR="00CC0EF9" w:rsidRPr="007F623C" w:rsidRDefault="00CC0EF9" w:rsidP="00CC0EF9">
      <w:pPr>
        <w:rPr>
          <w:b/>
          <w:szCs w:val="21"/>
        </w:rPr>
      </w:pPr>
      <w:r w:rsidRPr="007F623C">
        <w:rPr>
          <w:szCs w:val="21"/>
        </w:rPr>
        <w:t>网址：</w:t>
      </w:r>
      <w:hyperlink r:id="rId11" w:history="1">
        <w:r w:rsidRPr="007F623C">
          <w:rPr>
            <w:rStyle w:val="aa"/>
            <w:szCs w:val="21"/>
          </w:rPr>
          <w:t>http://www.nurnberg.com.cn</w:t>
        </w:r>
      </w:hyperlink>
      <w:r w:rsidRPr="007F623C">
        <w:rPr>
          <w:b/>
          <w:szCs w:val="21"/>
        </w:rPr>
        <w:br/>
      </w:r>
      <w:r w:rsidRPr="007F623C">
        <w:rPr>
          <w:szCs w:val="21"/>
        </w:rPr>
        <w:t>微博：</w:t>
      </w:r>
      <w:hyperlink r:id="rId12" w:history="1">
        <w:r w:rsidRPr="007F623C">
          <w:rPr>
            <w:rStyle w:val="aa"/>
            <w:szCs w:val="21"/>
          </w:rPr>
          <w:t>http://weibo.com/nurnberg</w:t>
        </w:r>
      </w:hyperlink>
    </w:p>
    <w:p w:rsidR="00CC0EF9" w:rsidRPr="007F623C" w:rsidRDefault="00CC0EF9" w:rsidP="00CC0EF9">
      <w:pPr>
        <w:shd w:val="clear" w:color="auto" w:fill="FFFFFF"/>
        <w:spacing w:line="315" w:lineRule="atLeast"/>
        <w:rPr>
          <w:rStyle w:val="aa"/>
          <w:szCs w:val="21"/>
        </w:rPr>
      </w:pPr>
      <w:r w:rsidRPr="007F623C">
        <w:rPr>
          <w:szCs w:val="21"/>
        </w:rPr>
        <w:t>豆瓣小站：</w:t>
      </w:r>
      <w:hyperlink r:id="rId13" w:history="1">
        <w:r w:rsidRPr="007F623C">
          <w:rPr>
            <w:rStyle w:val="aa"/>
            <w:szCs w:val="21"/>
          </w:rPr>
          <w:t>http://site.douban.com/110577/</w:t>
        </w:r>
      </w:hyperlink>
    </w:p>
    <w:p w:rsidR="00CC0EF9" w:rsidRPr="007F623C" w:rsidRDefault="00CC0EF9" w:rsidP="00CC0EF9">
      <w:pPr>
        <w:rPr>
          <w:szCs w:val="21"/>
          <w:shd w:val="clear" w:color="auto" w:fill="FFFFFF"/>
        </w:rPr>
      </w:pPr>
      <w:proofErr w:type="gramStart"/>
      <w:r w:rsidRPr="007F623C">
        <w:rPr>
          <w:szCs w:val="21"/>
          <w:shd w:val="clear" w:color="auto" w:fill="FFFFFF"/>
        </w:rPr>
        <w:t>新浪微博</w:t>
      </w:r>
      <w:proofErr w:type="gramEnd"/>
      <w:r w:rsidRPr="007F623C">
        <w:rPr>
          <w:b/>
          <w:bCs/>
          <w:szCs w:val="21"/>
          <w:shd w:val="clear" w:color="auto" w:fill="FFFFFF"/>
        </w:rPr>
        <w:t>：</w:t>
      </w:r>
      <w:hyperlink r:id="rId14" w:history="1">
        <w:r w:rsidRPr="007F623C">
          <w:rPr>
            <w:szCs w:val="21"/>
            <w:u w:val="single"/>
            <w:shd w:val="clear" w:color="auto" w:fill="FFFFFF"/>
          </w:rPr>
          <w:t>安德鲁纳伯格公司</w:t>
        </w:r>
        <w:proofErr w:type="gramStart"/>
        <w:r w:rsidRPr="007F623C">
          <w:rPr>
            <w:szCs w:val="21"/>
            <w:u w:val="single"/>
            <w:shd w:val="clear" w:color="auto" w:fill="FFFFFF"/>
          </w:rPr>
          <w:t>的微博</w:t>
        </w:r>
        <w:proofErr w:type="gramEnd"/>
        <w:r w:rsidRPr="007F623C">
          <w:rPr>
            <w:szCs w:val="21"/>
            <w:u w:val="single"/>
            <w:shd w:val="clear" w:color="auto" w:fill="FFFFFF"/>
          </w:rPr>
          <w:t>_</w:t>
        </w:r>
        <w:r w:rsidRPr="007F623C">
          <w:rPr>
            <w:szCs w:val="21"/>
            <w:u w:val="single"/>
            <w:shd w:val="clear" w:color="auto" w:fill="FFFFFF"/>
          </w:rPr>
          <w:t>微博</w:t>
        </w:r>
        <w:r w:rsidRPr="007F623C">
          <w:rPr>
            <w:szCs w:val="21"/>
            <w:u w:val="single"/>
            <w:shd w:val="clear" w:color="auto" w:fill="FFFFFF"/>
          </w:rPr>
          <w:t> (weibo.com)</w:t>
        </w:r>
      </w:hyperlink>
    </w:p>
    <w:p w:rsidR="00CC0EF9" w:rsidRPr="007F623C" w:rsidRDefault="00CC0EF9" w:rsidP="00CC0EF9">
      <w:pPr>
        <w:shd w:val="clear" w:color="auto" w:fill="FFFFFF"/>
        <w:rPr>
          <w:szCs w:val="21"/>
        </w:rPr>
      </w:pPr>
      <w:proofErr w:type="gramStart"/>
      <w:r w:rsidRPr="007F623C">
        <w:rPr>
          <w:szCs w:val="21"/>
        </w:rPr>
        <w:t>微信订阅</w:t>
      </w:r>
      <w:proofErr w:type="gramEnd"/>
      <w:r w:rsidRPr="007F623C">
        <w:rPr>
          <w:szCs w:val="21"/>
        </w:rPr>
        <w:t>号：</w:t>
      </w:r>
      <w:r w:rsidRPr="007F623C">
        <w:rPr>
          <w:szCs w:val="21"/>
        </w:rPr>
        <w:t>ANABJ2002</w:t>
      </w:r>
    </w:p>
    <w:p w:rsidR="00CC0EF9" w:rsidRPr="007F623C" w:rsidRDefault="00CC0EF9" w:rsidP="00CC0EF9">
      <w:pPr>
        <w:widowControl/>
        <w:jc w:val="left"/>
        <w:rPr>
          <w:color w:val="000000"/>
          <w:szCs w:val="21"/>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1200150" cy="1301750"/>
            <wp:effectExtent l="0" t="0" r="0" b="0"/>
            <wp:wrapSquare wrapText="bothSides"/>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EF9" w:rsidRPr="00644FB2" w:rsidRDefault="00CC0EF9" w:rsidP="00CC0EF9">
      <w:pPr>
        <w:shd w:val="clear" w:color="auto" w:fill="FFFFFF"/>
        <w:tabs>
          <w:tab w:val="left" w:pos="1736"/>
        </w:tabs>
        <w:rPr>
          <w:kern w:val="0"/>
          <w:szCs w:val="21"/>
        </w:rPr>
      </w:pPr>
    </w:p>
    <w:p w:rsidR="00C838A5" w:rsidRDefault="00C838A5"/>
    <w:sectPr w:rsidR="00C838A5">
      <w:headerReference w:type="default" r:id="rId16"/>
      <w:footerReference w:type="default" r:id="rId17"/>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3B3" w:rsidRDefault="002703B3">
      <w:r>
        <w:separator/>
      </w:r>
    </w:p>
  </w:endnote>
  <w:endnote w:type="continuationSeparator" w:id="0">
    <w:p w:rsidR="002703B3" w:rsidRDefault="0027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A5" w:rsidRDefault="00C838A5">
    <w:pPr>
      <w:pBdr>
        <w:bottom w:val="single" w:sz="6" w:space="1" w:color="auto"/>
      </w:pBdr>
      <w:jc w:val="center"/>
      <w:rPr>
        <w:rFonts w:ascii="方正姚体" w:eastAsia="方正姚体"/>
        <w:sz w:val="18"/>
      </w:rPr>
    </w:pPr>
  </w:p>
  <w:p w:rsidR="00C838A5" w:rsidRDefault="00930D5E">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C838A5" w:rsidRDefault="00930D5E">
    <w:pPr>
      <w:jc w:val="center"/>
      <w:rPr>
        <w:rFonts w:ascii="方正姚体" w:eastAsia="方正姚体"/>
        <w:sz w:val="18"/>
        <w:szCs w:val="18"/>
      </w:rPr>
    </w:pPr>
    <w:r>
      <w:rPr>
        <w:rFonts w:ascii="方正姚体" w:eastAsia="方正姚体" w:hint="eastAsia"/>
        <w:sz w:val="18"/>
        <w:szCs w:val="18"/>
      </w:rPr>
      <w:t>电话：010-82504106，88810959，传真：010-82504200</w:t>
    </w:r>
  </w:p>
  <w:p w:rsidR="00C838A5" w:rsidRDefault="00930D5E">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C838A5" w:rsidRDefault="00C838A5">
    <w:pPr>
      <w:pStyle w:val="a4"/>
      <w:jc w:val="center"/>
      <w:rPr>
        <w:rFonts w:eastAsia="方正姚体"/>
      </w:rPr>
    </w:pPr>
  </w:p>
  <w:p w:rsidR="00C838A5" w:rsidRDefault="00C838A5">
    <w:pPr>
      <w:pStyle w:val="a4"/>
      <w:jc w:val="center"/>
      <w:rPr>
        <w:rFonts w:eastAsia="方正姚体"/>
      </w:rPr>
    </w:pPr>
  </w:p>
  <w:p w:rsidR="00C838A5" w:rsidRDefault="00930D5E">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33DA8">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3B3" w:rsidRDefault="002703B3">
      <w:r>
        <w:separator/>
      </w:r>
    </w:p>
  </w:footnote>
  <w:footnote w:type="continuationSeparator" w:id="0">
    <w:p w:rsidR="002703B3" w:rsidRDefault="00270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A5" w:rsidRDefault="00930D5E">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C838A5" w:rsidRDefault="00930D5E">
    <w:pPr>
      <w:pStyle w:val="a5"/>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05F94F"/>
    <w:multiLevelType w:val="singleLevel"/>
    <w:tmpl w:val="E905F94F"/>
    <w:lvl w:ilvl="0">
      <w:start w:val="1"/>
      <w:numFmt w:val="bullet"/>
      <w:lvlText w:val=""/>
      <w:lvlJc w:val="left"/>
      <w:pPr>
        <w:ind w:left="420" w:hanging="420"/>
      </w:pPr>
      <w:rPr>
        <w:rFonts w:ascii="Wingdings" w:hAnsi="Wingdings" w:hint="default"/>
      </w:rPr>
    </w:lvl>
  </w:abstractNum>
  <w:abstractNum w:abstractNumId="1" w15:restartNumberingAfterBreak="0">
    <w:nsid w:val="49074B9E"/>
    <w:multiLevelType w:val="hybridMultilevel"/>
    <w:tmpl w:val="67A81B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A67"/>
    <w:rsid w:val="00017489"/>
    <w:rsid w:val="00030BB9"/>
    <w:rsid w:val="000471BE"/>
    <w:rsid w:val="00052CFD"/>
    <w:rsid w:val="0006074F"/>
    <w:rsid w:val="000649FF"/>
    <w:rsid w:val="00067E08"/>
    <w:rsid w:val="000721D3"/>
    <w:rsid w:val="0007792C"/>
    <w:rsid w:val="00080A1A"/>
    <w:rsid w:val="000828F5"/>
    <w:rsid w:val="00092F7E"/>
    <w:rsid w:val="00093BD8"/>
    <w:rsid w:val="000A2E1D"/>
    <w:rsid w:val="000B22DE"/>
    <w:rsid w:val="000C1EE1"/>
    <w:rsid w:val="000C6B43"/>
    <w:rsid w:val="000C780B"/>
    <w:rsid w:val="000D2F05"/>
    <w:rsid w:val="000D447B"/>
    <w:rsid w:val="000E00AD"/>
    <w:rsid w:val="000E219B"/>
    <w:rsid w:val="0010039B"/>
    <w:rsid w:val="001219FA"/>
    <w:rsid w:val="00124435"/>
    <w:rsid w:val="001278E3"/>
    <w:rsid w:val="00157258"/>
    <w:rsid w:val="00182905"/>
    <w:rsid w:val="001835F4"/>
    <w:rsid w:val="001859C2"/>
    <w:rsid w:val="00197385"/>
    <w:rsid w:val="001A170B"/>
    <w:rsid w:val="001A6A66"/>
    <w:rsid w:val="001A7625"/>
    <w:rsid w:val="001C3065"/>
    <w:rsid w:val="001C47E4"/>
    <w:rsid w:val="001C76A0"/>
    <w:rsid w:val="001E141F"/>
    <w:rsid w:val="001E696D"/>
    <w:rsid w:val="001F0856"/>
    <w:rsid w:val="001F6B05"/>
    <w:rsid w:val="001F7579"/>
    <w:rsid w:val="00202EB5"/>
    <w:rsid w:val="002037EA"/>
    <w:rsid w:val="002072D1"/>
    <w:rsid w:val="00212EA1"/>
    <w:rsid w:val="00215937"/>
    <w:rsid w:val="00227C27"/>
    <w:rsid w:val="00233DA8"/>
    <w:rsid w:val="00245A08"/>
    <w:rsid w:val="002529AC"/>
    <w:rsid w:val="0025410D"/>
    <w:rsid w:val="002548C1"/>
    <w:rsid w:val="0025531D"/>
    <w:rsid w:val="002670DA"/>
    <w:rsid w:val="002703B3"/>
    <w:rsid w:val="00274BF1"/>
    <w:rsid w:val="002904B8"/>
    <w:rsid w:val="00295DF5"/>
    <w:rsid w:val="002A598F"/>
    <w:rsid w:val="002B1B16"/>
    <w:rsid w:val="002B51C1"/>
    <w:rsid w:val="002B5CFB"/>
    <w:rsid w:val="002C76FB"/>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29BA"/>
    <w:rsid w:val="003A5EE9"/>
    <w:rsid w:val="003A6586"/>
    <w:rsid w:val="003B5916"/>
    <w:rsid w:val="003C11BB"/>
    <w:rsid w:val="003C2DA6"/>
    <w:rsid w:val="003D4957"/>
    <w:rsid w:val="003D5E5E"/>
    <w:rsid w:val="003E5215"/>
    <w:rsid w:val="003E754D"/>
    <w:rsid w:val="003F0CD0"/>
    <w:rsid w:val="004148D5"/>
    <w:rsid w:val="00414A9C"/>
    <w:rsid w:val="00425D15"/>
    <w:rsid w:val="00431D1E"/>
    <w:rsid w:val="00452828"/>
    <w:rsid w:val="0045635A"/>
    <w:rsid w:val="00456B96"/>
    <w:rsid w:val="004611D6"/>
    <w:rsid w:val="00462FAD"/>
    <w:rsid w:val="00463285"/>
    <w:rsid w:val="00484EAC"/>
    <w:rsid w:val="00491229"/>
    <w:rsid w:val="004A18EB"/>
    <w:rsid w:val="004B4C85"/>
    <w:rsid w:val="004B4D2B"/>
    <w:rsid w:val="004C7A29"/>
    <w:rsid w:val="004E52F4"/>
    <w:rsid w:val="004E7135"/>
    <w:rsid w:val="004F40A9"/>
    <w:rsid w:val="004F47CD"/>
    <w:rsid w:val="00507F9D"/>
    <w:rsid w:val="005112A3"/>
    <w:rsid w:val="005116BE"/>
    <w:rsid w:val="00527886"/>
    <w:rsid w:val="0053740B"/>
    <w:rsid w:val="00550D16"/>
    <w:rsid w:val="005664AD"/>
    <w:rsid w:val="005737DB"/>
    <w:rsid w:val="00577751"/>
    <w:rsid w:val="0058029A"/>
    <w:rsid w:val="00582EAD"/>
    <w:rsid w:val="00583966"/>
    <w:rsid w:val="00586170"/>
    <w:rsid w:val="005A40A1"/>
    <w:rsid w:val="005B5810"/>
    <w:rsid w:val="005B6FB0"/>
    <w:rsid w:val="005B7CEB"/>
    <w:rsid w:val="005C5E59"/>
    <w:rsid w:val="005C6904"/>
    <w:rsid w:val="005E6102"/>
    <w:rsid w:val="005F26F9"/>
    <w:rsid w:val="00602E6C"/>
    <w:rsid w:val="0060444A"/>
    <w:rsid w:val="00610C62"/>
    <w:rsid w:val="00614326"/>
    <w:rsid w:val="0063087C"/>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12BE7"/>
    <w:rsid w:val="00723F55"/>
    <w:rsid w:val="00727197"/>
    <w:rsid w:val="00730B71"/>
    <w:rsid w:val="00732FAC"/>
    <w:rsid w:val="007340DB"/>
    <w:rsid w:val="007367B2"/>
    <w:rsid w:val="0074040C"/>
    <w:rsid w:val="00750C55"/>
    <w:rsid w:val="0075278B"/>
    <w:rsid w:val="007535B6"/>
    <w:rsid w:val="00755F92"/>
    <w:rsid w:val="0075707B"/>
    <w:rsid w:val="00757A53"/>
    <w:rsid w:val="00757D84"/>
    <w:rsid w:val="007766E3"/>
    <w:rsid w:val="007927C9"/>
    <w:rsid w:val="00797837"/>
    <w:rsid w:val="007A1209"/>
    <w:rsid w:val="007A2AA6"/>
    <w:rsid w:val="007A4BED"/>
    <w:rsid w:val="007B0D11"/>
    <w:rsid w:val="007B543B"/>
    <w:rsid w:val="007C7ECF"/>
    <w:rsid w:val="007D22BD"/>
    <w:rsid w:val="007D22D2"/>
    <w:rsid w:val="00805130"/>
    <w:rsid w:val="00805764"/>
    <w:rsid w:val="0082009C"/>
    <w:rsid w:val="00820A8F"/>
    <w:rsid w:val="00833658"/>
    <w:rsid w:val="00843714"/>
    <w:rsid w:val="00855F7B"/>
    <w:rsid w:val="00856401"/>
    <w:rsid w:val="00862531"/>
    <w:rsid w:val="00862DBE"/>
    <w:rsid w:val="008648D3"/>
    <w:rsid w:val="0088708F"/>
    <w:rsid w:val="0089462C"/>
    <w:rsid w:val="008955F8"/>
    <w:rsid w:val="0089589B"/>
    <w:rsid w:val="00897973"/>
    <w:rsid w:val="008A21FB"/>
    <w:rsid w:val="008A359C"/>
    <w:rsid w:val="008B0A5A"/>
    <w:rsid w:val="008B3081"/>
    <w:rsid w:val="008B4DCA"/>
    <w:rsid w:val="008B541B"/>
    <w:rsid w:val="008D4D33"/>
    <w:rsid w:val="008F0901"/>
    <w:rsid w:val="008F5575"/>
    <w:rsid w:val="008F5E49"/>
    <w:rsid w:val="0091777E"/>
    <w:rsid w:val="00922BD5"/>
    <w:rsid w:val="00927BD3"/>
    <w:rsid w:val="00930D5E"/>
    <w:rsid w:val="00940B93"/>
    <w:rsid w:val="00950AC4"/>
    <w:rsid w:val="0096089F"/>
    <w:rsid w:val="00961AEF"/>
    <w:rsid w:val="00987B9A"/>
    <w:rsid w:val="009978EC"/>
    <w:rsid w:val="009A1880"/>
    <w:rsid w:val="009C2F45"/>
    <w:rsid w:val="009C31DF"/>
    <w:rsid w:val="009C50AB"/>
    <w:rsid w:val="009D5A5D"/>
    <w:rsid w:val="009E5D7A"/>
    <w:rsid w:val="009F1E68"/>
    <w:rsid w:val="009F4B9D"/>
    <w:rsid w:val="009F544C"/>
    <w:rsid w:val="00A005AB"/>
    <w:rsid w:val="00A054DA"/>
    <w:rsid w:val="00A13AC1"/>
    <w:rsid w:val="00A174E5"/>
    <w:rsid w:val="00A44B8C"/>
    <w:rsid w:val="00A71D38"/>
    <w:rsid w:val="00A87BD8"/>
    <w:rsid w:val="00AA1AA9"/>
    <w:rsid w:val="00AA4414"/>
    <w:rsid w:val="00AB5463"/>
    <w:rsid w:val="00AB62CF"/>
    <w:rsid w:val="00AC075C"/>
    <w:rsid w:val="00AD250E"/>
    <w:rsid w:val="00AF374C"/>
    <w:rsid w:val="00B004A3"/>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57BC"/>
    <w:rsid w:val="00B96AC2"/>
    <w:rsid w:val="00BB3810"/>
    <w:rsid w:val="00BB43BF"/>
    <w:rsid w:val="00BC5B7F"/>
    <w:rsid w:val="00BD5420"/>
    <w:rsid w:val="00BF4E7A"/>
    <w:rsid w:val="00BF5E63"/>
    <w:rsid w:val="00C06640"/>
    <w:rsid w:val="00C12C57"/>
    <w:rsid w:val="00C2257A"/>
    <w:rsid w:val="00C238EF"/>
    <w:rsid w:val="00C24DD0"/>
    <w:rsid w:val="00C25ED1"/>
    <w:rsid w:val="00C32C47"/>
    <w:rsid w:val="00C51F9A"/>
    <w:rsid w:val="00C612DF"/>
    <w:rsid w:val="00C6321D"/>
    <w:rsid w:val="00C70B5E"/>
    <w:rsid w:val="00C77355"/>
    <w:rsid w:val="00C817C6"/>
    <w:rsid w:val="00C838A5"/>
    <w:rsid w:val="00C83A86"/>
    <w:rsid w:val="00C903F7"/>
    <w:rsid w:val="00C93394"/>
    <w:rsid w:val="00CB1C0E"/>
    <w:rsid w:val="00CB6825"/>
    <w:rsid w:val="00CC0EF9"/>
    <w:rsid w:val="00CD2007"/>
    <w:rsid w:val="00CE1D5B"/>
    <w:rsid w:val="00CE468D"/>
    <w:rsid w:val="00CE67B4"/>
    <w:rsid w:val="00CF1D82"/>
    <w:rsid w:val="00CF5AFB"/>
    <w:rsid w:val="00CF6406"/>
    <w:rsid w:val="00D13454"/>
    <w:rsid w:val="00D24097"/>
    <w:rsid w:val="00D34454"/>
    <w:rsid w:val="00D36174"/>
    <w:rsid w:val="00D412BD"/>
    <w:rsid w:val="00D430C2"/>
    <w:rsid w:val="00D43A3B"/>
    <w:rsid w:val="00D43A4A"/>
    <w:rsid w:val="00D46BB5"/>
    <w:rsid w:val="00D46E79"/>
    <w:rsid w:val="00D55458"/>
    <w:rsid w:val="00D60EB2"/>
    <w:rsid w:val="00D64CC7"/>
    <w:rsid w:val="00D70677"/>
    <w:rsid w:val="00D70B4B"/>
    <w:rsid w:val="00D81549"/>
    <w:rsid w:val="00D87CCE"/>
    <w:rsid w:val="00D924FC"/>
    <w:rsid w:val="00D96AB2"/>
    <w:rsid w:val="00DA4EBA"/>
    <w:rsid w:val="00DB629B"/>
    <w:rsid w:val="00DD2D61"/>
    <w:rsid w:val="00DD3D54"/>
    <w:rsid w:val="00DE1211"/>
    <w:rsid w:val="00DF0621"/>
    <w:rsid w:val="00E0301E"/>
    <w:rsid w:val="00E17EE6"/>
    <w:rsid w:val="00E23F00"/>
    <w:rsid w:val="00E2561F"/>
    <w:rsid w:val="00E27075"/>
    <w:rsid w:val="00E346E8"/>
    <w:rsid w:val="00E367D0"/>
    <w:rsid w:val="00E44F09"/>
    <w:rsid w:val="00E5688B"/>
    <w:rsid w:val="00E5753A"/>
    <w:rsid w:val="00E620E3"/>
    <w:rsid w:val="00E744E4"/>
    <w:rsid w:val="00E76E41"/>
    <w:rsid w:val="00E82CB2"/>
    <w:rsid w:val="00E84329"/>
    <w:rsid w:val="00EB1F90"/>
    <w:rsid w:val="00EB2DAE"/>
    <w:rsid w:val="00EB5E3B"/>
    <w:rsid w:val="00EB6513"/>
    <w:rsid w:val="00EB6580"/>
    <w:rsid w:val="00EC7589"/>
    <w:rsid w:val="00EE6689"/>
    <w:rsid w:val="00F17401"/>
    <w:rsid w:val="00F26153"/>
    <w:rsid w:val="00F27066"/>
    <w:rsid w:val="00F27267"/>
    <w:rsid w:val="00F30CA5"/>
    <w:rsid w:val="00F318E4"/>
    <w:rsid w:val="00F3449F"/>
    <w:rsid w:val="00F352AE"/>
    <w:rsid w:val="00F41228"/>
    <w:rsid w:val="00F43108"/>
    <w:rsid w:val="00F70C16"/>
    <w:rsid w:val="00F74D56"/>
    <w:rsid w:val="00F835EE"/>
    <w:rsid w:val="00F8421D"/>
    <w:rsid w:val="00F8540D"/>
    <w:rsid w:val="00F937AD"/>
    <w:rsid w:val="00F96AEF"/>
    <w:rsid w:val="00F978A8"/>
    <w:rsid w:val="00FA4A2B"/>
    <w:rsid w:val="00FA7F29"/>
    <w:rsid w:val="00FC3402"/>
    <w:rsid w:val="00FC6D7D"/>
    <w:rsid w:val="00FE4FD6"/>
    <w:rsid w:val="00FF63CA"/>
    <w:rsid w:val="01436CC8"/>
    <w:rsid w:val="0D121BD6"/>
    <w:rsid w:val="0D6C3E0F"/>
    <w:rsid w:val="10B8006B"/>
    <w:rsid w:val="138B2E12"/>
    <w:rsid w:val="14423DE3"/>
    <w:rsid w:val="22AE5162"/>
    <w:rsid w:val="274228DC"/>
    <w:rsid w:val="279F4E98"/>
    <w:rsid w:val="2CF277E9"/>
    <w:rsid w:val="2D3C5B20"/>
    <w:rsid w:val="32B669A9"/>
    <w:rsid w:val="33C849D4"/>
    <w:rsid w:val="34F72DD9"/>
    <w:rsid w:val="39B1408A"/>
    <w:rsid w:val="3FCB34E6"/>
    <w:rsid w:val="449260A2"/>
    <w:rsid w:val="4FD278A9"/>
    <w:rsid w:val="59AD51D7"/>
    <w:rsid w:val="5EC70E20"/>
    <w:rsid w:val="5F6B721E"/>
    <w:rsid w:val="60B255A5"/>
    <w:rsid w:val="6FFA29F6"/>
    <w:rsid w:val="7511219C"/>
    <w:rsid w:val="7A0A0BDF"/>
    <w:rsid w:val="7B027419"/>
    <w:rsid w:val="7CA7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3E4A3F2-6023-9444-87F2-C9F0A8A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styleId="ab">
    <w:name w:val="List Paragraph"/>
    <w:basedOn w:val="a"/>
    <w:uiPriority w:val="99"/>
    <w:rsid w:val="009A18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3777">
      <w:bodyDiv w:val="1"/>
      <w:marLeft w:val="0"/>
      <w:marRight w:val="0"/>
      <w:marTop w:val="0"/>
      <w:marBottom w:val="0"/>
      <w:divBdr>
        <w:top w:val="none" w:sz="0" w:space="0" w:color="auto"/>
        <w:left w:val="none" w:sz="0" w:space="0" w:color="auto"/>
        <w:bottom w:val="none" w:sz="0" w:space="0" w:color="auto"/>
        <w:right w:val="none" w:sz="0" w:space="0" w:color="auto"/>
      </w:divBdr>
    </w:div>
    <w:div w:id="118181849">
      <w:bodyDiv w:val="1"/>
      <w:marLeft w:val="0"/>
      <w:marRight w:val="0"/>
      <w:marTop w:val="0"/>
      <w:marBottom w:val="0"/>
      <w:divBdr>
        <w:top w:val="none" w:sz="0" w:space="0" w:color="auto"/>
        <w:left w:val="none" w:sz="0" w:space="0" w:color="auto"/>
        <w:bottom w:val="none" w:sz="0" w:space="0" w:color="auto"/>
        <w:right w:val="none" w:sz="0" w:space="0" w:color="auto"/>
      </w:divBdr>
    </w:div>
    <w:div w:id="328290849">
      <w:bodyDiv w:val="1"/>
      <w:marLeft w:val="0"/>
      <w:marRight w:val="0"/>
      <w:marTop w:val="0"/>
      <w:marBottom w:val="0"/>
      <w:divBdr>
        <w:top w:val="none" w:sz="0" w:space="0" w:color="auto"/>
        <w:left w:val="none" w:sz="0" w:space="0" w:color="auto"/>
        <w:bottom w:val="none" w:sz="0" w:space="0" w:color="auto"/>
        <w:right w:val="none" w:sz="0" w:space="0" w:color="auto"/>
      </w:divBdr>
    </w:div>
    <w:div w:id="436214666">
      <w:bodyDiv w:val="1"/>
      <w:marLeft w:val="0"/>
      <w:marRight w:val="0"/>
      <w:marTop w:val="0"/>
      <w:marBottom w:val="0"/>
      <w:divBdr>
        <w:top w:val="none" w:sz="0" w:space="0" w:color="auto"/>
        <w:left w:val="none" w:sz="0" w:space="0" w:color="auto"/>
        <w:bottom w:val="none" w:sz="0" w:space="0" w:color="auto"/>
        <w:right w:val="none" w:sz="0" w:space="0" w:color="auto"/>
      </w:divBdr>
    </w:div>
    <w:div w:id="451555295">
      <w:bodyDiv w:val="1"/>
      <w:marLeft w:val="0"/>
      <w:marRight w:val="0"/>
      <w:marTop w:val="0"/>
      <w:marBottom w:val="0"/>
      <w:divBdr>
        <w:top w:val="none" w:sz="0" w:space="0" w:color="auto"/>
        <w:left w:val="none" w:sz="0" w:space="0" w:color="auto"/>
        <w:bottom w:val="none" w:sz="0" w:space="0" w:color="auto"/>
        <w:right w:val="none" w:sz="0" w:space="0" w:color="auto"/>
      </w:divBdr>
    </w:div>
    <w:div w:id="628165017">
      <w:bodyDiv w:val="1"/>
      <w:marLeft w:val="0"/>
      <w:marRight w:val="0"/>
      <w:marTop w:val="0"/>
      <w:marBottom w:val="0"/>
      <w:divBdr>
        <w:top w:val="none" w:sz="0" w:space="0" w:color="auto"/>
        <w:left w:val="none" w:sz="0" w:space="0" w:color="auto"/>
        <w:bottom w:val="none" w:sz="0" w:space="0" w:color="auto"/>
        <w:right w:val="none" w:sz="0" w:space="0" w:color="auto"/>
      </w:divBdr>
    </w:div>
    <w:div w:id="646865548">
      <w:bodyDiv w:val="1"/>
      <w:marLeft w:val="0"/>
      <w:marRight w:val="0"/>
      <w:marTop w:val="0"/>
      <w:marBottom w:val="0"/>
      <w:divBdr>
        <w:top w:val="none" w:sz="0" w:space="0" w:color="auto"/>
        <w:left w:val="none" w:sz="0" w:space="0" w:color="auto"/>
        <w:bottom w:val="none" w:sz="0" w:space="0" w:color="auto"/>
        <w:right w:val="none" w:sz="0" w:space="0" w:color="auto"/>
      </w:divBdr>
    </w:div>
    <w:div w:id="869150270">
      <w:bodyDiv w:val="1"/>
      <w:marLeft w:val="0"/>
      <w:marRight w:val="0"/>
      <w:marTop w:val="0"/>
      <w:marBottom w:val="0"/>
      <w:divBdr>
        <w:top w:val="none" w:sz="0" w:space="0" w:color="auto"/>
        <w:left w:val="none" w:sz="0" w:space="0" w:color="auto"/>
        <w:bottom w:val="none" w:sz="0" w:space="0" w:color="auto"/>
        <w:right w:val="none" w:sz="0" w:space="0" w:color="auto"/>
      </w:divBdr>
    </w:div>
    <w:div w:id="937449649">
      <w:bodyDiv w:val="1"/>
      <w:marLeft w:val="0"/>
      <w:marRight w:val="0"/>
      <w:marTop w:val="0"/>
      <w:marBottom w:val="0"/>
      <w:divBdr>
        <w:top w:val="none" w:sz="0" w:space="0" w:color="auto"/>
        <w:left w:val="none" w:sz="0" w:space="0" w:color="auto"/>
        <w:bottom w:val="none" w:sz="0" w:space="0" w:color="auto"/>
        <w:right w:val="none" w:sz="0" w:space="0" w:color="auto"/>
      </w:divBdr>
    </w:div>
    <w:div w:id="1043404829">
      <w:bodyDiv w:val="1"/>
      <w:marLeft w:val="0"/>
      <w:marRight w:val="0"/>
      <w:marTop w:val="0"/>
      <w:marBottom w:val="0"/>
      <w:divBdr>
        <w:top w:val="none" w:sz="0" w:space="0" w:color="auto"/>
        <w:left w:val="none" w:sz="0" w:space="0" w:color="auto"/>
        <w:bottom w:val="none" w:sz="0" w:space="0" w:color="auto"/>
        <w:right w:val="none" w:sz="0" w:space="0" w:color="auto"/>
      </w:divBdr>
    </w:div>
    <w:div w:id="1054696645">
      <w:bodyDiv w:val="1"/>
      <w:marLeft w:val="0"/>
      <w:marRight w:val="0"/>
      <w:marTop w:val="0"/>
      <w:marBottom w:val="0"/>
      <w:divBdr>
        <w:top w:val="none" w:sz="0" w:space="0" w:color="auto"/>
        <w:left w:val="none" w:sz="0" w:space="0" w:color="auto"/>
        <w:bottom w:val="none" w:sz="0" w:space="0" w:color="auto"/>
        <w:right w:val="none" w:sz="0" w:space="0" w:color="auto"/>
      </w:divBdr>
    </w:div>
    <w:div w:id="1316647918">
      <w:bodyDiv w:val="1"/>
      <w:marLeft w:val="0"/>
      <w:marRight w:val="0"/>
      <w:marTop w:val="0"/>
      <w:marBottom w:val="0"/>
      <w:divBdr>
        <w:top w:val="none" w:sz="0" w:space="0" w:color="auto"/>
        <w:left w:val="none" w:sz="0" w:space="0" w:color="auto"/>
        <w:bottom w:val="none" w:sz="0" w:space="0" w:color="auto"/>
        <w:right w:val="none" w:sz="0" w:space="0" w:color="auto"/>
      </w:divBdr>
    </w:div>
    <w:div w:id="1411931415">
      <w:bodyDiv w:val="1"/>
      <w:marLeft w:val="0"/>
      <w:marRight w:val="0"/>
      <w:marTop w:val="0"/>
      <w:marBottom w:val="0"/>
      <w:divBdr>
        <w:top w:val="none" w:sz="0" w:space="0" w:color="auto"/>
        <w:left w:val="none" w:sz="0" w:space="0" w:color="auto"/>
        <w:bottom w:val="none" w:sz="0" w:space="0" w:color="auto"/>
        <w:right w:val="none" w:sz="0" w:space="0" w:color="auto"/>
      </w:divBdr>
    </w:div>
    <w:div w:id="189041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ibo.com/nurnbe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Lauren@nurnberg.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2020</Characters>
  <Application>Microsoft Office Word</Application>
  <DocSecurity>0</DocSecurity>
  <Lines>16</Lines>
  <Paragraphs>4</Paragraphs>
  <ScaleCrop>false</ScaleCrop>
  <Company>2ndSpAcE</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6</cp:revision>
  <cp:lastPrinted>2004-04-23T07:06:00Z</cp:lastPrinted>
  <dcterms:created xsi:type="dcterms:W3CDTF">2020-03-05T05:37:00Z</dcterms:created>
  <dcterms:modified xsi:type="dcterms:W3CDTF">2022-10-14T06:46:00Z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