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99060</wp:posOffset>
            </wp:positionV>
            <wp:extent cx="1980565" cy="2583815"/>
            <wp:effectExtent l="0" t="0" r="635" b="698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自画像</w:t>
      </w:r>
      <w:r>
        <w:rPr>
          <w:rFonts w:hint="eastAsia" w:cs="Times New Roman"/>
          <w:b/>
          <w:color w:val="000000"/>
          <w:szCs w:val="21"/>
          <w:lang w:eastAsia="zh-CN"/>
        </w:rPr>
        <w:t>：我是如何在</w:t>
      </w:r>
      <w:r>
        <w:rPr>
          <w:rFonts w:hint="eastAsia" w:cs="Times New Roman"/>
          <w:b/>
          <w:color w:val="000000"/>
          <w:szCs w:val="21"/>
          <w:lang w:val="en-US" w:eastAsia="zh-CN"/>
        </w:rPr>
        <w:t>绘画</w:t>
      </w:r>
      <w:r>
        <w:rPr>
          <w:rFonts w:hint="eastAsia" w:cs="Times New Roman"/>
          <w:b/>
          <w:color w:val="000000"/>
          <w:szCs w:val="21"/>
          <w:lang w:eastAsia="zh-CN"/>
        </w:rPr>
        <w:t>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取得</w:t>
      </w:r>
      <w:r>
        <w:rPr>
          <w:rFonts w:hint="eastAsia" w:cs="Times New Roman"/>
          <w:b/>
          <w:color w:val="000000"/>
          <w:szCs w:val="21"/>
          <w:lang w:eastAsia="zh-CN"/>
        </w:rPr>
        <w:t>进步的》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英文书名：FINDING A LIKENESS: How I Got Somewhat Better at Art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者：Nicholson Baker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社：Penguin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Melanie Jackson/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352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尼克尔森•贝克想学</w:t>
      </w:r>
      <w:r>
        <w:rPr>
          <w:rFonts w:hint="eastAsia" w:cs="Times New Roman"/>
          <w:color w:val="000000"/>
          <w:szCs w:val="21"/>
          <w:lang w:val="en-US" w:eastAsia="zh-CN"/>
        </w:rPr>
        <w:t>绘画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多年以来，贝克致力于挖掘美国政府那些骇人听闻的机密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而今，</w:t>
      </w:r>
      <w:r>
        <w:rPr>
          <w:rFonts w:hint="default" w:ascii="Times New Roman" w:hAnsi="Times New Roman" w:cs="Times New Roman"/>
          <w:color w:val="000000"/>
          <w:szCs w:val="21"/>
        </w:rPr>
        <w:t>他</w:t>
      </w:r>
      <w:r>
        <w:rPr>
          <w:rFonts w:hint="eastAsia" w:cs="Times New Roman"/>
          <w:color w:val="000000"/>
          <w:szCs w:val="21"/>
          <w:lang w:val="en-US" w:eastAsia="zh-CN"/>
        </w:rPr>
        <w:t>有些累了。为了放松身心和恢复创造力</w:t>
      </w:r>
      <w:r>
        <w:rPr>
          <w:rFonts w:hint="default" w:ascii="Times New Roman" w:hAnsi="Times New Roman" w:cs="Times New Roman"/>
          <w:color w:val="000000"/>
          <w:szCs w:val="21"/>
        </w:rPr>
        <w:t>，他</w:t>
      </w:r>
      <w:r>
        <w:rPr>
          <w:rFonts w:hint="eastAsia" w:cs="Times New Roman"/>
          <w:color w:val="000000"/>
          <w:szCs w:val="21"/>
          <w:lang w:val="en-US" w:eastAsia="zh-CN"/>
        </w:rPr>
        <w:t>想着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我可以</w:t>
      </w:r>
      <w:r>
        <w:rPr>
          <w:rFonts w:hint="default" w:ascii="Times New Roman" w:hAnsi="Times New Roman" w:cs="Times New Roman"/>
          <w:color w:val="000000"/>
          <w:szCs w:val="21"/>
        </w:rPr>
        <w:t>学画画</w:t>
      </w:r>
      <w:r>
        <w:rPr>
          <w:rFonts w:hint="eastAsia" w:cs="Times New Roman"/>
          <w:color w:val="000000"/>
          <w:szCs w:val="21"/>
          <w:lang w:val="en-US" w:eastAsia="zh-CN"/>
        </w:rPr>
        <w:t>吗</w:t>
      </w:r>
      <w:r>
        <w:rPr>
          <w:rFonts w:hint="default" w:ascii="Times New Roman" w:hAnsi="Times New Roman" w:cs="Times New Roman"/>
          <w:color w:val="000000"/>
          <w:szCs w:val="21"/>
        </w:rPr>
        <w:t>？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eastAsia" w:cs="Times New Roman"/>
          <w:color w:val="000000"/>
          <w:szCs w:val="21"/>
          <w:lang w:val="en-US" w:eastAsia="zh-CN"/>
        </w:rPr>
        <w:t>自画像</w:t>
      </w:r>
      <w:r>
        <w:rPr>
          <w:rFonts w:hint="default" w:ascii="Times New Roman" w:hAnsi="Times New Roman" w:cs="Times New Roman"/>
          <w:color w:val="000000"/>
          <w:szCs w:val="21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记录了</w:t>
      </w:r>
      <w:r>
        <w:rPr>
          <w:rFonts w:hint="default" w:ascii="Times New Roman" w:hAnsi="Times New Roman" w:cs="Times New Roman"/>
          <w:color w:val="000000"/>
          <w:szCs w:val="21"/>
        </w:rPr>
        <w:t>他</w:t>
      </w:r>
      <w:r>
        <w:rPr>
          <w:rFonts w:hint="eastAsia" w:cs="Times New Roman"/>
          <w:color w:val="000000"/>
          <w:szCs w:val="21"/>
          <w:lang w:val="en-US" w:eastAsia="zh-CN"/>
        </w:rPr>
        <w:t>近年来</w:t>
      </w:r>
      <w:r>
        <w:rPr>
          <w:rFonts w:hint="default" w:ascii="Times New Roman" w:hAnsi="Times New Roman" w:cs="Times New Roman"/>
          <w:color w:val="000000"/>
          <w:szCs w:val="21"/>
        </w:rPr>
        <w:t>努力</w:t>
      </w:r>
      <w:r>
        <w:rPr>
          <w:rFonts w:hint="eastAsia" w:cs="Times New Roman"/>
          <w:color w:val="000000"/>
          <w:szCs w:val="21"/>
          <w:lang w:val="en-US" w:eastAsia="zh-CN"/>
        </w:rPr>
        <w:t>学习绘画的经历</w:t>
      </w:r>
      <w:r>
        <w:rPr>
          <w:rFonts w:hint="default" w:ascii="Times New Roman" w:hAnsi="Times New Roman" w:cs="Times New Roman"/>
          <w:color w:val="000000"/>
          <w:szCs w:val="21"/>
        </w:rPr>
        <w:t>，从他第一次谦逊地</w:t>
      </w:r>
      <w:r>
        <w:rPr>
          <w:rFonts w:hint="eastAsia" w:cs="Times New Roman"/>
          <w:color w:val="000000"/>
          <w:szCs w:val="21"/>
          <w:lang w:val="en-US" w:eastAsia="zh-CN"/>
        </w:rPr>
        <w:t>试着拿起画笔，将笔尖抵在</w:t>
      </w:r>
      <w:r>
        <w:rPr>
          <w:rFonts w:hint="default" w:ascii="Times New Roman" w:hAnsi="Times New Roman" w:cs="Times New Roman"/>
          <w:color w:val="000000"/>
          <w:szCs w:val="21"/>
        </w:rPr>
        <w:t>纸上开始。出于天生的好奇心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color w:val="000000"/>
          <w:szCs w:val="21"/>
        </w:rPr>
        <w:t>强烈的</w:t>
      </w:r>
      <w:r>
        <w:rPr>
          <w:rFonts w:hint="eastAsia" w:cs="Times New Roman"/>
          <w:color w:val="000000"/>
          <w:szCs w:val="21"/>
          <w:lang w:val="en-US" w:eastAsia="zh-CN"/>
        </w:rPr>
        <w:t>个人意愿</w:t>
      </w:r>
      <w:r>
        <w:rPr>
          <w:rFonts w:hint="default" w:ascii="Times New Roman" w:hAnsi="Times New Roman" w:cs="Times New Roman"/>
          <w:color w:val="000000"/>
          <w:szCs w:val="21"/>
        </w:rPr>
        <w:t>，他画出了与人脸、云朵和风景非常相似的人脸、云彩和风景，他参加了当地艺术家的课程，观看了YouTube教程，并</w:t>
      </w:r>
      <w:r>
        <w:rPr>
          <w:rFonts w:hint="eastAsia" w:cs="Times New Roman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过去和现</w:t>
      </w:r>
      <w:r>
        <w:rPr>
          <w:rFonts w:hint="eastAsia" w:cs="Times New Roman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寻找大师级画家，希望能揭开他们的秘密。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贝克用他无与伦比的的声音讲述了</w:t>
      </w:r>
      <w:r>
        <w:rPr>
          <w:rFonts w:hint="eastAsia" w:cs="Times New Roman"/>
          <w:color w:val="000000"/>
          <w:szCs w:val="21"/>
          <w:lang w:val="en-US" w:eastAsia="zh-CN"/>
        </w:rPr>
        <w:t>个人</w:t>
      </w:r>
      <w:r>
        <w:rPr>
          <w:rFonts w:hint="default" w:ascii="Times New Roman" w:hAnsi="Times New Roman" w:cs="Times New Roman"/>
          <w:color w:val="000000"/>
          <w:szCs w:val="21"/>
        </w:rPr>
        <w:t>创作过程的高潮和低谷，回顾了作为两位画家之子的成长</w:t>
      </w:r>
      <w:r>
        <w:rPr>
          <w:rFonts w:hint="eastAsia" w:cs="Times New Roman"/>
          <w:color w:val="000000"/>
          <w:szCs w:val="21"/>
          <w:lang w:val="en-US" w:eastAsia="zh-CN"/>
        </w:rPr>
        <w:t>经历</w:t>
      </w:r>
      <w:r>
        <w:rPr>
          <w:rFonts w:hint="default" w:ascii="Times New Roman" w:hAnsi="Times New Roman" w:cs="Times New Roman"/>
          <w:color w:val="000000"/>
          <w:szCs w:val="21"/>
        </w:rPr>
        <w:t>，并学习了</w:t>
      </w:r>
      <w:r>
        <w:rPr>
          <w:rFonts w:hint="eastAsia" w:cs="Times New Roman"/>
          <w:color w:val="000000"/>
          <w:szCs w:val="21"/>
          <w:lang w:val="en-US" w:eastAsia="zh-CN"/>
        </w:rPr>
        <w:t>如何通过另一种笔调，描摹神生命的真谛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充满了贝克自己的</w:t>
      </w:r>
      <w:r>
        <w:rPr>
          <w:rFonts w:hint="eastAsia" w:cs="Times New Roman"/>
          <w:color w:val="000000"/>
          <w:szCs w:val="21"/>
          <w:lang w:val="en-US" w:eastAsia="zh-CN"/>
        </w:rPr>
        <w:t>绘画作品</w:t>
      </w:r>
      <w:r>
        <w:rPr>
          <w:rFonts w:hint="default" w:ascii="Times New Roman" w:hAnsi="Times New Roman" w:cs="Times New Roman"/>
          <w:color w:val="000000"/>
          <w:szCs w:val="21"/>
        </w:rPr>
        <w:t>，以及来自世界各地的艺术家的作品，这</w:t>
      </w:r>
      <w:r>
        <w:rPr>
          <w:rFonts w:hint="eastAsia" w:cs="Times New Roman"/>
          <w:color w:val="000000"/>
          <w:szCs w:val="21"/>
          <w:lang w:val="en-US" w:eastAsia="zh-CN"/>
        </w:rPr>
        <w:t>本书是一场</w:t>
      </w:r>
      <w:r>
        <w:rPr>
          <w:rFonts w:hint="default" w:ascii="Times New Roman" w:hAnsi="Times New Roman" w:cs="Times New Roman"/>
          <w:color w:val="000000"/>
          <w:szCs w:val="21"/>
        </w:rPr>
        <w:t>温柔而深刻的见证，证明了他</w:t>
      </w:r>
      <w:r>
        <w:rPr>
          <w:rFonts w:hint="eastAsia" w:cs="Times New Roman"/>
          <w:color w:val="000000"/>
          <w:szCs w:val="21"/>
          <w:lang w:val="en-US" w:eastAsia="zh-CN"/>
        </w:rPr>
        <w:t>如何与自己和解，</w:t>
      </w:r>
      <w:r>
        <w:rPr>
          <w:rFonts w:hint="default" w:ascii="Times New Roman" w:hAnsi="Times New Roman" w:cs="Times New Roman"/>
          <w:color w:val="000000"/>
          <w:szCs w:val="21"/>
        </w:rPr>
        <w:t>退一步，回归基本，</w:t>
      </w:r>
      <w:r>
        <w:rPr>
          <w:rFonts w:hint="eastAsia" w:cs="Times New Roman"/>
          <w:color w:val="000000"/>
          <w:szCs w:val="21"/>
          <w:lang w:val="en-US" w:eastAsia="zh-CN"/>
        </w:rPr>
        <w:t>回归对</w:t>
      </w:r>
      <w:r>
        <w:rPr>
          <w:rFonts w:hint="default" w:ascii="Times New Roman" w:hAnsi="Times New Roman" w:cs="Times New Roman"/>
          <w:color w:val="000000"/>
          <w:szCs w:val="21"/>
        </w:rPr>
        <w:t>艺术力量</w:t>
      </w:r>
      <w:r>
        <w:rPr>
          <w:rFonts w:hint="eastAsia" w:cs="Times New Roman"/>
          <w:color w:val="000000"/>
          <w:szCs w:val="21"/>
          <w:lang w:val="en-US" w:eastAsia="zh-CN"/>
        </w:rPr>
        <w:t>本源</w:t>
      </w:r>
      <w:r>
        <w:rPr>
          <w:rFonts w:hint="default" w:ascii="Times New Roman" w:hAnsi="Times New Roman" w:cs="Times New Roman"/>
          <w:color w:val="000000"/>
          <w:szCs w:val="21"/>
        </w:rPr>
        <w:t>的思考。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341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55880</wp:posOffset>
            </wp:positionV>
            <wp:extent cx="1857375" cy="1266825"/>
            <wp:effectExtent l="0" t="0" r="9525" b="952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Cs w:val="21"/>
          <w:lang w:eastAsia="zh-CN"/>
        </w:rPr>
        <w:t>尼克尔森·贝克</w:t>
      </w:r>
      <w:r>
        <w:rPr>
          <w:b/>
          <w:szCs w:val="21"/>
        </w:rPr>
        <w:t>（Nicholson Baker）</w:t>
      </w:r>
      <w:r>
        <w:rPr>
          <w:rFonts w:hint="eastAsia"/>
          <w:b/>
          <w:szCs w:val="21"/>
        </w:rPr>
        <w:t>，</w:t>
      </w:r>
      <w:r>
        <w:rPr>
          <w:rFonts w:hint="eastAsia"/>
          <w:szCs w:val="21"/>
        </w:rPr>
        <w:t>美国虚构、非虚构类作家。他的虚构作品，在叙述上，通常将重点放在细节描写与人物塑造上。他的小说，经常聚焦在人物或叙述者某一刻的意识反映。贝克的作品涉猎广泛：诗歌、文学、文库系统、历史、政治、时间规划、青春期、性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341"/>
        <w:rPr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341"/>
        <w:rPr>
          <w:bCs/>
          <w:kern w:val="0"/>
          <w:szCs w:val="21"/>
          <w:lang w:val="en-GB"/>
        </w:rPr>
      </w:pPr>
      <w:r>
        <w:rPr>
          <w:rFonts w:hint="eastAsia"/>
          <w:szCs w:val="21"/>
        </w:rPr>
        <w:t>他对文库系统的构想，摆脱了图书和新闻的限制，创建了美国新闻智库（</w:t>
      </w:r>
      <w:r>
        <w:rPr>
          <w:bCs/>
          <w:kern w:val="0"/>
          <w:szCs w:val="21"/>
          <w:lang w:val="en-GB"/>
        </w:rPr>
        <w:t>the American Newspaper Repository</w:t>
      </w:r>
      <w:r>
        <w:rPr>
          <w:rFonts w:hint="eastAsia" w:ascii="Times New Roman"/>
          <w:bCs/>
          <w:kern w:val="0"/>
          <w:szCs w:val="21"/>
          <w:lang w:val="en-GB"/>
        </w:rPr>
        <w:t>）。他的非虚构作品《双折叠：文库及其对纸质文字的攻击》（</w:t>
      </w:r>
      <w:r>
        <w:rPr>
          <w:bCs/>
          <w:kern w:val="0"/>
          <w:szCs w:val="21"/>
          <w:lang w:val="en-GB"/>
        </w:rPr>
        <w:t>Double Fold: Libraries and the Assault on Paper</w:t>
      </w:r>
      <w:r>
        <w:rPr>
          <w:rFonts w:hint="eastAsia" w:ascii="Times New Roman"/>
          <w:bCs/>
          <w:kern w:val="0"/>
          <w:szCs w:val="21"/>
          <w:lang w:val="en-GB"/>
        </w:rPr>
        <w:t>）获得2001年国家图书评论家奖。2014年，贝克获得德国区国际黑塞赫尔曼奖（</w:t>
      </w:r>
      <w:r>
        <w:rPr>
          <w:bCs/>
          <w:kern w:val="0"/>
          <w:szCs w:val="21"/>
          <w:lang w:val="en-GB"/>
        </w:rPr>
        <w:t xml:space="preserve">the International Hermann Hesse Prize </w:t>
      </w:r>
      <w:r>
        <w:rPr>
          <w:rFonts w:hint="eastAsia" w:ascii="Times New Roman"/>
          <w:bCs/>
          <w:kern w:val="0"/>
          <w:szCs w:val="21"/>
          <w:lang w:val="en-GB"/>
        </w:rPr>
        <w:t>）。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341"/>
        <w:rPr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341"/>
        <w:rPr>
          <w:rFonts w:hint="eastAsia"/>
          <w:bCs/>
          <w:kern w:val="0"/>
          <w:szCs w:val="21"/>
          <w:lang w:val="en-GB"/>
        </w:rPr>
      </w:pPr>
      <w:r>
        <w:rPr>
          <w:rFonts w:hint="eastAsia" w:ascii="Times New Roman"/>
          <w:bCs/>
          <w:kern w:val="0"/>
          <w:szCs w:val="21"/>
          <w:lang w:val="en-GB"/>
        </w:rPr>
        <w:t>贝克还撰写过一些关于维基百科的作品，他本人也编辑过维基百科。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8793F74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4E726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2023-10-19T05:55:10Z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05923D6DF9314DB78EFD7A897D714611_13</vt:lpwstr>
  </property>
</Properties>
</file>