
<file path=[Content_Types].xml><?xml version="1.0" encoding="utf-8"?>
<Types xmlns="http://schemas.openxmlformats.org/package/2006/content-types">
  <Default Extension="jpeg" ContentType="image/jpeg"/>
  <Default Extension="JPG" ContentType="image/.jpg"/>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0288" behindDoc="0" locked="0" layoutInCell="1" allowOverlap="1">
            <wp:simplePos x="0" y="0"/>
            <wp:positionH relativeFrom="column">
              <wp:posOffset>4463415</wp:posOffset>
            </wp:positionH>
            <wp:positionV relativeFrom="paragraph">
              <wp:posOffset>13335</wp:posOffset>
            </wp:positionV>
            <wp:extent cx="1067435" cy="170243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67435" cy="1702435"/>
                    </a:xfrm>
                    <a:prstGeom prst="rect">
                      <a:avLst/>
                    </a:prstGeom>
                  </pic:spPr>
                </pic:pic>
              </a:graphicData>
            </a:graphic>
          </wp:anchor>
        </w:drawing>
      </w:r>
      <w:r>
        <w:rPr>
          <w:b/>
          <w:bCs/>
          <w:szCs w:val="21"/>
        </w:rPr>
        <w:t>中文书名</w:t>
      </w:r>
      <w:r>
        <w:rPr>
          <w:rFonts w:hint="eastAsia"/>
          <w:b/>
          <w:bCs/>
          <w:szCs w:val="21"/>
        </w:rPr>
        <w:t>：《不只喂养和清洁：托儿所和父母应对儿童早期教育紧急状况的即时措施》</w:t>
      </w:r>
    </w:p>
    <w:p>
      <w:pPr>
        <w:tabs>
          <w:tab w:val="left" w:pos="341"/>
          <w:tab w:val="left" w:pos="5235"/>
        </w:tabs>
        <w:jc w:val="left"/>
        <w:rPr>
          <w:b/>
          <w:bCs/>
          <w:i/>
          <w:iCs/>
          <w:szCs w:val="21"/>
        </w:rPr>
      </w:pPr>
      <w:r>
        <w:rPr>
          <w:b/>
          <w:bCs/>
          <w:szCs w:val="21"/>
        </w:rPr>
        <w:t>英文书名：</w:t>
      </w:r>
      <w:r>
        <w:rPr>
          <w:b/>
          <w:bCs/>
          <w:i/>
          <w:iCs/>
          <w:szCs w:val="21"/>
        </w:rPr>
        <w:t>Fed and Clean is Not Enough!: Immediate Measures for Daycare Centers and Parents for Dealing with The Emergency Situation in Early Childhood Education</w:t>
      </w:r>
    </w:p>
    <w:p>
      <w:pPr>
        <w:tabs>
          <w:tab w:val="left" w:pos="341"/>
          <w:tab w:val="left" w:pos="5235"/>
        </w:tabs>
        <w:jc w:val="left"/>
        <w:rPr>
          <w:b/>
          <w:bCs/>
          <w:i w:val="0"/>
          <w:iCs w:val="0"/>
          <w:szCs w:val="21"/>
        </w:rPr>
      </w:pPr>
      <w:r>
        <w:rPr>
          <w:rFonts w:hint="eastAsia"/>
          <w:b/>
          <w:bCs/>
          <w:szCs w:val="21"/>
        </w:rPr>
        <w:t>德文书名：</w:t>
      </w:r>
      <w:r>
        <w:rPr>
          <w:b/>
          <w:bCs/>
          <w:i w:val="0"/>
          <w:iCs w:val="0"/>
          <w:szCs w:val="21"/>
        </w:rPr>
        <w:t>Satt und Sauber Reicht Nicht!: Sofortmaßnahmen für Kitas und Eltern gegen den Notstand in der frühen Bildung</w:t>
      </w:r>
    </w:p>
    <w:p>
      <w:pPr>
        <w:tabs>
          <w:tab w:val="left" w:pos="341"/>
          <w:tab w:val="left" w:pos="5235"/>
        </w:tabs>
        <w:jc w:val="left"/>
        <w:rPr>
          <w:b/>
          <w:bCs/>
          <w:szCs w:val="21"/>
          <w:lang w:val="de-DE"/>
        </w:rPr>
      </w:pPr>
      <w:r>
        <w:rPr>
          <w:b/>
          <w:bCs/>
          <w:szCs w:val="21"/>
        </w:rPr>
        <w:t>作</w:t>
      </w:r>
      <w:r>
        <w:rPr>
          <w:b/>
          <w:bCs/>
          <w:szCs w:val="21"/>
          <w:lang w:val="de-DE"/>
        </w:rPr>
        <w:t xml:space="preserve">    </w:t>
      </w:r>
      <w:r>
        <w:rPr>
          <w:b/>
          <w:bCs/>
          <w:szCs w:val="21"/>
        </w:rPr>
        <w:t>者</w:t>
      </w:r>
      <w:r>
        <w:rPr>
          <w:b/>
          <w:bCs/>
          <w:szCs w:val="21"/>
          <w:lang w:val="de-DE"/>
        </w:rPr>
        <w:t>：Anke Elisabeth Ballmann</w:t>
      </w:r>
    </w:p>
    <w:p>
      <w:pPr>
        <w:widowControl/>
        <w:jc w:val="left"/>
        <w:rPr>
          <w:rFonts w:ascii="宋体" w:hAnsi="宋体" w:cs="宋体"/>
          <w:kern w:val="0"/>
          <w:sz w:val="24"/>
          <w:lang w:val="de-DE"/>
        </w:rPr>
      </w:pPr>
      <w:r>
        <w:rPr>
          <w:b/>
          <w:bCs/>
          <w:szCs w:val="21"/>
        </w:rPr>
        <w:t>出</w:t>
      </w:r>
      <w:r>
        <w:rPr>
          <w:b/>
          <w:bCs/>
          <w:szCs w:val="21"/>
          <w:lang w:val="de-DE"/>
        </w:rPr>
        <w:t xml:space="preserve"> </w:t>
      </w:r>
      <w:r>
        <w:rPr>
          <w:b/>
          <w:bCs/>
          <w:szCs w:val="21"/>
        </w:rPr>
        <w:t>版</w:t>
      </w:r>
      <w:r>
        <w:rPr>
          <w:b/>
          <w:bCs/>
          <w:szCs w:val="21"/>
          <w:lang w:val="de-DE"/>
        </w:rPr>
        <w:t xml:space="preserve"> </w:t>
      </w:r>
      <w:r>
        <w:rPr>
          <w:b/>
          <w:bCs/>
          <w:szCs w:val="21"/>
        </w:rPr>
        <w:t>社</w:t>
      </w:r>
      <w:r>
        <w:rPr>
          <w:rFonts w:hint="eastAsia"/>
          <w:b/>
          <w:bCs/>
          <w:szCs w:val="21"/>
          <w:lang w:val="de-DE"/>
        </w:rPr>
        <w:t>：</w:t>
      </w:r>
      <w:r>
        <w:rPr>
          <w:b/>
          <w:bCs/>
          <w:color w:val="333333"/>
          <w:kern w:val="0"/>
          <w:szCs w:val="21"/>
          <w:shd w:val="clear" w:color="auto" w:fill="FFFFFF"/>
          <w:lang w:val="de-DE"/>
        </w:rPr>
        <w:t>Penguin Random House Verlagsgruppe GmbH</w:t>
      </w:r>
    </w:p>
    <w:p>
      <w:pPr>
        <w:widowControl/>
        <w:jc w:val="left"/>
        <w:rPr>
          <w:rFonts w:ascii="宋体" w:hAnsi="宋体" w:cs="宋体"/>
          <w:kern w:val="0"/>
          <w:sz w:val="24"/>
        </w:rPr>
      </w:pPr>
      <w:r>
        <w:rPr>
          <w:b/>
          <w:bCs/>
          <w:szCs w:val="21"/>
        </w:rPr>
        <w:t>代理公司：</w:t>
      </w:r>
      <w:r>
        <w:rPr>
          <w:b/>
          <w:bCs/>
          <w:color w:val="333333"/>
          <w:kern w:val="0"/>
          <w:szCs w:val="21"/>
          <w:shd w:val="clear" w:color="auto" w:fill="FFFFFF"/>
        </w:rPr>
        <w:t>ANA/Lauren</w:t>
      </w:r>
    </w:p>
    <w:p>
      <w:pPr>
        <w:tabs>
          <w:tab w:val="left" w:pos="341"/>
          <w:tab w:val="left" w:pos="5235"/>
        </w:tabs>
        <w:rPr>
          <w:b/>
          <w:bCs/>
          <w:szCs w:val="21"/>
        </w:rPr>
      </w:pPr>
      <w:r>
        <w:rPr>
          <w:b/>
          <w:bCs/>
          <w:szCs w:val="21"/>
        </w:rPr>
        <w:t>出版时间：</w:t>
      </w:r>
      <w:r>
        <w:rPr>
          <w:rFonts w:hint="eastAsia"/>
          <w:b/>
          <w:bCs/>
          <w:szCs w:val="21"/>
        </w:rPr>
        <w:t>2</w:t>
      </w:r>
      <w:r>
        <w:rPr>
          <w:b/>
          <w:bCs/>
          <w:szCs w:val="21"/>
        </w:rPr>
        <w:t>023</w:t>
      </w:r>
      <w:r>
        <w:rPr>
          <w:rFonts w:hint="eastAsia"/>
          <w:b/>
          <w:bCs/>
          <w:szCs w:val="21"/>
        </w:rPr>
        <w:t>年</w:t>
      </w:r>
      <w:r>
        <w:rPr>
          <w:b/>
          <w:bCs/>
          <w:szCs w:val="21"/>
        </w:rPr>
        <w:t>8</w:t>
      </w:r>
      <w:r>
        <w:rPr>
          <w:rFonts w:hint="eastAsia"/>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数：240</w:t>
      </w:r>
      <w:r>
        <w:rPr>
          <w:rFonts w:hint="eastAsia"/>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rPr>
        <w:t>家教育儿</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ind w:firstLine="422" w:firstLineChars="200"/>
        <w:rPr>
          <w:b/>
          <w:bCs/>
          <w:kern w:val="0"/>
          <w:szCs w:val="21"/>
        </w:rPr>
      </w:pPr>
      <w:r>
        <w:rPr>
          <w:rFonts w:hint="eastAsia"/>
          <w:b/>
          <w:bCs/>
          <w:kern w:val="0"/>
          <w:szCs w:val="21"/>
        </w:rPr>
        <w:t>为儿童提供成长所需的一切。</w:t>
      </w:r>
    </w:p>
    <w:p>
      <w:pPr>
        <w:autoSpaceDE w:val="0"/>
        <w:autoSpaceDN w:val="0"/>
        <w:adjustRightInd w:val="0"/>
        <w:ind w:firstLine="420" w:firstLineChars="200"/>
        <w:rPr>
          <w:kern w:val="0"/>
          <w:szCs w:val="21"/>
        </w:rPr>
      </w:pPr>
    </w:p>
    <w:p>
      <w:pPr>
        <w:autoSpaceDE w:val="0"/>
        <w:autoSpaceDN w:val="0"/>
        <w:adjustRightInd w:val="0"/>
        <w:ind w:firstLine="420" w:firstLineChars="200"/>
        <w:rPr>
          <w:kern w:val="0"/>
          <w:szCs w:val="21"/>
        </w:rPr>
      </w:pPr>
      <w:r>
        <w:rPr>
          <w:rFonts w:hint="eastAsia"/>
          <w:kern w:val="0"/>
          <w:szCs w:val="21"/>
        </w:rPr>
        <w:t>早期教育，尤其是六岁以下儿童的早期教育，是终身学习的前提，也是获得成功人生的关键。然而，在许多托儿所，工作重点主要是看护、清洁和喂养。越来越多的家长开始关注托儿所目前的这种发展状况，有些家长已经开始考虑把孩子从托儿所接出来，在家里进行早期教育。但这只是转移了问题，并没有解决问题。问题是，这些孩子在成长的关键时期如何获得所需要的东西？</w:t>
      </w:r>
    </w:p>
    <w:p>
      <w:pPr>
        <w:autoSpaceDE w:val="0"/>
        <w:autoSpaceDN w:val="0"/>
        <w:adjustRightInd w:val="0"/>
        <w:ind w:firstLine="420" w:firstLineChars="200"/>
        <w:rPr>
          <w:kern w:val="0"/>
          <w:szCs w:val="21"/>
        </w:rPr>
      </w:pPr>
    </w:p>
    <w:p>
      <w:pPr>
        <w:autoSpaceDE w:val="0"/>
        <w:autoSpaceDN w:val="0"/>
        <w:adjustRightInd w:val="0"/>
        <w:ind w:firstLine="420" w:firstLineChars="200"/>
        <w:rPr>
          <w:kern w:val="0"/>
          <w:szCs w:val="21"/>
        </w:rPr>
      </w:pPr>
      <w:r>
        <w:rPr>
          <w:rFonts w:hint="eastAsia"/>
          <w:kern w:val="0"/>
          <w:szCs w:val="21"/>
        </w:rPr>
        <w:t>那么，什么才是对儿童最适宜的教育方式，让他们有利地成长呢？幼儿教育专家、畅销书作家安克·伊丽莎白·巴尔曼（Anke Elisabeth Ballmann）在新书中以务实态度探讨了这一热门话题。她向读者展示了在当前托儿所人员短缺的情况下如何开展教育。针对如何才能充分利用当前的发展趋势，同时进行改革，她也给出了自己的答案。</w:t>
      </w:r>
    </w:p>
    <w:p>
      <w:pPr>
        <w:autoSpaceDE w:val="0"/>
        <w:autoSpaceDN w:val="0"/>
        <w:adjustRightInd w:val="0"/>
        <w:ind w:firstLine="420" w:firstLineChars="200"/>
        <w:rPr>
          <w:kern w:val="0"/>
          <w:szCs w:val="21"/>
        </w:rPr>
      </w:pPr>
    </w:p>
    <w:p>
      <w:pPr>
        <w:autoSpaceDE w:val="0"/>
        <w:autoSpaceDN w:val="0"/>
        <w:adjustRightInd w:val="0"/>
        <w:ind w:firstLine="420" w:firstLineChars="200"/>
        <w:rPr>
          <w:kern w:val="0"/>
          <w:szCs w:val="21"/>
        </w:rPr>
      </w:pPr>
      <w:r>
        <w:rPr>
          <w:rFonts w:hint="eastAsia"/>
          <w:kern w:val="0"/>
          <w:szCs w:val="21"/>
        </w:rPr>
        <w:t>- 开启成功和幸福人生的助推器</w:t>
      </w:r>
    </w:p>
    <w:p>
      <w:pPr>
        <w:autoSpaceDE w:val="0"/>
        <w:autoSpaceDN w:val="0"/>
        <w:adjustRightInd w:val="0"/>
        <w:ind w:firstLine="420" w:firstLineChars="200"/>
        <w:rPr>
          <w:kern w:val="0"/>
          <w:szCs w:val="21"/>
        </w:rPr>
      </w:pPr>
      <w:r>
        <w:rPr>
          <w:rFonts w:hint="eastAsia"/>
          <w:kern w:val="0"/>
          <w:szCs w:val="21"/>
        </w:rPr>
        <w:t>- 以实用的方法阐述幼儿教育如何取得成功</w:t>
      </w:r>
    </w:p>
    <w:p>
      <w:pPr>
        <w:autoSpaceDE w:val="0"/>
        <w:autoSpaceDN w:val="0"/>
        <w:adjustRightInd w:val="0"/>
        <w:ind w:firstLine="420" w:firstLineChars="200"/>
        <w:rPr>
          <w:kern w:val="0"/>
          <w:szCs w:val="21"/>
        </w:rPr>
      </w:pPr>
      <w:r>
        <w:rPr>
          <w:rFonts w:hint="eastAsia"/>
          <w:kern w:val="0"/>
          <w:szCs w:val="21"/>
        </w:rPr>
        <w:t>- 极受欢迎、人脉广阔的托儿所教育专家</w:t>
      </w:r>
    </w:p>
    <w:p>
      <w:pPr>
        <w:autoSpaceDE w:val="0"/>
        <w:autoSpaceDN w:val="0"/>
        <w:adjustRightInd w:val="0"/>
        <w:ind w:firstLine="420" w:firstLineChars="200"/>
        <w:rPr>
          <w:kern w:val="0"/>
          <w:szCs w:val="21"/>
        </w:rPr>
      </w:pPr>
    </w:p>
    <w:bookmarkEnd w:id="0"/>
    <w:bookmarkEnd w:id="1"/>
    <w:p>
      <w:pPr>
        <w:autoSpaceDE w:val="0"/>
        <w:autoSpaceDN w:val="0"/>
        <w:adjustRightInd w:val="0"/>
        <w:rPr>
          <w:b/>
          <w:bCs/>
          <w:kern w:val="0"/>
          <w:szCs w:val="21"/>
        </w:rPr>
      </w:pPr>
      <w:r>
        <w:rPr>
          <w:rFonts w:hint="eastAsia"/>
          <w:b/>
          <w:bCs/>
          <w:kern w:val="0"/>
          <w:szCs w:val="21"/>
        </w:rPr>
        <w:t>作者简介：</w:t>
      </w:r>
    </w:p>
    <w:p>
      <w:pPr>
        <w:autoSpaceDE w:val="0"/>
        <w:autoSpaceDN w:val="0"/>
        <w:adjustRightInd w:val="0"/>
        <w:rPr>
          <w:bCs/>
        </w:rPr>
      </w:pPr>
    </w:p>
    <w:bookmarkEnd w:id="2"/>
    <w:bookmarkEnd w:id="3"/>
    <w:p>
      <w:pPr>
        <w:shd w:val="clear" w:color="auto" w:fill="FFFFFF"/>
        <w:ind w:firstLine="422" w:firstLineChars="200"/>
        <w:rPr>
          <w:b/>
          <w:bCs/>
          <w:color w:val="000000"/>
          <w:szCs w:val="21"/>
        </w:rPr>
      </w:pPr>
      <w:bookmarkStart w:id="4" w:name="OLE_LINK44"/>
      <w:bookmarkStart w:id="5" w:name="OLE_LINK38"/>
      <w:bookmarkStart w:id="6" w:name="OLE_LINK45"/>
      <w:bookmarkStart w:id="7" w:name="OLE_LINK43"/>
      <w:r>
        <w:rPr>
          <w:b/>
          <w:bCs/>
        </w:rPr>
        <w:drawing>
          <wp:anchor distT="0" distB="0" distL="114300" distR="114300" simplePos="0" relativeHeight="251659264" behindDoc="0" locked="0" layoutInCell="1" allowOverlap="1">
            <wp:simplePos x="0" y="0"/>
            <wp:positionH relativeFrom="column">
              <wp:posOffset>-3175</wp:posOffset>
            </wp:positionH>
            <wp:positionV relativeFrom="paragraph">
              <wp:posOffset>53340</wp:posOffset>
            </wp:positionV>
            <wp:extent cx="1155700" cy="774065"/>
            <wp:effectExtent l="0" t="0" r="635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55700" cy="774065"/>
                    </a:xfrm>
                    <a:prstGeom prst="rect">
                      <a:avLst/>
                    </a:prstGeom>
                  </pic:spPr>
                </pic:pic>
              </a:graphicData>
            </a:graphic>
          </wp:anchor>
        </w:drawing>
      </w:r>
      <w:r>
        <w:rPr>
          <w:rFonts w:hint="eastAsia"/>
          <w:b/>
          <w:bCs/>
        </w:rPr>
        <w:t>安克·伊丽莎白·巴尔曼（</w:t>
      </w:r>
      <w:bookmarkStart w:id="8" w:name="_GoBack"/>
      <w:r>
        <w:rPr>
          <w:rFonts w:hint="eastAsia"/>
          <w:b/>
          <w:bCs/>
          <w:color w:val="000000"/>
          <w:szCs w:val="21"/>
        </w:rPr>
        <w:t>Anke Elisabeth Ballmann</w:t>
      </w:r>
      <w:bookmarkEnd w:id="8"/>
      <w:r>
        <w:rPr>
          <w:rFonts w:hint="eastAsia"/>
          <w:b/>
          <w:bCs/>
          <w:color w:val="000000"/>
          <w:szCs w:val="21"/>
        </w:rPr>
        <w:t>）</w:t>
      </w:r>
      <w:r>
        <w:rPr>
          <w:rFonts w:hint="eastAsia"/>
          <w:color w:val="000000"/>
          <w:szCs w:val="21"/>
        </w:rPr>
        <w:t>博士是一位教育学家、心理学家和作家。25年来，她一直致力于儿童友好型教育和无暴力教学法。2007年，她创办Lernmeer学院（</w:t>
      </w:r>
      <w:r>
        <w:rPr>
          <w:color w:val="000000"/>
          <w:szCs w:val="21"/>
        </w:rPr>
        <w:t>http://www.lernmeer.de/</w:t>
      </w:r>
      <w:r>
        <w:rPr>
          <w:rFonts w:hint="eastAsia"/>
          <w:color w:val="000000"/>
          <w:szCs w:val="21"/>
        </w:rPr>
        <w:t>），为教育专家提供咨询和高级培训。2020年，她创建了非暴力童年基金会。她就自己的核心主题所做的富有启发性的讲座为她赢得了创新教育专家的美誉。</w:t>
      </w: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51C"/>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422"/>
    <w:rsid w:val="0009388D"/>
    <w:rsid w:val="00095454"/>
    <w:rsid w:val="00095FE3"/>
    <w:rsid w:val="0009609F"/>
    <w:rsid w:val="00096C1D"/>
    <w:rsid w:val="00097449"/>
    <w:rsid w:val="000A01BD"/>
    <w:rsid w:val="000A0A6F"/>
    <w:rsid w:val="000A32B6"/>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E564F"/>
    <w:rsid w:val="000F2D43"/>
    <w:rsid w:val="000F4C24"/>
    <w:rsid w:val="001005C2"/>
    <w:rsid w:val="001017C7"/>
    <w:rsid w:val="00101B87"/>
    <w:rsid w:val="00102500"/>
    <w:rsid w:val="00104949"/>
    <w:rsid w:val="001058AB"/>
    <w:rsid w:val="00105F69"/>
    <w:rsid w:val="001065BD"/>
    <w:rsid w:val="00110260"/>
    <w:rsid w:val="0011264B"/>
    <w:rsid w:val="00114035"/>
    <w:rsid w:val="001142C8"/>
    <w:rsid w:val="00115ACB"/>
    <w:rsid w:val="00121268"/>
    <w:rsid w:val="0012521C"/>
    <w:rsid w:val="00127276"/>
    <w:rsid w:val="001307A4"/>
    <w:rsid w:val="00132921"/>
    <w:rsid w:val="00134730"/>
    <w:rsid w:val="00134987"/>
    <w:rsid w:val="00137B65"/>
    <w:rsid w:val="0014063E"/>
    <w:rsid w:val="00141E21"/>
    <w:rsid w:val="00146F1E"/>
    <w:rsid w:val="001478D9"/>
    <w:rsid w:val="00147E9A"/>
    <w:rsid w:val="00151C2A"/>
    <w:rsid w:val="00152D4C"/>
    <w:rsid w:val="0015493F"/>
    <w:rsid w:val="00160C65"/>
    <w:rsid w:val="001610CA"/>
    <w:rsid w:val="00161542"/>
    <w:rsid w:val="00163F80"/>
    <w:rsid w:val="00167007"/>
    <w:rsid w:val="00167C2C"/>
    <w:rsid w:val="0017270B"/>
    <w:rsid w:val="00175A69"/>
    <w:rsid w:val="00186F61"/>
    <w:rsid w:val="00193733"/>
    <w:rsid w:val="00195459"/>
    <w:rsid w:val="0019586E"/>
    <w:rsid w:val="00196295"/>
    <w:rsid w:val="00196FA1"/>
    <w:rsid w:val="00197B4A"/>
    <w:rsid w:val="001A0B99"/>
    <w:rsid w:val="001A0C48"/>
    <w:rsid w:val="001A2492"/>
    <w:rsid w:val="001A49D0"/>
    <w:rsid w:val="001B14BF"/>
    <w:rsid w:val="001B2196"/>
    <w:rsid w:val="001B5AF0"/>
    <w:rsid w:val="001B679D"/>
    <w:rsid w:val="001B747D"/>
    <w:rsid w:val="001C2558"/>
    <w:rsid w:val="001C3D3A"/>
    <w:rsid w:val="001C6D65"/>
    <w:rsid w:val="001D0FAF"/>
    <w:rsid w:val="001D2DF1"/>
    <w:rsid w:val="001D4E4F"/>
    <w:rsid w:val="001D6B46"/>
    <w:rsid w:val="001E1754"/>
    <w:rsid w:val="001E228F"/>
    <w:rsid w:val="001E6816"/>
    <w:rsid w:val="001E7691"/>
    <w:rsid w:val="001F08B6"/>
    <w:rsid w:val="001F2280"/>
    <w:rsid w:val="001F27B1"/>
    <w:rsid w:val="001F373D"/>
    <w:rsid w:val="001F43A6"/>
    <w:rsid w:val="001F55A2"/>
    <w:rsid w:val="002034B8"/>
    <w:rsid w:val="002042A9"/>
    <w:rsid w:val="002174A9"/>
    <w:rsid w:val="002243E8"/>
    <w:rsid w:val="002277C9"/>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2B54"/>
    <w:rsid w:val="00294C13"/>
    <w:rsid w:val="00295FD8"/>
    <w:rsid w:val="0029676A"/>
    <w:rsid w:val="002A2BF9"/>
    <w:rsid w:val="002A3EEF"/>
    <w:rsid w:val="002B09D3"/>
    <w:rsid w:val="002B1BCA"/>
    <w:rsid w:val="002B5ADD"/>
    <w:rsid w:val="002B66B3"/>
    <w:rsid w:val="002C1CE6"/>
    <w:rsid w:val="002C24C6"/>
    <w:rsid w:val="002C6F93"/>
    <w:rsid w:val="002C7905"/>
    <w:rsid w:val="002D1441"/>
    <w:rsid w:val="002D1B5A"/>
    <w:rsid w:val="002D1FB6"/>
    <w:rsid w:val="002D3C0E"/>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B76C5"/>
    <w:rsid w:val="003C3081"/>
    <w:rsid w:val="003C524C"/>
    <w:rsid w:val="003D205A"/>
    <w:rsid w:val="003D49B4"/>
    <w:rsid w:val="003E425D"/>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27DE"/>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5377"/>
    <w:rsid w:val="005369B3"/>
    <w:rsid w:val="00541188"/>
    <w:rsid w:val="00542854"/>
    <w:rsid w:val="0054434C"/>
    <w:rsid w:val="005451D6"/>
    <w:rsid w:val="0054608A"/>
    <w:rsid w:val="005508BD"/>
    <w:rsid w:val="00552EE1"/>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B7087"/>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28A"/>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AD6"/>
    <w:rsid w:val="00703EC1"/>
    <w:rsid w:val="00706325"/>
    <w:rsid w:val="00710FCE"/>
    <w:rsid w:val="007134FD"/>
    <w:rsid w:val="00715F9D"/>
    <w:rsid w:val="007169B1"/>
    <w:rsid w:val="00721239"/>
    <w:rsid w:val="0072237B"/>
    <w:rsid w:val="0072490F"/>
    <w:rsid w:val="007348A5"/>
    <w:rsid w:val="00735064"/>
    <w:rsid w:val="0073621F"/>
    <w:rsid w:val="00740166"/>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06429"/>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249B"/>
    <w:rsid w:val="008A3063"/>
    <w:rsid w:val="008A35EB"/>
    <w:rsid w:val="008A6811"/>
    <w:rsid w:val="008A7289"/>
    <w:rsid w:val="008A7AE7"/>
    <w:rsid w:val="008C0420"/>
    <w:rsid w:val="008C23CA"/>
    <w:rsid w:val="008C2AEE"/>
    <w:rsid w:val="008C3922"/>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31A6"/>
    <w:rsid w:val="00906691"/>
    <w:rsid w:val="00906F7B"/>
    <w:rsid w:val="009110D0"/>
    <w:rsid w:val="00915308"/>
    <w:rsid w:val="00915940"/>
    <w:rsid w:val="00915F5C"/>
    <w:rsid w:val="00916A50"/>
    <w:rsid w:val="00921F68"/>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6467"/>
    <w:rsid w:val="00A07487"/>
    <w:rsid w:val="00A10E73"/>
    <w:rsid w:val="00A10F0C"/>
    <w:rsid w:val="00A11AF5"/>
    <w:rsid w:val="00A1225E"/>
    <w:rsid w:val="00A21A6D"/>
    <w:rsid w:val="00A22679"/>
    <w:rsid w:val="00A22E57"/>
    <w:rsid w:val="00A24690"/>
    <w:rsid w:val="00A2493A"/>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86B2C"/>
    <w:rsid w:val="00A90FC8"/>
    <w:rsid w:val="00A9125F"/>
    <w:rsid w:val="00A94FC4"/>
    <w:rsid w:val="00AA1DBF"/>
    <w:rsid w:val="00AA345D"/>
    <w:rsid w:val="00AA65EB"/>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17F5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193"/>
    <w:rsid w:val="00B63A12"/>
    <w:rsid w:val="00B63D45"/>
    <w:rsid w:val="00B648F3"/>
    <w:rsid w:val="00B650A2"/>
    <w:rsid w:val="00B6616C"/>
    <w:rsid w:val="00B73CEC"/>
    <w:rsid w:val="00B7682F"/>
    <w:rsid w:val="00B77120"/>
    <w:rsid w:val="00B821D3"/>
    <w:rsid w:val="00B82257"/>
    <w:rsid w:val="00B82CB7"/>
    <w:rsid w:val="00B8749F"/>
    <w:rsid w:val="00B928DA"/>
    <w:rsid w:val="00BA25D1"/>
    <w:rsid w:val="00BA695F"/>
    <w:rsid w:val="00BB38B3"/>
    <w:rsid w:val="00BB493B"/>
    <w:rsid w:val="00BB679F"/>
    <w:rsid w:val="00BB6A0E"/>
    <w:rsid w:val="00BC1CC3"/>
    <w:rsid w:val="00BC558C"/>
    <w:rsid w:val="00BC6489"/>
    <w:rsid w:val="00BC6D90"/>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422"/>
    <w:rsid w:val="00C61A0C"/>
    <w:rsid w:val="00C61C24"/>
    <w:rsid w:val="00C63D3E"/>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4127"/>
    <w:rsid w:val="00CA5628"/>
    <w:rsid w:val="00CA5759"/>
    <w:rsid w:val="00CB4C83"/>
    <w:rsid w:val="00CB70D9"/>
    <w:rsid w:val="00CB76B4"/>
    <w:rsid w:val="00CB7A5A"/>
    <w:rsid w:val="00CC064F"/>
    <w:rsid w:val="00CC0D3F"/>
    <w:rsid w:val="00CC5AD3"/>
    <w:rsid w:val="00CC69DA"/>
    <w:rsid w:val="00CC75EB"/>
    <w:rsid w:val="00CD3036"/>
    <w:rsid w:val="00CD409A"/>
    <w:rsid w:val="00CD4FC3"/>
    <w:rsid w:val="00CD51DC"/>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347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1E41"/>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6840"/>
    <w:rsid w:val="00DE7B6D"/>
    <w:rsid w:val="00DF0BB7"/>
    <w:rsid w:val="00DF3C3B"/>
    <w:rsid w:val="00DF5826"/>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71E2E"/>
    <w:rsid w:val="00E725A1"/>
    <w:rsid w:val="00E73AE4"/>
    <w:rsid w:val="00E778FD"/>
    <w:rsid w:val="00E77E44"/>
    <w:rsid w:val="00E81519"/>
    <w:rsid w:val="00E841AD"/>
    <w:rsid w:val="00E850A9"/>
    <w:rsid w:val="00E854DB"/>
    <w:rsid w:val="00E9316F"/>
    <w:rsid w:val="00E95227"/>
    <w:rsid w:val="00EA03EC"/>
    <w:rsid w:val="00EA6987"/>
    <w:rsid w:val="00EA74CC"/>
    <w:rsid w:val="00EB27B1"/>
    <w:rsid w:val="00EB68A3"/>
    <w:rsid w:val="00EC5749"/>
    <w:rsid w:val="00EC7635"/>
    <w:rsid w:val="00ED0524"/>
    <w:rsid w:val="00ED1D72"/>
    <w:rsid w:val="00ED58AF"/>
    <w:rsid w:val="00EE2BA4"/>
    <w:rsid w:val="00EE323E"/>
    <w:rsid w:val="00EF60DB"/>
    <w:rsid w:val="00EF74D1"/>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34F9"/>
    <w:rsid w:val="00FD6FD0"/>
    <w:rsid w:val="00FE2531"/>
    <w:rsid w:val="00FE7E98"/>
    <w:rsid w:val="00FF01D6"/>
    <w:rsid w:val="00FF3636"/>
    <w:rsid w:val="00FF639A"/>
    <w:rsid w:val="00FF6EC1"/>
    <w:rsid w:val="097E11FF"/>
    <w:rsid w:val="24AB7563"/>
    <w:rsid w:val="391E5FA3"/>
    <w:rsid w:val="41787651"/>
    <w:rsid w:val="489D136C"/>
    <w:rsid w:val="499F13E5"/>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uiPriority w:val="0"/>
    <w:rPr>
      <w:color w:val="0000FF"/>
      <w:u w:val="single"/>
    </w:rPr>
  </w:style>
  <w:style w:type="character" w:customStyle="1" w:styleId="17">
    <w:name w:val="页脚 字符"/>
    <w:link w:val="7"/>
    <w:uiPriority w:val="99"/>
    <w:rPr>
      <w:kern w:val="2"/>
      <w:sz w:val="18"/>
      <w:szCs w:val="18"/>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2"/>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uiPriority w:val="0"/>
  </w:style>
  <w:style w:type="paragraph" w:styleId="35">
    <w:name w:val="List Paragraph"/>
    <w:basedOn w:val="1"/>
    <w:qFormat/>
    <w:uiPriority w:val="34"/>
    <w:pPr>
      <w:ind w:firstLine="420" w:firstLineChars="200"/>
    </w:pPr>
  </w:style>
  <w:style w:type="character" w:customStyle="1" w:styleId="36">
    <w:name w:val="a-text-italic"/>
    <w:basedOn w:val="12"/>
    <w:uiPriority w:val="0"/>
  </w:style>
  <w:style w:type="character" w:customStyle="1" w:styleId="37">
    <w:name w:val="a-text-bold"/>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857</Words>
  <Characters>1047</Characters>
  <Lines>47</Lines>
  <Paragraphs>38</Paragraphs>
  <TotalTime>37</TotalTime>
  <ScaleCrop>false</ScaleCrop>
  <LinksUpToDate>false</LinksUpToDate>
  <CharactersWithSpaces>1866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2023-10-16T09:08:00Z</dcterms:created>
  <dc:creator>Image</dc:creator>
  <cp:lastModifiedBy>堀  达</cp:lastModifiedBy>
  <cp:lastPrinted>2005-06-10T06:33:00Z</cp:lastPrinted>
  <dcterms:modified xsi:type="dcterms:W3CDTF">2023-10-20T03:46:16Z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4029633D09DB4426B48700985C493443_13</vt:lpwstr>
  </property>
</Properties>
</file>