
<file path=[Content_Types].xml><?xml version="1.0" encoding="utf-8"?>
<Types xmlns="http://schemas.openxmlformats.org/package/2006/content-types">
  <Default Extension="jpeg" ContentType="image/jpeg"/>
  <Default Extension="JPG" ContentType="image/.jpg"/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  <w:shd w:val="pct10" w:color="auto" w:fill="FFFFFF"/>
        </w:rPr>
      </w:pPr>
      <w:bookmarkStart w:id="0" w:name="OLE_LINK2"/>
      <w:bookmarkStart w:id="1" w:name="OLE_LINK3"/>
      <w:r>
        <w:rPr>
          <w:rFonts w:hint="eastAsia"/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新 书 推 荐</w:t>
      </w:r>
    </w:p>
    <w:p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</w:p>
    <w:p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bookmarkStart w:id="2" w:name="OLE_LINK1"/>
      <w:bookmarkStart w:id="3" w:name="OLE_LINK4"/>
    </w:p>
    <w:p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4493260</wp:posOffset>
            </wp:positionH>
            <wp:positionV relativeFrom="paragraph">
              <wp:posOffset>36195</wp:posOffset>
            </wp:positionV>
            <wp:extent cx="1062990" cy="1682115"/>
            <wp:effectExtent l="0" t="0" r="381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990" cy="1682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Cs w:val="21"/>
        </w:rPr>
        <w:t>中文书名</w:t>
      </w:r>
      <w:r>
        <w:rPr>
          <w:rFonts w:hint="eastAsia"/>
          <w:b/>
          <w:bCs/>
          <w:szCs w:val="21"/>
        </w:rPr>
        <w:t>：《如何说服希望</w:t>
      </w:r>
      <w:r>
        <w:rPr>
          <w:rFonts w:hint="eastAsia"/>
          <w:b/>
          <w:bCs/>
          <w:szCs w:val="21"/>
          <w:lang w:val="en-US" w:eastAsia="zh-CN"/>
        </w:rPr>
        <w:t>所持</w:t>
      </w:r>
      <w:r>
        <w:rPr>
          <w:rFonts w:hint="eastAsia"/>
          <w:b/>
          <w:bCs/>
          <w:szCs w:val="21"/>
        </w:rPr>
        <w:t>观点正确的人</w:t>
      </w:r>
      <w:r>
        <w:rPr>
          <w:b/>
          <w:bCs/>
          <w:szCs w:val="21"/>
        </w:rPr>
        <w:t>——</w:t>
      </w:r>
      <w:r>
        <w:rPr>
          <w:rFonts w:hint="eastAsia"/>
          <w:b/>
          <w:bCs/>
          <w:szCs w:val="21"/>
        </w:rPr>
        <w:t>24种合作技巧》</w:t>
      </w:r>
    </w:p>
    <w:p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英文书名：HOW TO PERSUADE PEOPLE WHO WANT TO BE RIGHT – 24 Cooperative Techniques</w:t>
      </w:r>
    </w:p>
    <w:p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德文书名：</w:t>
      </w:r>
      <w:r>
        <w:rPr>
          <w:rFonts w:hint="default" w:ascii="Times New Roman" w:hAnsi="Times New Roman" w:cs="Times New Roman"/>
          <w:b/>
          <w:bCs/>
          <w:szCs w:val="21"/>
        </w:rPr>
        <w:t>Menschen überzeugen, die recht haben wollen – 24 kooperative Techniken</w:t>
      </w:r>
    </w:p>
    <w:p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作    者：Marie-Theres Braun</w:t>
      </w:r>
    </w:p>
    <w:p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 版 社：Campus</w:t>
      </w:r>
    </w:p>
    <w:p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代理公司：</w:t>
      </w:r>
      <w:r>
        <w:rPr>
          <w:rFonts w:hint="eastAsia"/>
          <w:b/>
          <w:bCs/>
          <w:szCs w:val="21"/>
        </w:rPr>
        <w:t>A</w:t>
      </w:r>
      <w:r>
        <w:rPr>
          <w:b/>
          <w:bCs/>
          <w:szCs w:val="21"/>
        </w:rPr>
        <w:t>NA/Lauren</w:t>
      </w:r>
    </w:p>
    <w:p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出版时间：</w:t>
      </w:r>
      <w:r>
        <w:rPr>
          <w:rFonts w:hint="eastAsia"/>
          <w:b/>
          <w:bCs/>
          <w:szCs w:val="21"/>
        </w:rPr>
        <w:t>2</w:t>
      </w:r>
      <w:r>
        <w:rPr>
          <w:b/>
          <w:bCs/>
          <w:szCs w:val="21"/>
        </w:rPr>
        <w:t>023</w:t>
      </w:r>
      <w:r>
        <w:rPr>
          <w:rFonts w:hint="eastAsia"/>
          <w:b/>
          <w:bCs/>
          <w:szCs w:val="21"/>
        </w:rPr>
        <w:t>年</w:t>
      </w:r>
      <w:r>
        <w:rPr>
          <w:b/>
          <w:bCs/>
          <w:szCs w:val="21"/>
        </w:rPr>
        <w:t>10</w:t>
      </w:r>
      <w:r>
        <w:rPr>
          <w:rFonts w:hint="eastAsia"/>
          <w:b/>
          <w:bCs/>
          <w:szCs w:val="21"/>
        </w:rPr>
        <w:t>月</w:t>
      </w:r>
    </w:p>
    <w:p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代理地区：中国大陆、台湾</w:t>
      </w:r>
    </w:p>
    <w:p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页    数：224</w:t>
      </w:r>
      <w:r>
        <w:rPr>
          <w:rFonts w:hint="eastAsia"/>
          <w:b/>
          <w:bCs/>
          <w:szCs w:val="21"/>
        </w:rPr>
        <w:t>页</w:t>
      </w:r>
    </w:p>
    <w:p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>
      <w:pPr>
        <w:rPr>
          <w:b/>
          <w:bCs/>
          <w:szCs w:val="21"/>
        </w:rPr>
      </w:pPr>
      <w:r>
        <w:rPr>
          <w:b/>
          <w:bCs/>
          <w:szCs w:val="21"/>
        </w:rPr>
        <w:t>类    型：</w:t>
      </w:r>
      <w:r>
        <w:rPr>
          <w:rFonts w:hint="eastAsia"/>
          <w:b/>
          <w:bCs/>
          <w:szCs w:val="21"/>
        </w:rPr>
        <w:t>心灵励志</w:t>
      </w:r>
    </w:p>
    <w:p>
      <w:pPr>
        <w:rPr>
          <w:bCs/>
          <w:color w:val="FF0000"/>
          <w:szCs w:val="21"/>
        </w:rPr>
      </w:pPr>
    </w:p>
    <w:p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  <w:lang w:val="zh-CN"/>
        </w:rPr>
        <w:t>内容简介</w:t>
      </w:r>
      <w:r>
        <w:rPr>
          <w:b/>
          <w:bCs/>
          <w:kern w:val="0"/>
          <w:szCs w:val="21"/>
        </w:rPr>
        <w:t>：</w:t>
      </w:r>
    </w:p>
    <w:p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>
      <w:pPr>
        <w:autoSpaceDE w:val="0"/>
        <w:autoSpaceDN w:val="0"/>
        <w:adjustRightInd w:val="0"/>
        <w:ind w:firstLine="422" w:firstLineChars="200"/>
        <w:rPr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说服别人</w:t>
      </w:r>
      <w:r>
        <w:rPr>
          <w:rFonts w:hint="eastAsia"/>
          <w:b/>
          <w:bCs/>
          <w:kern w:val="0"/>
          <w:szCs w:val="21"/>
          <w:lang w:eastAsia="zh-CN"/>
        </w:rPr>
        <w:t>，</w:t>
      </w:r>
      <w:r>
        <w:rPr>
          <w:rFonts w:hint="eastAsia"/>
          <w:b/>
          <w:bCs/>
          <w:kern w:val="0"/>
          <w:szCs w:val="21"/>
          <w:lang w:val="en-US" w:eastAsia="zh-CN"/>
        </w:rPr>
        <w:t>不一定要用对抗形式，</w:t>
      </w:r>
      <w:r>
        <w:rPr>
          <w:rFonts w:hint="eastAsia"/>
          <w:b/>
          <w:bCs/>
          <w:kern w:val="0"/>
          <w:szCs w:val="21"/>
        </w:rPr>
        <w:t>合作</w:t>
      </w:r>
      <w:r>
        <w:rPr>
          <w:rFonts w:hint="eastAsia"/>
          <w:b/>
          <w:bCs/>
          <w:kern w:val="0"/>
          <w:szCs w:val="21"/>
          <w:lang w:val="en-US" w:eastAsia="zh-CN"/>
        </w:rPr>
        <w:t>也可以</w:t>
      </w:r>
      <w:r>
        <w:rPr>
          <w:rFonts w:hint="eastAsia"/>
          <w:b/>
          <w:bCs/>
          <w:kern w:val="0"/>
          <w:szCs w:val="21"/>
        </w:rPr>
        <w:t>。</w:t>
      </w:r>
    </w:p>
    <w:p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>
      <w:pPr>
        <w:autoSpaceDE w:val="0"/>
        <w:autoSpaceDN w:val="0"/>
        <w:adjustRightInd w:val="0"/>
        <w:ind w:firstLine="420" w:firstLineChars="200"/>
        <w:rPr>
          <w:kern w:val="0"/>
          <w:szCs w:val="21"/>
        </w:rPr>
      </w:pPr>
      <w:r>
        <w:rPr>
          <w:rFonts w:hint="eastAsia"/>
          <w:kern w:val="0"/>
          <w:szCs w:val="21"/>
        </w:rPr>
        <w:t>如何让批评</w:t>
      </w:r>
      <w:r>
        <w:rPr>
          <w:rFonts w:hint="eastAsia"/>
          <w:kern w:val="0"/>
          <w:szCs w:val="21"/>
          <w:lang w:val="en-US" w:eastAsia="zh-CN"/>
        </w:rPr>
        <w:t>方</w:t>
      </w:r>
      <w:r>
        <w:rPr>
          <w:rFonts w:hint="eastAsia"/>
          <w:kern w:val="0"/>
          <w:szCs w:val="21"/>
        </w:rPr>
        <w:t>接受我的观点？如何让坚持认为只有自己的观点才是正确的人接受我的观点？为什么许多线上和线下讨论</w:t>
      </w:r>
      <w:r>
        <w:rPr>
          <w:rFonts w:hint="eastAsia"/>
          <w:kern w:val="0"/>
          <w:szCs w:val="21"/>
          <w:lang w:val="en-US" w:eastAsia="zh-CN"/>
        </w:rPr>
        <w:t>上的对抗性冲突</w:t>
      </w:r>
      <w:r>
        <w:rPr>
          <w:rFonts w:hint="eastAsia"/>
          <w:kern w:val="0"/>
          <w:szCs w:val="21"/>
        </w:rPr>
        <w:t>会愈发激烈，迅速升级？</w:t>
      </w:r>
      <w:r>
        <w:rPr>
          <w:rFonts w:hint="eastAsia"/>
          <w:szCs w:val="21"/>
        </w:rPr>
        <w:t>玛丽-特雷斯</w:t>
      </w:r>
      <w:r>
        <w:rPr>
          <w:rFonts w:ascii="宋体" w:hAnsi="宋体"/>
          <w:szCs w:val="21"/>
        </w:rPr>
        <w:t>·</w:t>
      </w:r>
      <w:r>
        <w:rPr>
          <w:rFonts w:hint="eastAsia"/>
          <w:szCs w:val="21"/>
        </w:rPr>
        <w:t>布劳恩</w:t>
      </w:r>
      <w:r>
        <w:rPr>
          <w:rFonts w:hint="eastAsia"/>
          <w:kern w:val="0"/>
          <w:szCs w:val="21"/>
          <w:lang w:val="en-US" w:eastAsia="zh-CN"/>
        </w:rPr>
        <w:t>以</w:t>
      </w:r>
      <w:r>
        <w:rPr>
          <w:rFonts w:hint="eastAsia"/>
          <w:kern w:val="0"/>
          <w:szCs w:val="21"/>
        </w:rPr>
        <w:t>工作和日常生活中的真实故事，阐述了以合作为</w:t>
      </w:r>
      <w:r>
        <w:rPr>
          <w:rFonts w:hint="eastAsia"/>
          <w:kern w:val="0"/>
          <w:szCs w:val="21"/>
          <w:lang w:val="en-US" w:eastAsia="zh-CN"/>
        </w:rPr>
        <w:t>基础的</w:t>
      </w:r>
      <w:r>
        <w:rPr>
          <w:rFonts w:hint="eastAsia"/>
          <w:kern w:val="0"/>
          <w:szCs w:val="21"/>
        </w:rPr>
        <w:t>策略</w:t>
      </w:r>
      <w:r>
        <w:rPr>
          <w:rFonts w:hint="eastAsia"/>
          <w:kern w:val="0"/>
          <w:szCs w:val="21"/>
          <w:lang w:val="en-US" w:eastAsia="zh-CN"/>
        </w:rPr>
        <w:t>所</w:t>
      </w:r>
      <w:r>
        <w:rPr>
          <w:rFonts w:hint="eastAsia"/>
          <w:kern w:val="0"/>
          <w:szCs w:val="21"/>
        </w:rPr>
        <w:t>包含的无形力量。她</w:t>
      </w:r>
      <w:r>
        <w:rPr>
          <w:rFonts w:hint="eastAsia"/>
          <w:kern w:val="0"/>
          <w:szCs w:val="21"/>
          <w:lang w:val="en-US" w:eastAsia="zh-CN"/>
        </w:rPr>
        <w:t>论述了</w:t>
      </w:r>
      <w:r>
        <w:rPr>
          <w:rFonts w:hint="eastAsia"/>
          <w:kern w:val="0"/>
          <w:szCs w:val="21"/>
        </w:rPr>
        <w:t>导致谈话陷入僵局的原因，</w:t>
      </w:r>
      <w:r>
        <w:rPr>
          <w:rFonts w:hint="eastAsia"/>
          <w:kern w:val="0"/>
          <w:szCs w:val="21"/>
          <w:lang w:val="en-US" w:eastAsia="zh-CN"/>
        </w:rPr>
        <w:t>应该</w:t>
      </w:r>
      <w:r>
        <w:rPr>
          <w:rFonts w:hint="eastAsia"/>
          <w:kern w:val="0"/>
          <w:szCs w:val="21"/>
        </w:rPr>
        <w:t>如何避免，</w:t>
      </w:r>
      <w:r>
        <w:rPr>
          <w:rFonts w:hint="eastAsia"/>
          <w:kern w:val="0"/>
          <w:szCs w:val="21"/>
          <w:lang w:val="en-US" w:eastAsia="zh-CN"/>
        </w:rPr>
        <w:t>还</w:t>
      </w:r>
      <w:r>
        <w:rPr>
          <w:rFonts w:hint="eastAsia"/>
          <w:kern w:val="0"/>
          <w:szCs w:val="21"/>
        </w:rPr>
        <w:t>分享了</w:t>
      </w:r>
      <w:r>
        <w:rPr>
          <w:rFonts w:hint="eastAsia"/>
          <w:kern w:val="0"/>
          <w:szCs w:val="21"/>
          <w:lang w:val="en-US" w:eastAsia="zh-CN"/>
        </w:rPr>
        <w:t>语言</w:t>
      </w:r>
      <w:r>
        <w:rPr>
          <w:rFonts w:hint="eastAsia"/>
          <w:kern w:val="0"/>
          <w:szCs w:val="21"/>
        </w:rPr>
        <w:t>修辞</w:t>
      </w:r>
      <w:r>
        <w:rPr>
          <w:rFonts w:hint="eastAsia"/>
          <w:kern w:val="0"/>
          <w:szCs w:val="21"/>
          <w:lang w:val="en-US" w:eastAsia="zh-CN"/>
        </w:rPr>
        <w:t>方法</w:t>
      </w:r>
      <w:r>
        <w:rPr>
          <w:rFonts w:hint="eastAsia"/>
          <w:kern w:val="0"/>
          <w:szCs w:val="21"/>
        </w:rPr>
        <w:t>，</w:t>
      </w:r>
      <w:r>
        <w:rPr>
          <w:rFonts w:hint="eastAsia"/>
          <w:kern w:val="0"/>
          <w:szCs w:val="21"/>
          <w:lang w:val="en-US" w:eastAsia="zh-CN"/>
        </w:rPr>
        <w:t>用以</w:t>
      </w:r>
      <w:r>
        <w:rPr>
          <w:rFonts w:hint="eastAsia"/>
          <w:kern w:val="0"/>
          <w:szCs w:val="21"/>
        </w:rPr>
        <w:t>说服对手</w:t>
      </w:r>
      <w:r>
        <w:rPr>
          <w:rFonts w:hint="eastAsia"/>
          <w:kern w:val="0"/>
          <w:szCs w:val="21"/>
          <w:lang w:eastAsia="zh-CN"/>
        </w:rPr>
        <w:t>，</w:t>
      </w:r>
      <w:r>
        <w:rPr>
          <w:rFonts w:hint="eastAsia"/>
          <w:kern w:val="0"/>
          <w:szCs w:val="21"/>
          <w:lang w:val="en-US" w:eastAsia="zh-CN"/>
        </w:rPr>
        <w:t>并</w:t>
      </w:r>
      <w:r>
        <w:rPr>
          <w:rFonts w:hint="eastAsia"/>
          <w:kern w:val="0"/>
          <w:szCs w:val="21"/>
        </w:rPr>
        <w:t>在讨论中占据上风。</w:t>
      </w:r>
    </w:p>
    <w:p>
      <w:pPr>
        <w:autoSpaceDE w:val="0"/>
        <w:autoSpaceDN w:val="0"/>
        <w:adjustRightInd w:val="0"/>
        <w:ind w:firstLine="420" w:firstLineChars="200"/>
        <w:rPr>
          <w:kern w:val="0"/>
          <w:szCs w:val="21"/>
        </w:rPr>
      </w:pPr>
    </w:p>
    <w:p>
      <w:pPr>
        <w:autoSpaceDE w:val="0"/>
        <w:autoSpaceDN w:val="0"/>
        <w:adjustRightInd w:val="0"/>
        <w:ind w:firstLine="420" w:firstLineChars="200"/>
        <w:rPr>
          <w:kern w:val="0"/>
          <w:szCs w:val="21"/>
        </w:rPr>
      </w:pPr>
      <w:r>
        <w:rPr>
          <w:rFonts w:hint="eastAsia"/>
          <w:kern w:val="0"/>
          <w:szCs w:val="21"/>
        </w:rPr>
        <w:t>循序渐进的沟通技巧将帮助惧怕冲突的读者变得更加自信、更有说服力。在这本充满灵感的书中，这位沟通专家解释了如何破解最棘手的案例，以及如何形成氛围积极的讨论文化。</w:t>
      </w:r>
    </w:p>
    <w:p>
      <w:pPr>
        <w:autoSpaceDE w:val="0"/>
        <w:autoSpaceDN w:val="0"/>
        <w:adjustRightInd w:val="0"/>
        <w:ind w:leftChars="200" w:firstLine="420" w:firstLineChars="200"/>
        <w:rPr>
          <w:kern w:val="0"/>
          <w:szCs w:val="21"/>
        </w:rPr>
      </w:pPr>
    </w:p>
    <w:p>
      <w:pPr>
        <w:autoSpaceDE w:val="0"/>
        <w:autoSpaceDN w:val="0"/>
        <w:adjustRightInd w:val="0"/>
        <w:ind w:leftChars="200"/>
        <w:rPr>
          <w:kern w:val="0"/>
          <w:szCs w:val="21"/>
        </w:rPr>
      </w:pPr>
      <w:r>
        <w:rPr>
          <w:rFonts w:hint="eastAsia"/>
          <w:kern w:val="0"/>
          <w:szCs w:val="21"/>
        </w:rPr>
        <w:t>- 24种合作技巧，让你更有说服力</w:t>
      </w:r>
    </w:p>
    <w:p>
      <w:pPr>
        <w:autoSpaceDE w:val="0"/>
        <w:autoSpaceDN w:val="0"/>
        <w:adjustRightInd w:val="0"/>
        <w:ind w:leftChars="200"/>
        <w:rPr>
          <w:kern w:val="0"/>
          <w:szCs w:val="21"/>
        </w:rPr>
      </w:pPr>
      <w:r>
        <w:rPr>
          <w:rFonts w:hint="eastAsia"/>
          <w:kern w:val="0"/>
          <w:szCs w:val="21"/>
        </w:rPr>
        <w:t>- 有用的修辞技巧，包括用于在线交流的技巧</w:t>
      </w:r>
    </w:p>
    <w:p>
      <w:pPr>
        <w:autoSpaceDE w:val="0"/>
        <w:autoSpaceDN w:val="0"/>
        <w:adjustRightInd w:val="0"/>
        <w:ind w:leftChars="200"/>
        <w:rPr>
          <w:kern w:val="0"/>
          <w:szCs w:val="21"/>
        </w:rPr>
      </w:pPr>
      <w:r>
        <w:rPr>
          <w:rFonts w:hint="eastAsia"/>
          <w:kern w:val="0"/>
          <w:szCs w:val="21"/>
        </w:rPr>
        <w:t>- 增强自信的策略</w:t>
      </w:r>
    </w:p>
    <w:bookmarkEnd w:id="0"/>
    <w:bookmarkEnd w:id="1"/>
    <w:p>
      <w:pPr>
        <w:autoSpaceDE w:val="0"/>
        <w:autoSpaceDN w:val="0"/>
        <w:adjustRightInd w:val="0"/>
        <w:rPr>
          <w:rFonts w:hint="eastAsia"/>
          <w:b/>
          <w:bCs/>
          <w:kern w:val="0"/>
          <w:szCs w:val="21"/>
        </w:rPr>
      </w:pPr>
    </w:p>
    <w:p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作者简介：</w:t>
      </w:r>
    </w:p>
    <w:bookmarkEnd w:id="2"/>
    <w:bookmarkEnd w:id="3"/>
    <w:p>
      <w:pPr>
        <w:pStyle w:val="40"/>
      </w:pPr>
    </w:p>
    <w:p>
      <w:pPr>
        <w:widowControl/>
        <w:shd w:val="clear" w:color="auto" w:fill="FFFFFF"/>
        <w:ind w:firstLine="420" w:firstLineChars="200"/>
        <w:rPr>
          <w:kern w:val="0"/>
          <w:szCs w:val="21"/>
        </w:rPr>
      </w:pPr>
      <w:r>
        <w:rPr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24765</wp:posOffset>
            </wp:positionV>
            <wp:extent cx="1046480" cy="1130935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480" cy="1130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Cs w:val="21"/>
        </w:rPr>
        <w:t>玛丽-特雷斯</w:t>
      </w:r>
      <w:r>
        <w:rPr>
          <w:rFonts w:ascii="宋体" w:hAnsi="宋体"/>
          <w:b/>
          <w:bCs/>
          <w:szCs w:val="21"/>
        </w:rPr>
        <w:t>·</w:t>
      </w:r>
      <w:r>
        <w:rPr>
          <w:rFonts w:hint="eastAsia"/>
          <w:b/>
          <w:bCs/>
          <w:szCs w:val="21"/>
        </w:rPr>
        <w:t>布劳恩（</w:t>
      </w:r>
      <w:r>
        <w:rPr>
          <w:b/>
          <w:bCs/>
          <w:szCs w:val="21"/>
        </w:rPr>
        <w:t>Marie-Theres Braun</w:t>
      </w:r>
      <w:r>
        <w:rPr>
          <w:rFonts w:hint="eastAsia"/>
          <w:b/>
          <w:bCs/>
          <w:szCs w:val="21"/>
        </w:rPr>
        <w:t>）</w:t>
      </w:r>
      <w:r>
        <w:rPr>
          <w:rFonts w:hint="eastAsia"/>
          <w:szCs w:val="21"/>
        </w:rPr>
        <w:t>是</w:t>
      </w:r>
      <w:bookmarkStart w:id="8" w:name="_GoBack"/>
      <w:bookmarkEnd w:id="8"/>
      <w:r>
        <w:rPr>
          <w:rFonts w:hint="eastAsia"/>
          <w:szCs w:val="21"/>
        </w:rPr>
        <w:t>名老师，针对人际沟通中遇到的问题提供相关指导，也会对修辞学和谈判等主题发表演讲。她为销售和采购团队、高管和董事会成员提供培训。作为教师和专家，她还在《法兰克福汇报》（</w:t>
      </w:r>
      <w:r>
        <w:rPr>
          <w:i/>
          <w:iCs/>
          <w:szCs w:val="21"/>
        </w:rPr>
        <w:t>Frankfurter Allgemeine Zeitung</w:t>
      </w:r>
      <w:r>
        <w:rPr>
          <w:rFonts w:hint="eastAsia"/>
          <w:szCs w:val="21"/>
        </w:rPr>
        <w:t>）、Focus Online以及各种电视和广播节目中分享自己的见解。</w:t>
      </w:r>
    </w:p>
    <w:p>
      <w:pPr>
        <w:widowControl/>
        <w:shd w:val="clear" w:color="auto" w:fill="FFFFFF"/>
        <w:rPr>
          <w:kern w:val="0"/>
          <w:szCs w:val="21"/>
        </w:rPr>
      </w:pPr>
    </w:p>
    <w:p>
      <w:pPr>
        <w:widowControl/>
        <w:shd w:val="clear" w:color="auto" w:fill="FFFFFF"/>
        <w:rPr>
          <w:kern w:val="0"/>
          <w:szCs w:val="21"/>
        </w:rPr>
      </w:pPr>
    </w:p>
    <w:p>
      <w:pPr>
        <w:shd w:val="clear" w:color="auto" w:fill="FFFFFF"/>
        <w:rPr>
          <w:b/>
          <w:bCs/>
          <w:color w:val="000000"/>
          <w:szCs w:val="21"/>
        </w:rPr>
      </w:pPr>
      <w:bookmarkStart w:id="4" w:name="OLE_LINK45"/>
      <w:bookmarkStart w:id="5" w:name="OLE_LINK38"/>
      <w:bookmarkStart w:id="6" w:name="OLE_LINK43"/>
      <w:bookmarkStart w:id="7" w:name="OLE_LINK44"/>
    </w:p>
    <w:p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>
      <w:pPr>
        <w:rPr>
          <w:rFonts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7"/>
          <w:rFonts w:hint="eastAsia"/>
          <w:b/>
          <w:szCs w:val="21"/>
        </w:rPr>
        <w:t>Righ</w:t>
      </w:r>
      <w:r>
        <w:rPr>
          <w:rStyle w:val="17"/>
          <w:b/>
          <w:szCs w:val="21"/>
        </w:rPr>
        <w:t>ts@nurnberg.com.cn</w:t>
      </w:r>
      <w:r>
        <w:rPr>
          <w:rStyle w:val="17"/>
          <w:b/>
          <w:szCs w:val="21"/>
        </w:rPr>
        <w:fldChar w:fldCharType="end"/>
      </w:r>
    </w:p>
    <w:p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>
      <w:pPr>
        <w:rPr>
          <w:rStyle w:val="17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7"/>
          <w:szCs w:val="21"/>
        </w:rPr>
        <w:t>http://www.nurnberg.com.cn</w:t>
      </w:r>
      <w:r>
        <w:rPr>
          <w:rStyle w:val="17"/>
          <w:szCs w:val="21"/>
        </w:rPr>
        <w:fldChar w:fldCharType="end"/>
      </w:r>
    </w:p>
    <w:p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7"/>
          <w:szCs w:val="21"/>
        </w:rPr>
        <w:t>http://www.nurnberg.com.cn/booklist_zh/list.aspx</w:t>
      </w:r>
      <w:r>
        <w:rPr>
          <w:rStyle w:val="17"/>
          <w:szCs w:val="21"/>
        </w:rPr>
        <w:fldChar w:fldCharType="end"/>
      </w:r>
    </w:p>
    <w:p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7"/>
          <w:szCs w:val="21"/>
        </w:rPr>
        <w:t>http://www.nurnberg.com.cn/book/book.aspx</w:t>
      </w:r>
      <w:r>
        <w:rPr>
          <w:rStyle w:val="17"/>
          <w:szCs w:val="21"/>
        </w:rPr>
        <w:fldChar w:fldCharType="end"/>
      </w:r>
    </w:p>
    <w:p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7"/>
          <w:szCs w:val="21"/>
        </w:rPr>
        <w:t>http://www.nurnberg.com.cn/video/video.aspx</w:t>
      </w:r>
      <w:r>
        <w:rPr>
          <w:rStyle w:val="17"/>
          <w:szCs w:val="21"/>
        </w:rPr>
        <w:fldChar w:fldCharType="end"/>
      </w:r>
    </w:p>
    <w:p>
      <w:pPr>
        <w:rPr>
          <w:rStyle w:val="17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7"/>
          <w:szCs w:val="21"/>
        </w:rPr>
        <w:t>http://site.douban.com/110577/</w:t>
      </w:r>
      <w:r>
        <w:rPr>
          <w:rStyle w:val="17"/>
          <w:szCs w:val="21"/>
        </w:rPr>
        <w:fldChar w:fldCharType="end"/>
      </w:r>
    </w:p>
    <w:p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微信订阅号：ANABJ2002</w:t>
      </w:r>
    </w:p>
    <w:p>
      <w:pPr>
        <w:rPr>
          <w:b/>
          <w:color w:val="000000"/>
        </w:rPr>
      </w:pPr>
      <w:r>
        <w:rPr>
          <w:color w:val="000000"/>
          <w:szCs w:val="21"/>
        </w:rPr>
        <w:drawing>
          <wp:inline distT="0" distB="0" distL="114300" distR="114300">
            <wp:extent cx="1203960" cy="1307465"/>
            <wp:effectExtent l="0" t="0" r="15240" b="6985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"/>
    <w:bookmarkEnd w:id="5"/>
    <w:bookmarkEnd w:id="6"/>
    <w:bookmarkEnd w:id="7"/>
    <w:p>
      <w:pPr>
        <w:widowControl/>
        <w:shd w:val="clear" w:color="auto" w:fill="FFFFFF"/>
        <w:rPr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8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9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ZmE5Yzc2ZTU1NGI3NTlmNGJmYjAyNWQ2YzMzY2YifQ=="/>
  </w:docVars>
  <w:rsids>
    <w:rsidRoot w:val="005D743E"/>
    <w:rsid w:val="00000654"/>
    <w:rsid w:val="00001402"/>
    <w:rsid w:val="00003EE5"/>
    <w:rsid w:val="0000741F"/>
    <w:rsid w:val="00013D7A"/>
    <w:rsid w:val="00014408"/>
    <w:rsid w:val="00016F83"/>
    <w:rsid w:val="000176C9"/>
    <w:rsid w:val="0002277D"/>
    <w:rsid w:val="00022FD9"/>
    <w:rsid w:val="00026882"/>
    <w:rsid w:val="0002798A"/>
    <w:rsid w:val="000310FA"/>
    <w:rsid w:val="00035652"/>
    <w:rsid w:val="00035C80"/>
    <w:rsid w:val="00036D66"/>
    <w:rsid w:val="00037554"/>
    <w:rsid w:val="00040304"/>
    <w:rsid w:val="00041DA5"/>
    <w:rsid w:val="00042950"/>
    <w:rsid w:val="00045995"/>
    <w:rsid w:val="00050213"/>
    <w:rsid w:val="00060605"/>
    <w:rsid w:val="00062792"/>
    <w:rsid w:val="00063E5B"/>
    <w:rsid w:val="000715D1"/>
    <w:rsid w:val="00071AFC"/>
    <w:rsid w:val="000757ED"/>
    <w:rsid w:val="00076AC0"/>
    <w:rsid w:val="000803A7"/>
    <w:rsid w:val="00080CD8"/>
    <w:rsid w:val="0008200B"/>
    <w:rsid w:val="00082504"/>
    <w:rsid w:val="000856F5"/>
    <w:rsid w:val="00085A15"/>
    <w:rsid w:val="00085BB3"/>
    <w:rsid w:val="00086E15"/>
    <w:rsid w:val="00090B65"/>
    <w:rsid w:val="0009388D"/>
    <w:rsid w:val="00095454"/>
    <w:rsid w:val="00095FE3"/>
    <w:rsid w:val="0009609F"/>
    <w:rsid w:val="00096C1D"/>
    <w:rsid w:val="00097449"/>
    <w:rsid w:val="000A01BD"/>
    <w:rsid w:val="000A0A6F"/>
    <w:rsid w:val="000A568D"/>
    <w:rsid w:val="000A575D"/>
    <w:rsid w:val="000A616C"/>
    <w:rsid w:val="000B3141"/>
    <w:rsid w:val="000B3EED"/>
    <w:rsid w:val="000B4D73"/>
    <w:rsid w:val="000B747F"/>
    <w:rsid w:val="000C0951"/>
    <w:rsid w:val="000C18AC"/>
    <w:rsid w:val="000D0A7C"/>
    <w:rsid w:val="000D293D"/>
    <w:rsid w:val="000D2AE4"/>
    <w:rsid w:val="000D2E3D"/>
    <w:rsid w:val="000D34C3"/>
    <w:rsid w:val="000D5AB8"/>
    <w:rsid w:val="000D61CB"/>
    <w:rsid w:val="000E4C39"/>
    <w:rsid w:val="000F2D43"/>
    <w:rsid w:val="000F4C24"/>
    <w:rsid w:val="001005C2"/>
    <w:rsid w:val="001017C7"/>
    <w:rsid w:val="00101B87"/>
    <w:rsid w:val="00102500"/>
    <w:rsid w:val="001058AB"/>
    <w:rsid w:val="00105F69"/>
    <w:rsid w:val="001065BD"/>
    <w:rsid w:val="00110260"/>
    <w:rsid w:val="0011264B"/>
    <w:rsid w:val="00114035"/>
    <w:rsid w:val="001142C8"/>
    <w:rsid w:val="00115ACB"/>
    <w:rsid w:val="00121268"/>
    <w:rsid w:val="0012521C"/>
    <w:rsid w:val="001307A4"/>
    <w:rsid w:val="00132921"/>
    <w:rsid w:val="00134730"/>
    <w:rsid w:val="00134987"/>
    <w:rsid w:val="00137B65"/>
    <w:rsid w:val="0014063E"/>
    <w:rsid w:val="00141E21"/>
    <w:rsid w:val="00146F1E"/>
    <w:rsid w:val="001478D9"/>
    <w:rsid w:val="00147E9A"/>
    <w:rsid w:val="00152D4C"/>
    <w:rsid w:val="0015493F"/>
    <w:rsid w:val="00160C65"/>
    <w:rsid w:val="001610CA"/>
    <w:rsid w:val="00161542"/>
    <w:rsid w:val="00163F80"/>
    <w:rsid w:val="00167007"/>
    <w:rsid w:val="00167C2C"/>
    <w:rsid w:val="00175A69"/>
    <w:rsid w:val="00186F61"/>
    <w:rsid w:val="00193733"/>
    <w:rsid w:val="00195459"/>
    <w:rsid w:val="0019586E"/>
    <w:rsid w:val="00196295"/>
    <w:rsid w:val="00196FA1"/>
    <w:rsid w:val="001A0B99"/>
    <w:rsid w:val="001A0C48"/>
    <w:rsid w:val="001A2492"/>
    <w:rsid w:val="001A49D0"/>
    <w:rsid w:val="001B14BF"/>
    <w:rsid w:val="001B2196"/>
    <w:rsid w:val="001B5AF0"/>
    <w:rsid w:val="001B679D"/>
    <w:rsid w:val="001B747D"/>
    <w:rsid w:val="001C2558"/>
    <w:rsid w:val="001C6D65"/>
    <w:rsid w:val="001D0FAF"/>
    <w:rsid w:val="001D2DF1"/>
    <w:rsid w:val="001D4E4F"/>
    <w:rsid w:val="001D6B46"/>
    <w:rsid w:val="001E1754"/>
    <w:rsid w:val="001E228F"/>
    <w:rsid w:val="001E6816"/>
    <w:rsid w:val="001F08B6"/>
    <w:rsid w:val="001F120C"/>
    <w:rsid w:val="001F2280"/>
    <w:rsid w:val="001F27B1"/>
    <w:rsid w:val="001F373D"/>
    <w:rsid w:val="001F43A6"/>
    <w:rsid w:val="001F55A2"/>
    <w:rsid w:val="002042A9"/>
    <w:rsid w:val="002243E8"/>
    <w:rsid w:val="002305EA"/>
    <w:rsid w:val="002315CB"/>
    <w:rsid w:val="00235E01"/>
    <w:rsid w:val="00236060"/>
    <w:rsid w:val="0023741B"/>
    <w:rsid w:val="00237A49"/>
    <w:rsid w:val="00243710"/>
    <w:rsid w:val="00244F8F"/>
    <w:rsid w:val="00245472"/>
    <w:rsid w:val="002523C1"/>
    <w:rsid w:val="00256E3A"/>
    <w:rsid w:val="00260B7C"/>
    <w:rsid w:val="002632BA"/>
    <w:rsid w:val="00263B28"/>
    <w:rsid w:val="00264BDD"/>
    <w:rsid w:val="00265795"/>
    <w:rsid w:val="00266B75"/>
    <w:rsid w:val="002712FE"/>
    <w:rsid w:val="0027449C"/>
    <w:rsid w:val="0027765C"/>
    <w:rsid w:val="0028281F"/>
    <w:rsid w:val="00284417"/>
    <w:rsid w:val="00284845"/>
    <w:rsid w:val="00284F46"/>
    <w:rsid w:val="0028520C"/>
    <w:rsid w:val="00291D7C"/>
    <w:rsid w:val="00294C13"/>
    <w:rsid w:val="00295FD8"/>
    <w:rsid w:val="0029676A"/>
    <w:rsid w:val="002A2BF9"/>
    <w:rsid w:val="002A3EEF"/>
    <w:rsid w:val="002B09D3"/>
    <w:rsid w:val="002B1BCA"/>
    <w:rsid w:val="002B5ADD"/>
    <w:rsid w:val="002B66B3"/>
    <w:rsid w:val="002C1CE6"/>
    <w:rsid w:val="002C24C6"/>
    <w:rsid w:val="002C7905"/>
    <w:rsid w:val="002D1441"/>
    <w:rsid w:val="002D1B5A"/>
    <w:rsid w:val="002D1FB6"/>
    <w:rsid w:val="002D2CE9"/>
    <w:rsid w:val="002D3C0E"/>
    <w:rsid w:val="002D5E54"/>
    <w:rsid w:val="002E13E2"/>
    <w:rsid w:val="002E1425"/>
    <w:rsid w:val="002E21FA"/>
    <w:rsid w:val="002E3B43"/>
    <w:rsid w:val="002E4527"/>
    <w:rsid w:val="002E4C5A"/>
    <w:rsid w:val="002E607A"/>
    <w:rsid w:val="002F49F3"/>
    <w:rsid w:val="002F74A3"/>
    <w:rsid w:val="00304C83"/>
    <w:rsid w:val="00305453"/>
    <w:rsid w:val="00311CEF"/>
    <w:rsid w:val="00312D3B"/>
    <w:rsid w:val="003149B5"/>
    <w:rsid w:val="003169AA"/>
    <w:rsid w:val="00316A93"/>
    <w:rsid w:val="003173F3"/>
    <w:rsid w:val="003216F1"/>
    <w:rsid w:val="00322C31"/>
    <w:rsid w:val="00324DD6"/>
    <w:rsid w:val="003250A9"/>
    <w:rsid w:val="00326899"/>
    <w:rsid w:val="0033179B"/>
    <w:rsid w:val="00331919"/>
    <w:rsid w:val="00332F34"/>
    <w:rsid w:val="0033375B"/>
    <w:rsid w:val="0033552F"/>
    <w:rsid w:val="003377E0"/>
    <w:rsid w:val="00341881"/>
    <w:rsid w:val="0034331D"/>
    <w:rsid w:val="003447E6"/>
    <w:rsid w:val="00345F76"/>
    <w:rsid w:val="00347A87"/>
    <w:rsid w:val="003514A6"/>
    <w:rsid w:val="00354E80"/>
    <w:rsid w:val="00355494"/>
    <w:rsid w:val="00357F6D"/>
    <w:rsid w:val="00361754"/>
    <w:rsid w:val="003636AA"/>
    <w:rsid w:val="00364FDF"/>
    <w:rsid w:val="003702ED"/>
    <w:rsid w:val="00370612"/>
    <w:rsid w:val="00374360"/>
    <w:rsid w:val="003775C3"/>
    <w:rsid w:val="00377719"/>
    <w:rsid w:val="00377A13"/>
    <w:rsid w:val="003803C5"/>
    <w:rsid w:val="00387E71"/>
    <w:rsid w:val="00391A60"/>
    <w:rsid w:val="003930D8"/>
    <w:rsid w:val="003933C7"/>
    <w:rsid w:val="003935E9"/>
    <w:rsid w:val="003949FC"/>
    <w:rsid w:val="0039543C"/>
    <w:rsid w:val="003A1C11"/>
    <w:rsid w:val="003A3EFD"/>
    <w:rsid w:val="003A5A7A"/>
    <w:rsid w:val="003B0A21"/>
    <w:rsid w:val="003B11D5"/>
    <w:rsid w:val="003B2C5B"/>
    <w:rsid w:val="003C3081"/>
    <w:rsid w:val="003C524C"/>
    <w:rsid w:val="003D205A"/>
    <w:rsid w:val="003D49B4"/>
    <w:rsid w:val="003E5CA5"/>
    <w:rsid w:val="003E7B13"/>
    <w:rsid w:val="003F01F4"/>
    <w:rsid w:val="003F0EAE"/>
    <w:rsid w:val="003F2222"/>
    <w:rsid w:val="003F2C26"/>
    <w:rsid w:val="003F4DC2"/>
    <w:rsid w:val="003F6BB5"/>
    <w:rsid w:val="004016DC"/>
    <w:rsid w:val="00403023"/>
    <w:rsid w:val="0040358E"/>
    <w:rsid w:val="004039C9"/>
    <w:rsid w:val="00405595"/>
    <w:rsid w:val="00416570"/>
    <w:rsid w:val="00416DEA"/>
    <w:rsid w:val="004172A9"/>
    <w:rsid w:val="00422383"/>
    <w:rsid w:val="00425EBE"/>
    <w:rsid w:val="00427001"/>
    <w:rsid w:val="00427236"/>
    <w:rsid w:val="00427FCC"/>
    <w:rsid w:val="00430B49"/>
    <w:rsid w:val="00433B34"/>
    <w:rsid w:val="00434BC4"/>
    <w:rsid w:val="00435906"/>
    <w:rsid w:val="00435B4A"/>
    <w:rsid w:val="00437BA1"/>
    <w:rsid w:val="00441A43"/>
    <w:rsid w:val="00443B25"/>
    <w:rsid w:val="00445AB3"/>
    <w:rsid w:val="004554E2"/>
    <w:rsid w:val="00456552"/>
    <w:rsid w:val="00461E1E"/>
    <w:rsid w:val="00463204"/>
    <w:rsid w:val="00464DA2"/>
    <w:rsid w:val="004655CB"/>
    <w:rsid w:val="0046671C"/>
    <w:rsid w:val="004718FF"/>
    <w:rsid w:val="00477604"/>
    <w:rsid w:val="00477EE2"/>
    <w:rsid w:val="0048132D"/>
    <w:rsid w:val="0048146D"/>
    <w:rsid w:val="004850AE"/>
    <w:rsid w:val="00485E2E"/>
    <w:rsid w:val="00491DD5"/>
    <w:rsid w:val="0049261B"/>
    <w:rsid w:val="004935A8"/>
    <w:rsid w:val="0049370D"/>
    <w:rsid w:val="004959CE"/>
    <w:rsid w:val="004966EA"/>
    <w:rsid w:val="004B35EC"/>
    <w:rsid w:val="004B4C07"/>
    <w:rsid w:val="004C19C7"/>
    <w:rsid w:val="004C25CC"/>
    <w:rsid w:val="004C4664"/>
    <w:rsid w:val="004C5BCC"/>
    <w:rsid w:val="004D16E3"/>
    <w:rsid w:val="004D1F7D"/>
    <w:rsid w:val="004D52AA"/>
    <w:rsid w:val="004D5ADA"/>
    <w:rsid w:val="004D7048"/>
    <w:rsid w:val="004E04F9"/>
    <w:rsid w:val="004E3CD9"/>
    <w:rsid w:val="004F2757"/>
    <w:rsid w:val="004F3B43"/>
    <w:rsid w:val="004F6FDA"/>
    <w:rsid w:val="005012C4"/>
    <w:rsid w:val="0050133A"/>
    <w:rsid w:val="005013D0"/>
    <w:rsid w:val="005018E5"/>
    <w:rsid w:val="00502926"/>
    <w:rsid w:val="00502CDA"/>
    <w:rsid w:val="005039BB"/>
    <w:rsid w:val="00504262"/>
    <w:rsid w:val="00506DEA"/>
    <w:rsid w:val="00507207"/>
    <w:rsid w:val="00507886"/>
    <w:rsid w:val="00507BB3"/>
    <w:rsid w:val="00510CBB"/>
    <w:rsid w:val="0051166E"/>
    <w:rsid w:val="00511AB7"/>
    <w:rsid w:val="00511BEB"/>
    <w:rsid w:val="00512B70"/>
    <w:rsid w:val="00522AFE"/>
    <w:rsid w:val="00524032"/>
    <w:rsid w:val="005253A3"/>
    <w:rsid w:val="005273E3"/>
    <w:rsid w:val="00531E34"/>
    <w:rsid w:val="00533440"/>
    <w:rsid w:val="005369B3"/>
    <w:rsid w:val="00541188"/>
    <w:rsid w:val="00542854"/>
    <w:rsid w:val="0054434C"/>
    <w:rsid w:val="00544CFA"/>
    <w:rsid w:val="005451D6"/>
    <w:rsid w:val="0054608A"/>
    <w:rsid w:val="005508BD"/>
    <w:rsid w:val="00552EE1"/>
    <w:rsid w:val="00553461"/>
    <w:rsid w:val="00553CE6"/>
    <w:rsid w:val="0055463D"/>
    <w:rsid w:val="00554EB4"/>
    <w:rsid w:val="0055701E"/>
    <w:rsid w:val="005637A3"/>
    <w:rsid w:val="00565A65"/>
    <w:rsid w:val="005660F3"/>
    <w:rsid w:val="0057022A"/>
    <w:rsid w:val="00570CB0"/>
    <w:rsid w:val="00571358"/>
    <w:rsid w:val="0057534E"/>
    <w:rsid w:val="0057628C"/>
    <w:rsid w:val="0058016D"/>
    <w:rsid w:val="00580753"/>
    <w:rsid w:val="0058106D"/>
    <w:rsid w:val="00584DC5"/>
    <w:rsid w:val="00586DBA"/>
    <w:rsid w:val="005A47BE"/>
    <w:rsid w:val="005B2156"/>
    <w:rsid w:val="005B2CF5"/>
    <w:rsid w:val="005B2E2B"/>
    <w:rsid w:val="005C239C"/>
    <w:rsid w:val="005C244E"/>
    <w:rsid w:val="005C29EA"/>
    <w:rsid w:val="005C2F9B"/>
    <w:rsid w:val="005C387E"/>
    <w:rsid w:val="005C4843"/>
    <w:rsid w:val="005C71E2"/>
    <w:rsid w:val="005C78BE"/>
    <w:rsid w:val="005D0C26"/>
    <w:rsid w:val="005D1764"/>
    <w:rsid w:val="005D3538"/>
    <w:rsid w:val="005D3FD9"/>
    <w:rsid w:val="005D743E"/>
    <w:rsid w:val="005E07B0"/>
    <w:rsid w:val="005E196A"/>
    <w:rsid w:val="005E31E5"/>
    <w:rsid w:val="005E550B"/>
    <w:rsid w:val="005E75C8"/>
    <w:rsid w:val="005F2EC6"/>
    <w:rsid w:val="005F4D4D"/>
    <w:rsid w:val="00602FBA"/>
    <w:rsid w:val="006059ED"/>
    <w:rsid w:val="00611F01"/>
    <w:rsid w:val="00612BF3"/>
    <w:rsid w:val="00613622"/>
    <w:rsid w:val="00613C51"/>
    <w:rsid w:val="0061553E"/>
    <w:rsid w:val="00616A0F"/>
    <w:rsid w:val="006176AA"/>
    <w:rsid w:val="00617E82"/>
    <w:rsid w:val="006232A9"/>
    <w:rsid w:val="006262A1"/>
    <w:rsid w:val="00633375"/>
    <w:rsid w:val="00633637"/>
    <w:rsid w:val="006343F0"/>
    <w:rsid w:val="00644C51"/>
    <w:rsid w:val="00645AC8"/>
    <w:rsid w:val="006474C4"/>
    <w:rsid w:val="0064777F"/>
    <w:rsid w:val="00655FA9"/>
    <w:rsid w:val="006560E9"/>
    <w:rsid w:val="00662F43"/>
    <w:rsid w:val="006656BA"/>
    <w:rsid w:val="0066708A"/>
    <w:rsid w:val="00667C85"/>
    <w:rsid w:val="00672AF3"/>
    <w:rsid w:val="00673A49"/>
    <w:rsid w:val="00674B20"/>
    <w:rsid w:val="00675422"/>
    <w:rsid w:val="00680EFB"/>
    <w:rsid w:val="0069513F"/>
    <w:rsid w:val="00696D00"/>
    <w:rsid w:val="006A30DA"/>
    <w:rsid w:val="006A63D4"/>
    <w:rsid w:val="006B1175"/>
    <w:rsid w:val="006B3E09"/>
    <w:rsid w:val="006B4A2E"/>
    <w:rsid w:val="006B6CAB"/>
    <w:rsid w:val="006C0DD8"/>
    <w:rsid w:val="006C225F"/>
    <w:rsid w:val="006C2D91"/>
    <w:rsid w:val="006C3B0C"/>
    <w:rsid w:val="006C3D61"/>
    <w:rsid w:val="006D0871"/>
    <w:rsid w:val="006D4580"/>
    <w:rsid w:val="006D536A"/>
    <w:rsid w:val="006D671A"/>
    <w:rsid w:val="006E1B07"/>
    <w:rsid w:val="006E2E2E"/>
    <w:rsid w:val="006E4D6F"/>
    <w:rsid w:val="006F11BB"/>
    <w:rsid w:val="006F7ED2"/>
    <w:rsid w:val="00700831"/>
    <w:rsid w:val="00702AD6"/>
    <w:rsid w:val="00703EC1"/>
    <w:rsid w:val="00706325"/>
    <w:rsid w:val="00710FCE"/>
    <w:rsid w:val="007134FD"/>
    <w:rsid w:val="00715F9D"/>
    <w:rsid w:val="007169B1"/>
    <w:rsid w:val="0072237B"/>
    <w:rsid w:val="0072490F"/>
    <w:rsid w:val="007348A5"/>
    <w:rsid w:val="00735064"/>
    <w:rsid w:val="0073621F"/>
    <w:rsid w:val="007419C0"/>
    <w:rsid w:val="0074376A"/>
    <w:rsid w:val="00747520"/>
    <w:rsid w:val="0075029F"/>
    <w:rsid w:val="0075196D"/>
    <w:rsid w:val="00754BD0"/>
    <w:rsid w:val="0075523A"/>
    <w:rsid w:val="00756E65"/>
    <w:rsid w:val="00761EE8"/>
    <w:rsid w:val="00761F7A"/>
    <w:rsid w:val="00773895"/>
    <w:rsid w:val="00774371"/>
    <w:rsid w:val="007778BD"/>
    <w:rsid w:val="00786032"/>
    <w:rsid w:val="007861CC"/>
    <w:rsid w:val="00786DA0"/>
    <w:rsid w:val="00792897"/>
    <w:rsid w:val="00792AB2"/>
    <w:rsid w:val="00794A56"/>
    <w:rsid w:val="007962CA"/>
    <w:rsid w:val="007A335A"/>
    <w:rsid w:val="007A4AF3"/>
    <w:rsid w:val="007A513F"/>
    <w:rsid w:val="007A5AA6"/>
    <w:rsid w:val="007A613E"/>
    <w:rsid w:val="007A6267"/>
    <w:rsid w:val="007A7237"/>
    <w:rsid w:val="007B2806"/>
    <w:rsid w:val="007B4105"/>
    <w:rsid w:val="007B6DB5"/>
    <w:rsid w:val="007B745D"/>
    <w:rsid w:val="007B7A65"/>
    <w:rsid w:val="007B7FE0"/>
    <w:rsid w:val="007C3170"/>
    <w:rsid w:val="007C46EF"/>
    <w:rsid w:val="007C5D7D"/>
    <w:rsid w:val="007C630E"/>
    <w:rsid w:val="007C68DC"/>
    <w:rsid w:val="007D09CF"/>
    <w:rsid w:val="007D0F98"/>
    <w:rsid w:val="007D315A"/>
    <w:rsid w:val="007D354F"/>
    <w:rsid w:val="007D57E5"/>
    <w:rsid w:val="007D69A1"/>
    <w:rsid w:val="007D6F28"/>
    <w:rsid w:val="007E1A95"/>
    <w:rsid w:val="007E2023"/>
    <w:rsid w:val="007E2BA6"/>
    <w:rsid w:val="007E348E"/>
    <w:rsid w:val="007E44C1"/>
    <w:rsid w:val="007E531F"/>
    <w:rsid w:val="007F1B8C"/>
    <w:rsid w:val="007F5493"/>
    <w:rsid w:val="007F652C"/>
    <w:rsid w:val="007F6B29"/>
    <w:rsid w:val="00805ED5"/>
    <w:rsid w:val="00810058"/>
    <w:rsid w:val="00811144"/>
    <w:rsid w:val="00811B0C"/>
    <w:rsid w:val="00811F9E"/>
    <w:rsid w:val="008129CA"/>
    <w:rsid w:val="008143BD"/>
    <w:rsid w:val="00815757"/>
    <w:rsid w:val="00816558"/>
    <w:rsid w:val="008171C1"/>
    <w:rsid w:val="00820DB3"/>
    <w:rsid w:val="00824022"/>
    <w:rsid w:val="00827BCA"/>
    <w:rsid w:val="00830F5B"/>
    <w:rsid w:val="00840FD0"/>
    <w:rsid w:val="0084521C"/>
    <w:rsid w:val="00846351"/>
    <w:rsid w:val="0084693F"/>
    <w:rsid w:val="00847921"/>
    <w:rsid w:val="00847E7D"/>
    <w:rsid w:val="00851BA3"/>
    <w:rsid w:val="00851D0C"/>
    <w:rsid w:val="00856800"/>
    <w:rsid w:val="008571F0"/>
    <w:rsid w:val="00860C57"/>
    <w:rsid w:val="00870921"/>
    <w:rsid w:val="00871190"/>
    <w:rsid w:val="00872CC0"/>
    <w:rsid w:val="00877130"/>
    <w:rsid w:val="00881B55"/>
    <w:rsid w:val="00882FF5"/>
    <w:rsid w:val="008833DC"/>
    <w:rsid w:val="00894B21"/>
    <w:rsid w:val="00895CB6"/>
    <w:rsid w:val="00897F25"/>
    <w:rsid w:val="008A1FE0"/>
    <w:rsid w:val="008A2078"/>
    <w:rsid w:val="008A3063"/>
    <w:rsid w:val="008A35EB"/>
    <w:rsid w:val="008A6811"/>
    <w:rsid w:val="008A7289"/>
    <w:rsid w:val="008A7AE7"/>
    <w:rsid w:val="008C0420"/>
    <w:rsid w:val="008C23CA"/>
    <w:rsid w:val="008C2AEE"/>
    <w:rsid w:val="008C4BCC"/>
    <w:rsid w:val="008D07F2"/>
    <w:rsid w:val="008D278C"/>
    <w:rsid w:val="008D4285"/>
    <w:rsid w:val="008D4F84"/>
    <w:rsid w:val="008D78E9"/>
    <w:rsid w:val="008E1FAB"/>
    <w:rsid w:val="008E2100"/>
    <w:rsid w:val="008F0B67"/>
    <w:rsid w:val="008F1919"/>
    <w:rsid w:val="008F4069"/>
    <w:rsid w:val="008F46C1"/>
    <w:rsid w:val="008F5C8B"/>
    <w:rsid w:val="008F62F4"/>
    <w:rsid w:val="008F6594"/>
    <w:rsid w:val="0090289C"/>
    <w:rsid w:val="00906691"/>
    <w:rsid w:val="00906F7B"/>
    <w:rsid w:val="009110D0"/>
    <w:rsid w:val="00915308"/>
    <w:rsid w:val="00915940"/>
    <w:rsid w:val="00915F5C"/>
    <w:rsid w:val="00916A50"/>
    <w:rsid w:val="009222F0"/>
    <w:rsid w:val="00922C15"/>
    <w:rsid w:val="00930003"/>
    <w:rsid w:val="00931DDB"/>
    <w:rsid w:val="0093480F"/>
    <w:rsid w:val="00934DF7"/>
    <w:rsid w:val="00946240"/>
    <w:rsid w:val="009531DF"/>
    <w:rsid w:val="00953C63"/>
    <w:rsid w:val="00955968"/>
    <w:rsid w:val="00955D90"/>
    <w:rsid w:val="00957338"/>
    <w:rsid w:val="0095747D"/>
    <w:rsid w:val="009578B7"/>
    <w:rsid w:val="00960A71"/>
    <w:rsid w:val="00962E1E"/>
    <w:rsid w:val="0096600C"/>
    <w:rsid w:val="0096696B"/>
    <w:rsid w:val="00973993"/>
    <w:rsid w:val="0097399E"/>
    <w:rsid w:val="00973E1A"/>
    <w:rsid w:val="009806ED"/>
    <w:rsid w:val="00982785"/>
    <w:rsid w:val="009836C5"/>
    <w:rsid w:val="00986AC0"/>
    <w:rsid w:val="00986F30"/>
    <w:rsid w:val="00990A49"/>
    <w:rsid w:val="00995581"/>
    <w:rsid w:val="00996023"/>
    <w:rsid w:val="009A4179"/>
    <w:rsid w:val="009B01A7"/>
    <w:rsid w:val="009B3591"/>
    <w:rsid w:val="009B4711"/>
    <w:rsid w:val="009B530D"/>
    <w:rsid w:val="009B5950"/>
    <w:rsid w:val="009B76C5"/>
    <w:rsid w:val="009B7E93"/>
    <w:rsid w:val="009C3C54"/>
    <w:rsid w:val="009C50F0"/>
    <w:rsid w:val="009C5AC4"/>
    <w:rsid w:val="009D09AC"/>
    <w:rsid w:val="009D107A"/>
    <w:rsid w:val="009D310E"/>
    <w:rsid w:val="009D687A"/>
    <w:rsid w:val="009E289B"/>
    <w:rsid w:val="009E52F4"/>
    <w:rsid w:val="009E5739"/>
    <w:rsid w:val="009E68EA"/>
    <w:rsid w:val="009E695C"/>
    <w:rsid w:val="009F5F8A"/>
    <w:rsid w:val="009F6132"/>
    <w:rsid w:val="009F7578"/>
    <w:rsid w:val="00A04E0A"/>
    <w:rsid w:val="00A07487"/>
    <w:rsid w:val="00A10E73"/>
    <w:rsid w:val="00A10F0C"/>
    <w:rsid w:val="00A11AF5"/>
    <w:rsid w:val="00A1225E"/>
    <w:rsid w:val="00A21A6D"/>
    <w:rsid w:val="00A22679"/>
    <w:rsid w:val="00A22E57"/>
    <w:rsid w:val="00A24690"/>
    <w:rsid w:val="00A30006"/>
    <w:rsid w:val="00A3195D"/>
    <w:rsid w:val="00A43686"/>
    <w:rsid w:val="00A45A3D"/>
    <w:rsid w:val="00A47596"/>
    <w:rsid w:val="00A535CE"/>
    <w:rsid w:val="00A54A8E"/>
    <w:rsid w:val="00A55C63"/>
    <w:rsid w:val="00A57201"/>
    <w:rsid w:val="00A573ED"/>
    <w:rsid w:val="00A701C2"/>
    <w:rsid w:val="00A705C2"/>
    <w:rsid w:val="00A71EAE"/>
    <w:rsid w:val="00A73C16"/>
    <w:rsid w:val="00A74168"/>
    <w:rsid w:val="00A76CC1"/>
    <w:rsid w:val="00A7746C"/>
    <w:rsid w:val="00A82523"/>
    <w:rsid w:val="00A83C24"/>
    <w:rsid w:val="00A866EC"/>
    <w:rsid w:val="00A86857"/>
    <w:rsid w:val="00A90FC8"/>
    <w:rsid w:val="00A9125F"/>
    <w:rsid w:val="00A93472"/>
    <w:rsid w:val="00A94FC4"/>
    <w:rsid w:val="00AA1DBF"/>
    <w:rsid w:val="00AA345D"/>
    <w:rsid w:val="00AB060D"/>
    <w:rsid w:val="00AB762B"/>
    <w:rsid w:val="00AC5D26"/>
    <w:rsid w:val="00AC7610"/>
    <w:rsid w:val="00AD00A0"/>
    <w:rsid w:val="00AD1193"/>
    <w:rsid w:val="00AD2A9F"/>
    <w:rsid w:val="00AD52DF"/>
    <w:rsid w:val="00AE59CD"/>
    <w:rsid w:val="00AE68AA"/>
    <w:rsid w:val="00AF0096"/>
    <w:rsid w:val="00AF0671"/>
    <w:rsid w:val="00AF3261"/>
    <w:rsid w:val="00AF35D7"/>
    <w:rsid w:val="00AF54E8"/>
    <w:rsid w:val="00AF73FF"/>
    <w:rsid w:val="00B01B7A"/>
    <w:rsid w:val="00B02490"/>
    <w:rsid w:val="00B04D7C"/>
    <w:rsid w:val="00B050D0"/>
    <w:rsid w:val="00B057F1"/>
    <w:rsid w:val="00B07DA6"/>
    <w:rsid w:val="00B10087"/>
    <w:rsid w:val="00B121C6"/>
    <w:rsid w:val="00B12629"/>
    <w:rsid w:val="00B13502"/>
    <w:rsid w:val="00B14840"/>
    <w:rsid w:val="00B14D08"/>
    <w:rsid w:val="00B15B82"/>
    <w:rsid w:val="00B254DB"/>
    <w:rsid w:val="00B2614C"/>
    <w:rsid w:val="00B32397"/>
    <w:rsid w:val="00B3623D"/>
    <w:rsid w:val="00B37C9C"/>
    <w:rsid w:val="00B416A7"/>
    <w:rsid w:val="00B41A8F"/>
    <w:rsid w:val="00B46ABA"/>
    <w:rsid w:val="00B46E7C"/>
    <w:rsid w:val="00B47254"/>
    <w:rsid w:val="00B5377C"/>
    <w:rsid w:val="00B5540C"/>
    <w:rsid w:val="00B5587F"/>
    <w:rsid w:val="00B60742"/>
    <w:rsid w:val="00B62889"/>
    <w:rsid w:val="00B63A12"/>
    <w:rsid w:val="00B63D45"/>
    <w:rsid w:val="00B648F3"/>
    <w:rsid w:val="00B650A2"/>
    <w:rsid w:val="00B6616C"/>
    <w:rsid w:val="00B73CEC"/>
    <w:rsid w:val="00B7682F"/>
    <w:rsid w:val="00B77120"/>
    <w:rsid w:val="00B821D3"/>
    <w:rsid w:val="00B82CB7"/>
    <w:rsid w:val="00B8749F"/>
    <w:rsid w:val="00B928DA"/>
    <w:rsid w:val="00BA25D1"/>
    <w:rsid w:val="00BA695F"/>
    <w:rsid w:val="00BB38B3"/>
    <w:rsid w:val="00BB493B"/>
    <w:rsid w:val="00BB679F"/>
    <w:rsid w:val="00BB6A0E"/>
    <w:rsid w:val="00BB6D28"/>
    <w:rsid w:val="00BC1CC3"/>
    <w:rsid w:val="00BC558C"/>
    <w:rsid w:val="00BC6489"/>
    <w:rsid w:val="00BC7542"/>
    <w:rsid w:val="00BD1057"/>
    <w:rsid w:val="00BE17E1"/>
    <w:rsid w:val="00BE5377"/>
    <w:rsid w:val="00BE6061"/>
    <w:rsid w:val="00BE6512"/>
    <w:rsid w:val="00BE66BB"/>
    <w:rsid w:val="00BE6763"/>
    <w:rsid w:val="00BF094E"/>
    <w:rsid w:val="00BF20A3"/>
    <w:rsid w:val="00BF237B"/>
    <w:rsid w:val="00BF2771"/>
    <w:rsid w:val="00BF39E0"/>
    <w:rsid w:val="00BF4A73"/>
    <w:rsid w:val="00BF523C"/>
    <w:rsid w:val="00BF7460"/>
    <w:rsid w:val="00C059A7"/>
    <w:rsid w:val="00C117A9"/>
    <w:rsid w:val="00C12FEB"/>
    <w:rsid w:val="00C13240"/>
    <w:rsid w:val="00C1399B"/>
    <w:rsid w:val="00C16D2E"/>
    <w:rsid w:val="00C20F47"/>
    <w:rsid w:val="00C21651"/>
    <w:rsid w:val="00C26089"/>
    <w:rsid w:val="00C26251"/>
    <w:rsid w:val="00C308BC"/>
    <w:rsid w:val="00C35507"/>
    <w:rsid w:val="00C35CE4"/>
    <w:rsid w:val="00C36613"/>
    <w:rsid w:val="00C36B91"/>
    <w:rsid w:val="00C3757E"/>
    <w:rsid w:val="00C40E87"/>
    <w:rsid w:val="00C43851"/>
    <w:rsid w:val="00C448E1"/>
    <w:rsid w:val="00C55844"/>
    <w:rsid w:val="00C56F40"/>
    <w:rsid w:val="00C573F9"/>
    <w:rsid w:val="00C66AA0"/>
    <w:rsid w:val="00C740B1"/>
    <w:rsid w:val="00C76A20"/>
    <w:rsid w:val="00C80635"/>
    <w:rsid w:val="00C81A8D"/>
    <w:rsid w:val="00C835AD"/>
    <w:rsid w:val="00C83E7F"/>
    <w:rsid w:val="00C86658"/>
    <w:rsid w:val="00C9021F"/>
    <w:rsid w:val="00C91A99"/>
    <w:rsid w:val="00CA0E58"/>
    <w:rsid w:val="00CA1657"/>
    <w:rsid w:val="00CA27FF"/>
    <w:rsid w:val="00CA2931"/>
    <w:rsid w:val="00CA5628"/>
    <w:rsid w:val="00CA5759"/>
    <w:rsid w:val="00CB4C83"/>
    <w:rsid w:val="00CB70D9"/>
    <w:rsid w:val="00CB76B4"/>
    <w:rsid w:val="00CB7A5A"/>
    <w:rsid w:val="00CC064F"/>
    <w:rsid w:val="00CC0D3F"/>
    <w:rsid w:val="00CC5AD3"/>
    <w:rsid w:val="00CC69DA"/>
    <w:rsid w:val="00CD3036"/>
    <w:rsid w:val="00CD409A"/>
    <w:rsid w:val="00CD4FC3"/>
    <w:rsid w:val="00CD51DC"/>
    <w:rsid w:val="00CD6843"/>
    <w:rsid w:val="00CE438E"/>
    <w:rsid w:val="00CE522D"/>
    <w:rsid w:val="00CE66D2"/>
    <w:rsid w:val="00CF11E8"/>
    <w:rsid w:val="00CF330C"/>
    <w:rsid w:val="00CF4063"/>
    <w:rsid w:val="00D01B5F"/>
    <w:rsid w:val="00D03393"/>
    <w:rsid w:val="00D10712"/>
    <w:rsid w:val="00D10E12"/>
    <w:rsid w:val="00D146C2"/>
    <w:rsid w:val="00D17732"/>
    <w:rsid w:val="00D21D7D"/>
    <w:rsid w:val="00D22BA0"/>
    <w:rsid w:val="00D24A70"/>
    <w:rsid w:val="00D24E00"/>
    <w:rsid w:val="00D2537D"/>
    <w:rsid w:val="00D25651"/>
    <w:rsid w:val="00D26DF0"/>
    <w:rsid w:val="00D30934"/>
    <w:rsid w:val="00D321CE"/>
    <w:rsid w:val="00D32303"/>
    <w:rsid w:val="00D32664"/>
    <w:rsid w:val="00D341FB"/>
    <w:rsid w:val="00D4084D"/>
    <w:rsid w:val="00D41CDF"/>
    <w:rsid w:val="00D447D4"/>
    <w:rsid w:val="00D452F1"/>
    <w:rsid w:val="00D500BB"/>
    <w:rsid w:val="00D53D1E"/>
    <w:rsid w:val="00D55543"/>
    <w:rsid w:val="00D55CF3"/>
    <w:rsid w:val="00D56DBD"/>
    <w:rsid w:val="00D62A8A"/>
    <w:rsid w:val="00D63010"/>
    <w:rsid w:val="00D64EE2"/>
    <w:rsid w:val="00D67A56"/>
    <w:rsid w:val="00D72697"/>
    <w:rsid w:val="00D76FFA"/>
    <w:rsid w:val="00D77311"/>
    <w:rsid w:val="00D7787F"/>
    <w:rsid w:val="00D823E2"/>
    <w:rsid w:val="00D84C71"/>
    <w:rsid w:val="00D85807"/>
    <w:rsid w:val="00D85DD7"/>
    <w:rsid w:val="00D90333"/>
    <w:rsid w:val="00D9281C"/>
    <w:rsid w:val="00D94297"/>
    <w:rsid w:val="00D95BBC"/>
    <w:rsid w:val="00D961BA"/>
    <w:rsid w:val="00D975FE"/>
    <w:rsid w:val="00DA2614"/>
    <w:rsid w:val="00DA5D5B"/>
    <w:rsid w:val="00DA6E19"/>
    <w:rsid w:val="00DB4E11"/>
    <w:rsid w:val="00DB5741"/>
    <w:rsid w:val="00DB5CFD"/>
    <w:rsid w:val="00DB6B6A"/>
    <w:rsid w:val="00DB7D8F"/>
    <w:rsid w:val="00DC0EDA"/>
    <w:rsid w:val="00DC0F14"/>
    <w:rsid w:val="00DC4406"/>
    <w:rsid w:val="00DE08D6"/>
    <w:rsid w:val="00DE2CBF"/>
    <w:rsid w:val="00DE358E"/>
    <w:rsid w:val="00DE454F"/>
    <w:rsid w:val="00DE6840"/>
    <w:rsid w:val="00DE7B6D"/>
    <w:rsid w:val="00DF0BB7"/>
    <w:rsid w:val="00DF3C3B"/>
    <w:rsid w:val="00E00CC0"/>
    <w:rsid w:val="00E0727A"/>
    <w:rsid w:val="00E132E9"/>
    <w:rsid w:val="00E15659"/>
    <w:rsid w:val="00E208AB"/>
    <w:rsid w:val="00E225AB"/>
    <w:rsid w:val="00E240CE"/>
    <w:rsid w:val="00E26C66"/>
    <w:rsid w:val="00E26D7D"/>
    <w:rsid w:val="00E301AF"/>
    <w:rsid w:val="00E309F1"/>
    <w:rsid w:val="00E34138"/>
    <w:rsid w:val="00E362B7"/>
    <w:rsid w:val="00E368C0"/>
    <w:rsid w:val="00E378E3"/>
    <w:rsid w:val="00E41FB0"/>
    <w:rsid w:val="00E4695A"/>
    <w:rsid w:val="00E509A5"/>
    <w:rsid w:val="00E54E5E"/>
    <w:rsid w:val="00E65115"/>
    <w:rsid w:val="00E654B4"/>
    <w:rsid w:val="00E66BEF"/>
    <w:rsid w:val="00E71E2E"/>
    <w:rsid w:val="00E725A1"/>
    <w:rsid w:val="00E73AE4"/>
    <w:rsid w:val="00E778FD"/>
    <w:rsid w:val="00E77E44"/>
    <w:rsid w:val="00E81519"/>
    <w:rsid w:val="00E841AD"/>
    <w:rsid w:val="00E848F8"/>
    <w:rsid w:val="00E850A9"/>
    <w:rsid w:val="00E9316F"/>
    <w:rsid w:val="00E95227"/>
    <w:rsid w:val="00EA03EC"/>
    <w:rsid w:val="00EA6987"/>
    <w:rsid w:val="00EA74CC"/>
    <w:rsid w:val="00EB27B1"/>
    <w:rsid w:val="00EB68A3"/>
    <w:rsid w:val="00EC5749"/>
    <w:rsid w:val="00EC7635"/>
    <w:rsid w:val="00ED0524"/>
    <w:rsid w:val="00ED1D72"/>
    <w:rsid w:val="00EE2BA4"/>
    <w:rsid w:val="00EE323E"/>
    <w:rsid w:val="00EF60DB"/>
    <w:rsid w:val="00F03053"/>
    <w:rsid w:val="00F030D4"/>
    <w:rsid w:val="00F03207"/>
    <w:rsid w:val="00F06D91"/>
    <w:rsid w:val="00F12591"/>
    <w:rsid w:val="00F128F5"/>
    <w:rsid w:val="00F128F8"/>
    <w:rsid w:val="00F130B9"/>
    <w:rsid w:val="00F20CAA"/>
    <w:rsid w:val="00F22244"/>
    <w:rsid w:val="00F2265D"/>
    <w:rsid w:val="00F229A1"/>
    <w:rsid w:val="00F230E8"/>
    <w:rsid w:val="00F25456"/>
    <w:rsid w:val="00F26218"/>
    <w:rsid w:val="00F32704"/>
    <w:rsid w:val="00F331B4"/>
    <w:rsid w:val="00F34420"/>
    <w:rsid w:val="00F34483"/>
    <w:rsid w:val="00F34F39"/>
    <w:rsid w:val="00F37C07"/>
    <w:rsid w:val="00F50C36"/>
    <w:rsid w:val="00F54836"/>
    <w:rsid w:val="00F57001"/>
    <w:rsid w:val="00F571E8"/>
    <w:rsid w:val="00F578E8"/>
    <w:rsid w:val="00F57900"/>
    <w:rsid w:val="00F60E7B"/>
    <w:rsid w:val="00F60EC7"/>
    <w:rsid w:val="00F63FF8"/>
    <w:rsid w:val="00F71465"/>
    <w:rsid w:val="00F80E8A"/>
    <w:rsid w:val="00F81007"/>
    <w:rsid w:val="00F848DE"/>
    <w:rsid w:val="00F86E72"/>
    <w:rsid w:val="00F903D5"/>
    <w:rsid w:val="00F9461E"/>
    <w:rsid w:val="00F97B49"/>
    <w:rsid w:val="00FA2346"/>
    <w:rsid w:val="00FA314D"/>
    <w:rsid w:val="00FA6463"/>
    <w:rsid w:val="00FB1260"/>
    <w:rsid w:val="00FB2E92"/>
    <w:rsid w:val="00FB5893"/>
    <w:rsid w:val="00FB6BE9"/>
    <w:rsid w:val="00FC1753"/>
    <w:rsid w:val="00FC3699"/>
    <w:rsid w:val="00FC3A3B"/>
    <w:rsid w:val="00FC76BE"/>
    <w:rsid w:val="00FD0317"/>
    <w:rsid w:val="00FD049B"/>
    <w:rsid w:val="00FD28CD"/>
    <w:rsid w:val="00FD2972"/>
    <w:rsid w:val="00FD6FD0"/>
    <w:rsid w:val="00FE7E98"/>
    <w:rsid w:val="00FF01D6"/>
    <w:rsid w:val="00FF3636"/>
    <w:rsid w:val="00FF639A"/>
    <w:rsid w:val="00FF6EC1"/>
    <w:rsid w:val="04661246"/>
    <w:rsid w:val="097E11FF"/>
    <w:rsid w:val="391E5FA3"/>
    <w:rsid w:val="41787651"/>
    <w:rsid w:val="489D136C"/>
    <w:rsid w:val="499F13E5"/>
    <w:rsid w:val="647153D0"/>
    <w:rsid w:val="65BC6B1F"/>
    <w:rsid w:val="7D31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9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jc w:val="left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uiPriority w:val="0"/>
    <w:pPr>
      <w:spacing w:after="120" w:line="480" w:lineRule="auto"/>
    </w:p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FollowedHyperlink"/>
    <w:qFormat/>
    <w:uiPriority w:val="0"/>
    <w:rPr>
      <w:color w:val="800080"/>
      <w:u w:val="single"/>
    </w:rPr>
  </w:style>
  <w:style w:type="character" w:styleId="16">
    <w:name w:val="Emphasis"/>
    <w:qFormat/>
    <w:uiPriority w:val="0"/>
    <w:rPr>
      <w:i/>
      <w:iCs/>
    </w:rPr>
  </w:style>
  <w:style w:type="character" w:styleId="17">
    <w:name w:val="Hyperlink"/>
    <w:uiPriority w:val="0"/>
    <w:rPr>
      <w:color w:val="0000FF"/>
      <w:u w:val="single"/>
    </w:rPr>
  </w:style>
  <w:style w:type="character" w:customStyle="1" w:styleId="18">
    <w:name w:val="页脚 字符"/>
    <w:link w:val="8"/>
    <w:qFormat/>
    <w:uiPriority w:val="99"/>
    <w:rPr>
      <w:kern w:val="2"/>
      <w:sz w:val="18"/>
      <w:szCs w:val="18"/>
    </w:rPr>
  </w:style>
  <w:style w:type="paragraph" w:customStyle="1" w:styleId="19">
    <w:name w:val="story-body"/>
    <w:basedOn w:val="1"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0">
    <w:name w:val="autho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1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apple-style-span"/>
    <w:basedOn w:val="13"/>
    <w:uiPriority w:val="0"/>
  </w:style>
  <w:style w:type="paragraph" w:customStyle="1" w:styleId="23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4">
    <w:name w:val="text"/>
    <w:basedOn w:val="1"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5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6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7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8">
    <w:name w:val="bstitle1"/>
    <w:uiPriority w:val="0"/>
    <w:rPr>
      <w:b/>
      <w:bCs/>
      <w:color w:val="000000"/>
      <w:sz w:val="24"/>
      <w:szCs w:val="24"/>
    </w:rPr>
  </w:style>
  <w:style w:type="character" w:customStyle="1" w:styleId="29">
    <w:name w:val="bssubtitle1"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30">
    <w:name w:val="introtext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ar18blue1"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2">
    <w:name w:val="ar141"/>
    <w:uiPriority w:val="0"/>
    <w:rPr>
      <w:rFonts w:hint="default" w:ascii="Arial" w:hAnsi="Arial" w:cs="Arial"/>
      <w:sz w:val="21"/>
      <w:szCs w:val="21"/>
    </w:rPr>
  </w:style>
  <w:style w:type="character" w:customStyle="1" w:styleId="33">
    <w:name w:val="blk12161"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4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5">
    <w:name w:val="apple-converted-space"/>
    <w:uiPriority w:val="0"/>
  </w:style>
  <w:style w:type="paragraph" w:styleId="36">
    <w:name w:val="List Paragraph"/>
    <w:basedOn w:val="1"/>
    <w:qFormat/>
    <w:uiPriority w:val="34"/>
    <w:pPr>
      <w:ind w:firstLine="420" w:firstLineChars="200"/>
    </w:pPr>
  </w:style>
  <w:style w:type="character" w:customStyle="1" w:styleId="37">
    <w:name w:val="a-text-italic"/>
    <w:basedOn w:val="13"/>
    <w:qFormat/>
    <w:uiPriority w:val="0"/>
  </w:style>
  <w:style w:type="character" w:customStyle="1" w:styleId="38">
    <w:name w:val="a-text-bold"/>
    <w:basedOn w:val="13"/>
    <w:qFormat/>
    <w:uiPriority w:val="0"/>
  </w:style>
  <w:style w:type="character" w:customStyle="1" w:styleId="39">
    <w:name w:val="标题 4 字符"/>
    <w:basedOn w:val="13"/>
    <w:link w:val="5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40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tif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244</Words>
  <Characters>1391</Characters>
  <Lines>11</Lines>
  <Paragraphs>3</Paragraphs>
  <TotalTime>9</TotalTime>
  <ScaleCrop>false</ScaleCrop>
  <LinksUpToDate>false</LinksUpToDate>
  <CharactersWithSpaces>1632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2023-11-09T10:24:00Z</dcterms:created>
  <dc:creator>Image</dc:creator>
  <cp:lastModifiedBy>堀  达</cp:lastModifiedBy>
  <cp:lastPrinted>2005-06-10T06:33:00Z</cp:lastPrinted>
  <dcterms:modified xsi:type="dcterms:W3CDTF">2023-11-13T03:39:05Z</dcterms:modified>
  <dc:title>新 书 推 荐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3DEB319B48DC45C1A96080C7696845E0_13</vt:lpwstr>
  </property>
</Properties>
</file>