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hd w:val="pct10" w:color="auto" w:fill="FFFFFF"/>
        </w:rPr>
      </w:pPr>
      <w:r>
        <w:rPr>
          <w:rFonts w:hint="eastAsia"/>
          <w:b/>
          <w:bCs/>
          <w:sz w:val="36"/>
          <w:shd w:val="pct10" w:color="auto" w:fill="FFFFFF"/>
        </w:rPr>
        <w:t>作 者 推 荐</w:t>
      </w:r>
    </w:p>
    <w:p>
      <w:pPr>
        <w:rPr>
          <w:b/>
          <w:szCs w:val="21"/>
        </w:rPr>
      </w:pPr>
    </w:p>
    <w:p>
      <w:pPr>
        <w:jc w:val="center"/>
        <w:rPr>
          <w:b/>
          <w:sz w:val="36"/>
          <w:szCs w:val="36"/>
        </w:rPr>
      </w:pPr>
      <w:r>
        <w:rPr>
          <w:rFonts w:hint="eastAsia"/>
          <w:b/>
          <w:sz w:val="36"/>
          <w:szCs w:val="36"/>
        </w:rPr>
        <w:t>吉纳维夫·格雷厄姆（</w:t>
      </w:r>
      <w:r>
        <w:rPr>
          <w:b/>
          <w:sz w:val="36"/>
          <w:szCs w:val="36"/>
        </w:rPr>
        <w:t>Genevieve Graham</w:t>
      </w:r>
      <w:r>
        <w:rPr>
          <w:rFonts w:hint="eastAsia"/>
          <w:b/>
          <w:sz w:val="36"/>
          <w:szCs w:val="36"/>
        </w:rPr>
        <w:t>）</w:t>
      </w:r>
    </w:p>
    <w:p>
      <w:pPr>
        <w:rPr>
          <w:b/>
          <w:szCs w:val="21"/>
        </w:rPr>
      </w:pPr>
    </w:p>
    <w:p>
      <w:pPr>
        <w:rPr>
          <w:b/>
          <w:szCs w:val="21"/>
        </w:rPr>
      </w:pPr>
    </w:p>
    <w:p>
      <w:pPr>
        <w:jc w:val="left"/>
        <w:rPr>
          <w:b/>
          <w:szCs w:val="21"/>
        </w:rPr>
      </w:pPr>
      <w:r>
        <w:rPr>
          <w:b/>
          <w:szCs w:val="21"/>
        </w:rPr>
        <w:t>作者简介：</w:t>
      </w:r>
      <w:bookmarkStart w:id="0" w:name="productDetails"/>
      <w:bookmarkEnd w:id="0"/>
    </w:p>
    <w:p>
      <w:pPr>
        <w:rPr>
          <w:b/>
          <w:szCs w:val="21"/>
        </w:rPr>
      </w:pPr>
    </w:p>
    <w:p>
      <w:pPr>
        <w:ind w:firstLine="435"/>
        <w:rPr>
          <w:szCs w:val="21"/>
        </w:rPr>
      </w:pPr>
      <w:r>
        <w:drawing>
          <wp:anchor distT="0" distB="0" distL="114300" distR="114300" simplePos="0" relativeHeight="251661312" behindDoc="1" locked="0" layoutInCell="1" allowOverlap="1">
            <wp:simplePos x="0" y="0"/>
            <wp:positionH relativeFrom="column">
              <wp:posOffset>-1905</wp:posOffset>
            </wp:positionH>
            <wp:positionV relativeFrom="paragraph">
              <wp:posOffset>50800</wp:posOffset>
            </wp:positionV>
            <wp:extent cx="1284605" cy="1082040"/>
            <wp:effectExtent l="0" t="0" r="0" b="3810"/>
            <wp:wrapTight wrapText="bothSides">
              <wp:wrapPolygon>
                <wp:start x="0" y="0"/>
                <wp:lineTo x="0" y="21296"/>
                <wp:lineTo x="21141" y="21296"/>
                <wp:lineTo x="21141" y="0"/>
                <wp:lineTo x="0" y="0"/>
              </wp:wrapPolygon>
            </wp:wrapTight>
            <wp:docPr id="4" name="图片 4" descr="Genevieve Graham 的图像结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Genevieve Graham 的图像结果"/>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84605" cy="1082040"/>
                    </a:xfrm>
                    <a:prstGeom prst="rect">
                      <a:avLst/>
                    </a:prstGeom>
                    <a:noFill/>
                    <a:ln>
                      <a:noFill/>
                    </a:ln>
                  </pic:spPr>
                </pic:pic>
              </a:graphicData>
            </a:graphic>
          </wp:anchor>
        </w:drawing>
      </w:r>
      <w:r>
        <w:rPr>
          <w:rFonts w:hint="eastAsia"/>
          <w:b/>
          <w:szCs w:val="21"/>
        </w:rPr>
        <w:t>吉纳维夫·格雷厄姆（</w:t>
      </w:r>
      <w:r>
        <w:rPr>
          <w:b/>
          <w:szCs w:val="21"/>
          <w:shd w:val="clear" w:color="auto" w:fill="FFFFFF"/>
        </w:rPr>
        <w:t>Genevieve Graham</w:t>
      </w:r>
      <w:r>
        <w:rPr>
          <w:rFonts w:hint="eastAsia"/>
          <w:b/>
          <w:szCs w:val="21"/>
        </w:rPr>
        <w:t>）</w:t>
      </w:r>
      <w:r>
        <w:rPr>
          <w:rFonts w:hint="eastAsia"/>
          <w:szCs w:val="21"/>
        </w:rPr>
        <w:t>是畅销书《被遗忘的孩子》（</w:t>
      </w:r>
      <w:r>
        <w:rPr>
          <w:i/>
          <w:iCs/>
          <w:szCs w:val="21"/>
          <w:shd w:val="clear" w:color="auto" w:fill="FFFFFF"/>
        </w:rPr>
        <w:t>The Forgotten Home Child</w:t>
      </w:r>
      <w:r>
        <w:rPr>
          <w:rFonts w:hint="eastAsia"/>
          <w:szCs w:val="21"/>
        </w:rPr>
        <w:t>）、《荣誉的潮汐》（</w:t>
      </w:r>
      <w:r>
        <w:rPr>
          <w:i/>
          <w:iCs/>
          <w:szCs w:val="21"/>
          <w:shd w:val="clear" w:color="auto" w:fill="FFFFFF"/>
        </w:rPr>
        <w:t>Tides of Honour</w:t>
      </w:r>
      <w:r>
        <w:rPr>
          <w:rFonts w:hint="eastAsia"/>
          <w:szCs w:val="21"/>
        </w:rPr>
        <w:t>）、《信守承诺》（</w:t>
      </w:r>
      <w:r>
        <w:rPr>
          <w:szCs w:val="21"/>
          <w:shd w:val="clear" w:color="auto" w:fill="FFFFFF"/>
        </w:rPr>
        <w:t> </w:t>
      </w:r>
      <w:r>
        <w:rPr>
          <w:i/>
          <w:iCs/>
          <w:szCs w:val="21"/>
          <w:shd w:val="clear" w:color="auto" w:fill="FFFFFF"/>
        </w:rPr>
        <w:t>Promises to Keep</w:t>
      </w:r>
      <w:r>
        <w:rPr>
          <w:rFonts w:hint="eastAsia"/>
          <w:szCs w:val="21"/>
        </w:rPr>
        <w:t>）、《来自远方》（</w:t>
      </w:r>
      <w:r>
        <w:rPr>
          <w:i/>
          <w:iCs/>
          <w:szCs w:val="21"/>
          <w:shd w:val="clear" w:color="auto" w:fill="FFFFFF"/>
        </w:rPr>
        <w:t>Come from Away</w:t>
      </w:r>
      <w:r>
        <w:rPr>
          <w:rFonts w:hint="eastAsia"/>
          <w:szCs w:val="21"/>
        </w:rPr>
        <w:t>）和《山边》（</w:t>
      </w:r>
      <w:r>
        <w:rPr>
          <w:i/>
          <w:iCs/>
          <w:szCs w:val="21"/>
          <w:shd w:val="clear" w:color="auto" w:fill="FFFFFF"/>
        </w:rPr>
        <w:t>At the Mountain’s Edge</w:t>
      </w:r>
      <w:r>
        <w:rPr>
          <w:rFonts w:hint="eastAsia"/>
          <w:szCs w:val="21"/>
        </w:rPr>
        <w:t>）的作者。她热衷于通过爱情和冒险的故事，让加拿大的历史重现生机。她住在新斯科舍省哈利法克斯附近。你可以访问她的网站，GenevieveGraham.com，也可以在Twitter和Instagram@GenGrahamAuthor上找到她。</w:t>
      </w:r>
    </w:p>
    <w:p>
      <w:pPr>
        <w:ind w:firstLine="435"/>
        <w:rPr>
          <w:szCs w:val="21"/>
        </w:rPr>
      </w:pPr>
    </w:p>
    <w:p>
      <w:pPr>
        <w:tabs>
          <w:tab w:val="left" w:pos="341"/>
          <w:tab w:val="left" w:pos="5235"/>
        </w:tabs>
        <w:autoSpaceDE w:val="0"/>
        <w:autoSpaceDN w:val="0"/>
        <w:adjustRightInd w:val="0"/>
        <w:jc w:val="left"/>
        <w:rPr>
          <w:b/>
          <w:bCs/>
          <w:szCs w:val="21"/>
        </w:rPr>
      </w:pPr>
    </w:p>
    <w:p>
      <w:pPr>
        <w:tabs>
          <w:tab w:val="left" w:pos="341"/>
          <w:tab w:val="left" w:pos="5235"/>
        </w:tabs>
        <w:autoSpaceDE w:val="0"/>
        <w:autoSpaceDN w:val="0"/>
        <w:adjustRightInd w:val="0"/>
        <w:jc w:val="left"/>
        <w:rPr>
          <w:rFonts w:hint="eastAsia"/>
          <w:b/>
          <w:bCs/>
          <w:szCs w:val="21"/>
        </w:rPr>
      </w:pPr>
      <w:r>
        <w:rPr>
          <w:b/>
          <w:bCs/>
          <w:szCs w:val="21"/>
        </w:rPr>
        <w:drawing>
          <wp:anchor distT="0" distB="0" distL="114300" distR="114300" simplePos="0" relativeHeight="251663360" behindDoc="0" locked="0" layoutInCell="1" allowOverlap="1">
            <wp:simplePos x="0" y="0"/>
            <wp:positionH relativeFrom="column">
              <wp:posOffset>4175760</wp:posOffset>
            </wp:positionH>
            <wp:positionV relativeFrom="paragraph">
              <wp:posOffset>50800</wp:posOffset>
            </wp:positionV>
            <wp:extent cx="1266825" cy="1892935"/>
            <wp:effectExtent l="0" t="0" r="9525" b="0"/>
            <wp:wrapSquare wrapText="bothSides"/>
            <wp:docPr id="7" name="图片 7" descr="D:/安德鲁/书讯/231118/71MwBZ0OgSL._SY466_.jpg71MwBZ0OgSL._SY46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安德鲁/书讯/231118/71MwBZ0OgSL._SY466_.jpg71MwBZ0OgSL._SY466_"/>
                    <pic:cNvPicPr>
                      <a:picLocks noChangeAspect="1" noChangeArrowheads="1"/>
                    </pic:cNvPicPr>
                  </pic:nvPicPr>
                  <pic:blipFill>
                    <a:blip r:embed="rId7" cstate="print">
                      <a:extLst>
                        <a:ext uri="{28A0092B-C50C-407E-A947-70E740481C1C}">
                          <a14:useLocalDpi xmlns:a14="http://schemas.microsoft.com/office/drawing/2010/main" val="0"/>
                        </a:ext>
                      </a:extLst>
                    </a:blip>
                    <a:srcRect t="151" b="151"/>
                    <a:stretch>
                      <a:fillRect/>
                    </a:stretch>
                  </pic:blipFill>
                  <pic:spPr>
                    <a:xfrm>
                      <a:off x="0" y="0"/>
                      <a:ext cx="1266825" cy="1892935"/>
                    </a:xfrm>
                    <a:prstGeom prst="rect">
                      <a:avLst/>
                    </a:prstGeom>
                    <a:noFill/>
                    <a:ln>
                      <a:noFill/>
                    </a:ln>
                    <a:effectLst/>
                  </pic:spPr>
                </pic:pic>
              </a:graphicData>
            </a:graphic>
          </wp:anchor>
        </w:drawing>
      </w:r>
      <w:r>
        <w:rPr>
          <w:b/>
          <w:bCs/>
          <w:szCs w:val="21"/>
        </w:rPr>
        <w:t>中文书名</w:t>
      </w:r>
      <w:r>
        <w:rPr>
          <w:rFonts w:hint="eastAsia"/>
          <w:b/>
          <w:bCs/>
          <w:szCs w:val="21"/>
        </w:rPr>
        <w:t>：《守护秘密》</w:t>
      </w:r>
    </w:p>
    <w:p>
      <w:pPr>
        <w:tabs>
          <w:tab w:val="left" w:pos="341"/>
          <w:tab w:val="left" w:pos="5235"/>
        </w:tabs>
        <w:jc w:val="left"/>
        <w:rPr>
          <w:rFonts w:hint="eastAsia"/>
          <w:b/>
          <w:bCs/>
          <w:i/>
          <w:iCs/>
          <w:szCs w:val="21"/>
        </w:rPr>
      </w:pPr>
      <w:r>
        <w:rPr>
          <w:b/>
          <w:bCs/>
          <w:szCs w:val="21"/>
        </w:rPr>
        <w:t>英文书名：</w:t>
      </w:r>
      <w:r>
        <w:rPr>
          <w:rFonts w:hint="eastAsia"/>
          <w:b/>
          <w:bCs/>
          <w:i/>
          <w:iCs/>
          <w:szCs w:val="21"/>
        </w:rPr>
        <w:t xml:space="preserve">The Secret Keeper  </w:t>
      </w:r>
    </w:p>
    <w:p>
      <w:pPr>
        <w:tabs>
          <w:tab w:val="left" w:pos="341"/>
          <w:tab w:val="left" w:pos="5235"/>
        </w:tabs>
        <w:rPr>
          <w:b/>
          <w:bCs/>
          <w:szCs w:val="21"/>
        </w:rPr>
      </w:pPr>
      <w:r>
        <w:rPr>
          <w:b/>
          <w:bCs/>
          <w:szCs w:val="21"/>
        </w:rPr>
        <w:t>作    者：</w:t>
      </w:r>
      <w:r>
        <w:rPr>
          <w:rFonts w:hint="eastAsia"/>
          <w:b/>
          <w:bCs/>
          <w:szCs w:val="21"/>
        </w:rPr>
        <w:t xml:space="preserve">Genevieve Graham   </w:t>
      </w:r>
    </w:p>
    <w:p>
      <w:pPr>
        <w:tabs>
          <w:tab w:val="left" w:pos="341"/>
          <w:tab w:val="left" w:pos="5235"/>
        </w:tabs>
        <w:rPr>
          <w:b/>
          <w:bCs/>
          <w:szCs w:val="21"/>
        </w:rPr>
      </w:pPr>
      <w:r>
        <w:rPr>
          <w:b/>
          <w:bCs/>
          <w:szCs w:val="21"/>
        </w:rPr>
        <w:t>出 版 社：</w:t>
      </w:r>
      <w:r>
        <w:rPr>
          <w:rFonts w:hint="eastAsia"/>
          <w:b/>
          <w:bCs/>
          <w:szCs w:val="21"/>
        </w:rPr>
        <w:t>S</w:t>
      </w:r>
      <w:r>
        <w:rPr>
          <w:b/>
          <w:bCs/>
          <w:szCs w:val="21"/>
        </w:rPr>
        <w:t xml:space="preserve">imon &amp; </w:t>
      </w:r>
      <w:r>
        <w:rPr>
          <w:rFonts w:hint="eastAsia"/>
          <w:b/>
          <w:bCs/>
          <w:szCs w:val="21"/>
        </w:rPr>
        <w:t>S</w:t>
      </w:r>
      <w:r>
        <w:rPr>
          <w:b/>
          <w:bCs/>
          <w:szCs w:val="21"/>
        </w:rPr>
        <w:t>chuster</w:t>
      </w:r>
      <w:r>
        <w:rPr>
          <w:rFonts w:hint="eastAsia"/>
          <w:b/>
          <w:bCs/>
          <w:szCs w:val="21"/>
        </w:rPr>
        <w:t xml:space="preserve"> </w:t>
      </w:r>
    </w:p>
    <w:p>
      <w:pPr>
        <w:tabs>
          <w:tab w:val="left" w:pos="341"/>
          <w:tab w:val="left" w:pos="5235"/>
        </w:tabs>
        <w:rPr>
          <w:rFonts w:hint="eastAsia"/>
          <w:b/>
          <w:bCs/>
          <w:szCs w:val="21"/>
        </w:rPr>
      </w:pPr>
      <w:r>
        <w:rPr>
          <w:b/>
          <w:bCs/>
          <w:szCs w:val="21"/>
        </w:rPr>
        <w:t>代理公司：ANA</w:t>
      </w:r>
      <w:r>
        <w:rPr>
          <w:rFonts w:hint="eastAsia"/>
          <w:b/>
          <w:bCs/>
          <w:szCs w:val="21"/>
        </w:rPr>
        <w:t>/</w:t>
      </w:r>
      <w:r>
        <w:rPr>
          <w:b/>
          <w:bCs/>
          <w:szCs w:val="21"/>
        </w:rPr>
        <w:t>L</w:t>
      </w:r>
      <w:r>
        <w:rPr>
          <w:rFonts w:hint="eastAsia"/>
          <w:b/>
          <w:bCs/>
          <w:szCs w:val="21"/>
        </w:rPr>
        <w:t>auren</w:t>
      </w:r>
    </w:p>
    <w:p>
      <w:pPr>
        <w:tabs>
          <w:tab w:val="left" w:pos="341"/>
          <w:tab w:val="left" w:pos="5235"/>
        </w:tabs>
        <w:rPr>
          <w:rFonts w:hint="eastAsia"/>
          <w:b/>
          <w:bCs/>
          <w:szCs w:val="21"/>
        </w:rPr>
      </w:pPr>
      <w:r>
        <w:rPr>
          <w:b/>
          <w:bCs/>
          <w:szCs w:val="21"/>
        </w:rPr>
        <w:t>出版时间：</w:t>
      </w:r>
      <w:r>
        <w:rPr>
          <w:rFonts w:hint="eastAsia"/>
          <w:b/>
          <w:bCs/>
          <w:szCs w:val="21"/>
        </w:rPr>
        <w:t>20</w:t>
      </w:r>
      <w:r>
        <w:rPr>
          <w:b/>
          <w:bCs/>
          <w:szCs w:val="21"/>
        </w:rPr>
        <w:t>2</w:t>
      </w:r>
      <w:r>
        <w:rPr>
          <w:rFonts w:hint="eastAsia"/>
          <w:b/>
          <w:bCs/>
          <w:szCs w:val="21"/>
        </w:rPr>
        <w:t>4</w:t>
      </w:r>
      <w:r>
        <w:rPr>
          <w:b/>
          <w:bCs/>
          <w:szCs w:val="21"/>
        </w:rPr>
        <w:t>年</w:t>
      </w:r>
      <w:r>
        <w:rPr>
          <w:rFonts w:hint="eastAsia"/>
          <w:b/>
          <w:bCs/>
          <w:szCs w:val="21"/>
        </w:rPr>
        <w:t>4月</w:t>
      </w:r>
    </w:p>
    <w:p>
      <w:pPr>
        <w:tabs>
          <w:tab w:val="left" w:pos="341"/>
          <w:tab w:val="left" w:pos="5235"/>
        </w:tabs>
        <w:rPr>
          <w:b/>
          <w:bCs/>
          <w:szCs w:val="21"/>
        </w:rPr>
      </w:pPr>
      <w:r>
        <w:rPr>
          <w:b/>
          <w:bCs/>
          <w:szCs w:val="21"/>
        </w:rPr>
        <w:t>代理地区：中国大陆、台湾</w:t>
      </w:r>
    </w:p>
    <w:p>
      <w:pPr>
        <w:tabs>
          <w:tab w:val="left" w:pos="341"/>
          <w:tab w:val="left" w:pos="5235"/>
        </w:tabs>
        <w:rPr>
          <w:rFonts w:hint="eastAsia"/>
          <w:b/>
          <w:bCs/>
          <w:szCs w:val="21"/>
        </w:rPr>
      </w:pPr>
      <w:r>
        <w:rPr>
          <w:b/>
          <w:bCs/>
          <w:szCs w:val="21"/>
        </w:rPr>
        <w:t>页    数：</w:t>
      </w:r>
      <w:r>
        <w:rPr>
          <w:rFonts w:hint="eastAsia"/>
          <w:b/>
          <w:bCs/>
          <w:szCs w:val="21"/>
        </w:rPr>
        <w:t>400</w:t>
      </w:r>
      <w:r>
        <w:rPr>
          <w:b/>
          <w:bCs/>
          <w:szCs w:val="21"/>
        </w:rPr>
        <w:t>页</w:t>
      </w:r>
    </w:p>
    <w:p>
      <w:pPr>
        <w:tabs>
          <w:tab w:val="left" w:pos="341"/>
          <w:tab w:val="left" w:pos="5235"/>
        </w:tabs>
        <w:rPr>
          <w:b/>
          <w:bCs/>
          <w:szCs w:val="21"/>
        </w:rPr>
      </w:pPr>
      <w:r>
        <w:rPr>
          <w:b/>
          <w:bCs/>
          <w:szCs w:val="21"/>
        </w:rPr>
        <w:t>审读资料：电子稿</w:t>
      </w:r>
    </w:p>
    <w:p>
      <w:pPr>
        <w:rPr>
          <w:b/>
          <w:bCs/>
          <w:szCs w:val="21"/>
        </w:rPr>
      </w:pPr>
      <w:r>
        <w:rPr>
          <w:b/>
          <w:bCs/>
          <w:szCs w:val="21"/>
        </w:rPr>
        <w:t>类    型：</w:t>
      </w:r>
      <w:r>
        <w:rPr>
          <w:rFonts w:hint="eastAsia"/>
          <w:b/>
          <w:bCs/>
          <w:szCs w:val="21"/>
        </w:rPr>
        <w:t>历史小说</w:t>
      </w:r>
    </w:p>
    <w:p>
      <w:pPr>
        <w:rPr>
          <w:rFonts w:hint="eastAsia"/>
          <w:b/>
          <w:bCs/>
          <w:szCs w:val="21"/>
        </w:rPr>
      </w:pPr>
    </w:p>
    <w:p>
      <w:pPr>
        <w:autoSpaceDE w:val="0"/>
        <w:autoSpaceDN w:val="0"/>
        <w:adjustRightInd w:val="0"/>
        <w:rPr>
          <w:b/>
          <w:bCs/>
          <w:kern w:val="0"/>
          <w:szCs w:val="21"/>
        </w:rPr>
      </w:pPr>
      <w:r>
        <w:rPr>
          <w:b/>
          <w:bCs/>
          <w:kern w:val="0"/>
          <w:szCs w:val="21"/>
          <w:lang w:val="zh-CN"/>
        </w:rPr>
        <w:t>内容简介</w:t>
      </w:r>
      <w:r>
        <w:rPr>
          <w:b/>
          <w:bCs/>
          <w:kern w:val="0"/>
          <w:szCs w:val="21"/>
        </w:rPr>
        <w:t>：</w:t>
      </w:r>
      <w:bookmarkStart w:id="1" w:name="#alsoinseries"/>
      <w:bookmarkEnd w:id="1"/>
      <w:bookmarkStart w:id="2" w:name="#author"/>
      <w:bookmarkEnd w:id="2"/>
    </w:p>
    <w:p>
      <w:pPr>
        <w:autoSpaceDE w:val="0"/>
        <w:autoSpaceDN w:val="0"/>
        <w:adjustRightInd w:val="0"/>
        <w:rPr>
          <w:b/>
          <w:bCs/>
          <w:kern w:val="0"/>
          <w:szCs w:val="21"/>
        </w:rPr>
      </w:pPr>
    </w:p>
    <w:p>
      <w:pPr>
        <w:autoSpaceDE w:val="0"/>
        <w:autoSpaceDN w:val="0"/>
        <w:adjustRightInd w:val="0"/>
        <w:ind w:firstLine="420"/>
        <w:rPr>
          <w:rFonts w:hint="eastAsia" w:asciiTheme="minorEastAsia" w:hAnsiTheme="minorEastAsia" w:eastAsiaTheme="minorEastAsia"/>
          <w:color w:val="0F1111"/>
          <w:szCs w:val="21"/>
          <w:shd w:val="clear" w:color="auto" w:fill="FFFFFF"/>
        </w:rPr>
      </w:pPr>
      <w:r>
        <w:rPr>
          <w:rFonts w:hint="eastAsia" w:cs="微软雅黑" w:asciiTheme="minorEastAsia" w:hAnsiTheme="minorEastAsia" w:eastAsiaTheme="minorEastAsia"/>
          <w:color w:val="0F1111"/>
          <w:szCs w:val="21"/>
          <w:shd w:val="clear" w:color="auto" w:fill="FFFFFF"/>
        </w:rPr>
        <w:t>这部扣人心弦的二战小说讲述了两姐妹加入战争的故事</w:t>
      </w:r>
      <w:r>
        <w:rPr>
          <w:rFonts w:cs="Arial" w:asciiTheme="minorEastAsia" w:hAnsiTheme="minorEastAsia" w:eastAsiaTheme="minorEastAsia"/>
          <w:color w:val="0F1111"/>
          <w:szCs w:val="21"/>
          <w:shd w:val="clear" w:color="auto" w:fill="FFFFFF"/>
        </w:rPr>
        <w:t>——</w:t>
      </w:r>
      <w:r>
        <w:rPr>
          <w:rFonts w:hint="eastAsia" w:cs="微软雅黑" w:asciiTheme="minorEastAsia" w:hAnsiTheme="minorEastAsia" w:eastAsiaTheme="minorEastAsia"/>
          <w:color w:val="0F1111"/>
          <w:szCs w:val="21"/>
          <w:shd w:val="clear" w:color="auto" w:fill="FFFFFF"/>
        </w:rPr>
        <w:t>一个是密码破译者，另一个是飞行员</w:t>
      </w:r>
      <w:r>
        <w:rPr>
          <w:rFonts w:cs="Arial" w:asciiTheme="minorEastAsia" w:hAnsiTheme="minorEastAsia" w:eastAsiaTheme="minorEastAsia"/>
          <w:color w:val="0F1111"/>
          <w:szCs w:val="21"/>
          <w:shd w:val="clear" w:color="auto" w:fill="FFFFFF"/>
        </w:rPr>
        <w:t>——</w:t>
      </w:r>
      <w:r>
        <w:rPr>
          <w:rFonts w:hint="eastAsia" w:cs="微软雅黑" w:asciiTheme="minorEastAsia" w:hAnsiTheme="minorEastAsia" w:eastAsiaTheme="minorEastAsia"/>
          <w:color w:val="0F1111"/>
          <w:szCs w:val="21"/>
          <w:shd w:val="clear" w:color="auto" w:fill="FFFFFF"/>
        </w:rPr>
        <w:t>以及那些威胁着要把她们拆散的秘密。</w:t>
      </w:r>
    </w:p>
    <w:p>
      <w:pPr>
        <w:autoSpaceDE w:val="0"/>
        <w:autoSpaceDN w:val="0"/>
        <w:adjustRightInd w:val="0"/>
        <w:rPr>
          <w:rFonts w:asciiTheme="minorEastAsia" w:hAnsiTheme="minorEastAsia" w:eastAsiaTheme="minorEastAsia"/>
          <w:color w:val="0F1111"/>
          <w:szCs w:val="21"/>
          <w:shd w:val="clear" w:color="auto" w:fill="FFFFFF"/>
        </w:rPr>
      </w:pPr>
    </w:p>
    <w:p>
      <w:pPr>
        <w:autoSpaceDE w:val="0"/>
        <w:autoSpaceDN w:val="0"/>
        <w:adjustRightInd w:val="0"/>
        <w:ind w:firstLine="420"/>
        <w:rPr>
          <w:rFonts w:hint="eastAsia" w:asciiTheme="minorEastAsia" w:hAnsiTheme="minorEastAsia" w:eastAsiaTheme="minorEastAsia"/>
          <w:color w:val="0F1111"/>
          <w:szCs w:val="21"/>
          <w:shd w:val="clear" w:color="auto" w:fill="FFFFFF"/>
        </w:rPr>
      </w:pPr>
      <w:r>
        <w:rPr>
          <w:rFonts w:hint="eastAsia" w:cs="微软雅黑" w:asciiTheme="minorEastAsia" w:hAnsiTheme="minorEastAsia" w:eastAsiaTheme="minorEastAsia"/>
          <w:color w:val="0F1111"/>
          <w:szCs w:val="21"/>
          <w:shd w:val="clear" w:color="auto" w:fill="FFFFFF"/>
        </w:rPr>
        <w:t>双胞胎姐妹多特</w:t>
      </w:r>
      <w:r>
        <w:rPr>
          <w:rFonts w:hint="eastAsia" w:asciiTheme="minorEastAsia" w:hAnsiTheme="minorEastAsia" w:eastAsiaTheme="minorEastAsia"/>
          <w:color w:val="0F1111"/>
          <w:szCs w:val="21"/>
          <w:shd w:val="clear" w:color="auto" w:fill="FFFFFF"/>
        </w:rPr>
        <w:t>（</w:t>
      </w:r>
      <w:r>
        <w:rPr>
          <w:rFonts w:eastAsia="Arial"/>
          <w:color w:val="0F1111"/>
          <w:szCs w:val="21"/>
          <w:shd w:val="clear" w:color="auto" w:fill="FFFFFF"/>
        </w:rPr>
        <w:t>Dot</w:t>
      </w:r>
      <w:r>
        <w:rPr>
          <w:rFonts w:hint="eastAsia" w:asciiTheme="minorEastAsia" w:hAnsiTheme="minorEastAsia" w:eastAsiaTheme="minorEastAsia"/>
          <w:color w:val="0F1111"/>
          <w:szCs w:val="21"/>
          <w:shd w:val="clear" w:color="auto" w:fill="FFFFFF"/>
        </w:rPr>
        <w:t>）</w:t>
      </w:r>
      <w:r>
        <w:rPr>
          <w:rFonts w:hint="eastAsia" w:cs="微软雅黑" w:asciiTheme="minorEastAsia" w:hAnsiTheme="minorEastAsia" w:eastAsiaTheme="minorEastAsia"/>
          <w:color w:val="0F1111"/>
          <w:szCs w:val="21"/>
          <w:shd w:val="clear" w:color="auto" w:fill="FFFFFF"/>
        </w:rPr>
        <w:t>和达什·威尔逊</w:t>
      </w:r>
      <w:r>
        <w:rPr>
          <w:rFonts w:hint="eastAsia" w:asciiTheme="minorEastAsia" w:hAnsiTheme="minorEastAsia" w:eastAsiaTheme="minorEastAsia"/>
          <w:color w:val="0F1111"/>
          <w:szCs w:val="21"/>
          <w:shd w:val="clear" w:color="auto" w:fill="FFFFFF"/>
        </w:rPr>
        <w:t>（</w:t>
      </w:r>
      <w:r>
        <w:rPr>
          <w:rFonts w:eastAsia="Arial"/>
          <w:color w:val="0F1111"/>
          <w:szCs w:val="21"/>
          <w:shd w:val="clear" w:color="auto" w:fill="FFFFFF"/>
        </w:rPr>
        <w:t>Dash Wilson</w:t>
      </w:r>
      <w:r>
        <w:rPr>
          <w:rFonts w:hint="eastAsia" w:asciiTheme="minorEastAsia" w:hAnsiTheme="minorEastAsia" w:eastAsiaTheme="minorEastAsia"/>
          <w:color w:val="0F1111"/>
          <w:szCs w:val="21"/>
          <w:shd w:val="clear" w:color="auto" w:fill="FFFFFF"/>
        </w:rPr>
        <w:t>）</w:t>
      </w:r>
      <w:r>
        <w:rPr>
          <w:rFonts w:hint="eastAsia" w:cs="微软雅黑" w:asciiTheme="minorEastAsia" w:hAnsiTheme="minorEastAsia" w:eastAsiaTheme="minorEastAsia"/>
          <w:color w:val="0F1111"/>
          <w:szCs w:val="21"/>
          <w:shd w:val="clear" w:color="auto" w:fill="FFFFFF"/>
        </w:rPr>
        <w:t>有很多共同之处，虽然她们几乎形影不离，但她们一点也不一样。多特对书籍、拼图和莫尔斯电码着迷，这是她们的父亲</w:t>
      </w:r>
      <w:r>
        <w:rPr>
          <w:rFonts w:cs="Arial" w:asciiTheme="minorEastAsia" w:hAnsiTheme="minorEastAsia" w:eastAsiaTheme="minorEastAsia"/>
          <w:color w:val="0F1111"/>
          <w:szCs w:val="21"/>
          <w:shd w:val="clear" w:color="auto" w:fill="FFFFFF"/>
        </w:rPr>
        <w:t>——</w:t>
      </w:r>
      <w:r>
        <w:rPr>
          <w:rFonts w:hint="eastAsia" w:cs="微软雅黑" w:asciiTheme="minorEastAsia" w:hAnsiTheme="minorEastAsia" w:eastAsiaTheme="minorEastAsia"/>
          <w:color w:val="0F1111"/>
          <w:szCs w:val="21"/>
          <w:shd w:val="clear" w:color="auto" w:fill="FFFFFF"/>
        </w:rPr>
        <w:t>一名二战老兵教给两个女孩的语言。达什的生活充满了修理引擎，和朋友跳舞，梦想着驾驶飞机。他们最好的朋友古斯</w:t>
      </w:r>
      <w:r>
        <w:rPr>
          <w:rFonts w:hint="eastAsia" w:asciiTheme="minorEastAsia" w:hAnsiTheme="minorEastAsia" w:eastAsiaTheme="minorEastAsia"/>
          <w:color w:val="0F1111"/>
          <w:szCs w:val="21"/>
          <w:shd w:val="clear" w:color="auto" w:fill="FFFFFF"/>
        </w:rPr>
        <w:t>（</w:t>
      </w:r>
      <w:r>
        <w:rPr>
          <w:rFonts w:eastAsia="Arial"/>
          <w:color w:val="0F1111"/>
          <w:szCs w:val="21"/>
          <w:shd w:val="clear" w:color="auto" w:fill="FFFFFF"/>
        </w:rPr>
        <w:t>Gus</w:t>
      </w:r>
      <w:r>
        <w:rPr>
          <w:rFonts w:hint="eastAsia" w:asciiTheme="minorEastAsia" w:hAnsiTheme="minorEastAsia" w:eastAsiaTheme="minorEastAsia"/>
          <w:color w:val="0F1111"/>
          <w:szCs w:val="21"/>
          <w:shd w:val="clear" w:color="auto" w:fill="FFFFFF"/>
        </w:rPr>
        <w:t>）</w:t>
      </w:r>
      <w:r>
        <w:rPr>
          <w:rFonts w:hint="eastAsia" w:cs="微软雅黑" w:asciiTheme="minorEastAsia" w:hAnsiTheme="minorEastAsia" w:eastAsiaTheme="minorEastAsia"/>
          <w:color w:val="0F1111"/>
          <w:szCs w:val="21"/>
          <w:shd w:val="clear" w:color="auto" w:fill="FFFFFF"/>
        </w:rPr>
        <w:t>几乎总是在他们身边</w:t>
      </w:r>
      <w:r>
        <w:rPr>
          <w:rFonts w:cs="Arial" w:asciiTheme="minorEastAsia" w:hAnsiTheme="minorEastAsia" w:eastAsiaTheme="minorEastAsia"/>
          <w:color w:val="0F1111"/>
          <w:szCs w:val="21"/>
          <w:shd w:val="clear" w:color="auto" w:fill="FFFFFF"/>
        </w:rPr>
        <w:t>——</w:t>
      </w:r>
      <w:r>
        <w:rPr>
          <w:rFonts w:hint="eastAsia" w:cs="微软雅黑" w:asciiTheme="minorEastAsia" w:hAnsiTheme="minorEastAsia" w:eastAsiaTheme="minorEastAsia"/>
          <w:color w:val="0F1111"/>
          <w:szCs w:val="21"/>
          <w:shd w:val="clear" w:color="auto" w:fill="FFFFFF"/>
        </w:rPr>
        <w:t>直到战争爆发，他应征入伍，被部署到一个未知的前线。</w:t>
      </w:r>
    </w:p>
    <w:p>
      <w:pPr>
        <w:autoSpaceDE w:val="0"/>
        <w:autoSpaceDN w:val="0"/>
        <w:adjustRightInd w:val="0"/>
        <w:rPr>
          <w:rFonts w:asciiTheme="minorEastAsia" w:hAnsiTheme="minorEastAsia" w:eastAsiaTheme="minorEastAsia"/>
          <w:color w:val="0F1111"/>
          <w:szCs w:val="21"/>
          <w:shd w:val="clear" w:color="auto" w:fill="FFFFFF"/>
        </w:rPr>
      </w:pPr>
    </w:p>
    <w:p>
      <w:pPr>
        <w:autoSpaceDE w:val="0"/>
        <w:autoSpaceDN w:val="0"/>
        <w:adjustRightInd w:val="0"/>
        <w:ind w:firstLine="420"/>
        <w:rPr>
          <w:rFonts w:hint="eastAsia" w:asciiTheme="minorEastAsia" w:hAnsiTheme="minorEastAsia" w:eastAsiaTheme="minorEastAsia"/>
          <w:color w:val="0F1111"/>
          <w:szCs w:val="21"/>
          <w:shd w:val="clear" w:color="auto" w:fill="FFFFFF"/>
        </w:rPr>
      </w:pPr>
      <w:r>
        <w:rPr>
          <w:rFonts w:hint="eastAsia" w:cs="微软雅黑" w:asciiTheme="minorEastAsia" w:hAnsiTheme="minorEastAsia" w:eastAsiaTheme="minorEastAsia"/>
          <w:color w:val="0F1111"/>
          <w:szCs w:val="21"/>
          <w:shd w:val="clear" w:color="auto" w:fill="FFFFFF"/>
        </w:rPr>
        <w:t>两个女孩决心尽自己的职责，都加入了皇家海军女子服务队</w:t>
      </w:r>
      <w:r>
        <w:rPr>
          <w:rFonts w:eastAsiaTheme="minorEastAsia"/>
          <w:color w:val="0F1111"/>
          <w:szCs w:val="21"/>
          <w:shd w:val="clear" w:color="auto" w:fill="FFFFFF"/>
        </w:rPr>
        <w:t>(WRENS)</w:t>
      </w:r>
      <w:r>
        <w:rPr>
          <w:rFonts w:hint="eastAsia" w:cs="微软雅黑" w:asciiTheme="minorEastAsia" w:hAnsiTheme="minorEastAsia" w:eastAsiaTheme="minorEastAsia"/>
          <w:color w:val="0F1111"/>
          <w:szCs w:val="21"/>
          <w:shd w:val="clear" w:color="auto" w:fill="FFFFFF"/>
        </w:rPr>
        <w:t>，达什是一名机械师，多特是一名打字员。不久之后，多特对模式和数字的痴迷将她从位于布莱切利公园的秘密监听和密码破译站</w:t>
      </w:r>
      <w:r>
        <w:rPr>
          <w:rFonts w:eastAsiaTheme="minorEastAsia"/>
          <w:color w:val="0F1111"/>
          <w:szCs w:val="21"/>
          <w:shd w:val="clear" w:color="auto" w:fill="FFFFFF"/>
        </w:rPr>
        <w:t>HMCS Coverdale</w:t>
      </w:r>
      <w:r>
        <w:rPr>
          <w:rFonts w:hint="eastAsia" w:cs="微软雅黑" w:asciiTheme="minorEastAsia" w:hAnsiTheme="minorEastAsia" w:eastAsiaTheme="minorEastAsia"/>
          <w:color w:val="0F1111"/>
          <w:szCs w:val="21"/>
          <w:shd w:val="clear" w:color="auto" w:fill="FFFFFF"/>
        </w:rPr>
        <w:t>带到了</w:t>
      </w:r>
      <w:r>
        <w:rPr>
          <w:rFonts w:eastAsia="Arial"/>
          <w:color w:val="0F1111"/>
          <w:szCs w:val="21"/>
          <w:shd w:val="clear" w:color="auto" w:fill="FFFFFF"/>
        </w:rPr>
        <w:t>Camp X</w:t>
      </w:r>
      <w:r>
        <w:rPr>
          <w:rFonts w:hint="eastAsia" w:cs="微软雅黑" w:asciiTheme="minorEastAsia" w:hAnsiTheme="minorEastAsia" w:eastAsiaTheme="minorEastAsia"/>
          <w:color w:val="0F1111"/>
          <w:szCs w:val="21"/>
          <w:shd w:val="clear" w:color="auto" w:fill="FFFFFF"/>
        </w:rPr>
        <w:t>，一所绝密的间谍学校。但当个人悲剧袭击家庭时，多特的保密誓言导致姐妹之间的裂痕。</w:t>
      </w:r>
    </w:p>
    <w:p>
      <w:pPr>
        <w:autoSpaceDE w:val="0"/>
        <w:autoSpaceDN w:val="0"/>
        <w:adjustRightInd w:val="0"/>
        <w:rPr>
          <w:rFonts w:asciiTheme="minorEastAsia" w:hAnsiTheme="minorEastAsia" w:eastAsiaTheme="minorEastAsia"/>
          <w:color w:val="0F1111"/>
          <w:szCs w:val="21"/>
          <w:shd w:val="clear" w:color="auto" w:fill="FFFFFF"/>
        </w:rPr>
      </w:pPr>
    </w:p>
    <w:p>
      <w:pPr>
        <w:autoSpaceDE w:val="0"/>
        <w:autoSpaceDN w:val="0"/>
        <w:adjustRightInd w:val="0"/>
        <w:ind w:firstLine="420"/>
        <w:rPr>
          <w:rFonts w:hint="eastAsia" w:asciiTheme="minorEastAsia" w:hAnsiTheme="minorEastAsia" w:eastAsiaTheme="minorEastAsia"/>
          <w:color w:val="0F1111"/>
          <w:szCs w:val="21"/>
          <w:shd w:val="clear" w:color="auto" w:fill="FFFFFF"/>
        </w:rPr>
      </w:pPr>
      <w:r>
        <w:rPr>
          <w:rFonts w:hint="eastAsia" w:cs="微软雅黑" w:asciiTheme="minorEastAsia" w:hAnsiTheme="minorEastAsia" w:eastAsiaTheme="minorEastAsia"/>
          <w:color w:val="0F1111"/>
          <w:szCs w:val="21"/>
          <w:shd w:val="clear" w:color="auto" w:fill="FFFFFF"/>
        </w:rPr>
        <w:t>达什急于把痛苦抛在脑后，她抓住了在航空运输辅助队接受飞行员训练的机会，在那里她冒着生命危险带着飞机和部队穿越欧洲战场。与此同时，</w:t>
      </w:r>
      <w:r>
        <w:rPr>
          <w:rFonts w:hint="eastAsia" w:asciiTheme="minorEastAsia" w:hAnsiTheme="minorEastAsia" w:eastAsiaTheme="minorEastAsia"/>
          <w:color w:val="0F1111"/>
          <w:szCs w:val="21"/>
          <w:shd w:val="clear" w:color="auto" w:fill="FFFFFF"/>
        </w:rPr>
        <w:t>多特</w:t>
      </w:r>
      <w:r>
        <w:rPr>
          <w:rFonts w:hint="eastAsia" w:cs="微软雅黑" w:asciiTheme="minorEastAsia" w:hAnsiTheme="minorEastAsia" w:eastAsiaTheme="minorEastAsia"/>
          <w:color w:val="0F1111"/>
          <w:szCs w:val="21"/>
          <w:shd w:val="clear" w:color="auto" w:fill="FFFFFF"/>
        </w:rPr>
        <w:t>被卷入了盟军的</w:t>
      </w:r>
      <w:r>
        <w:rPr>
          <w:rFonts w:hint="eastAsia" w:asciiTheme="minorEastAsia" w:hAnsiTheme="minorEastAsia" w:eastAsiaTheme="minorEastAsia"/>
          <w:color w:val="0F1111"/>
          <w:szCs w:val="21"/>
          <w:shd w:val="clear" w:color="auto" w:fill="FFFFFF"/>
        </w:rPr>
        <w:t>诺曼底登录</w:t>
      </w:r>
      <w:r>
        <w:rPr>
          <w:rFonts w:hint="eastAsia" w:cs="微软雅黑" w:asciiTheme="minorEastAsia" w:hAnsiTheme="minorEastAsia" w:eastAsiaTheme="minorEastAsia"/>
          <w:color w:val="0F1111"/>
          <w:szCs w:val="21"/>
          <w:shd w:val="clear" w:color="auto" w:fill="FFFFFF"/>
        </w:rPr>
        <w:t>准备工作。但是</w:t>
      </w:r>
      <w:r>
        <w:rPr>
          <w:rFonts w:hint="eastAsia" w:asciiTheme="minorEastAsia" w:hAnsiTheme="minorEastAsia" w:eastAsiaTheme="minorEastAsia"/>
          <w:color w:val="0F1111"/>
          <w:szCs w:val="21"/>
          <w:shd w:val="clear" w:color="auto" w:fill="FFFFFF"/>
        </w:rPr>
        <w:t>多特</w:t>
      </w:r>
      <w:r>
        <w:rPr>
          <w:rFonts w:hint="eastAsia" w:cs="微软雅黑" w:asciiTheme="minorEastAsia" w:hAnsiTheme="minorEastAsia" w:eastAsiaTheme="minorEastAsia"/>
          <w:color w:val="0F1111"/>
          <w:szCs w:val="21"/>
          <w:shd w:val="clear" w:color="auto" w:fill="FFFFFF"/>
        </w:rPr>
        <w:t>的忠诚再次受到考验，因为她身边的人在纳粹占领区失踪了。当所有人的目光都集中在</w:t>
      </w:r>
      <w:r>
        <w:rPr>
          <w:rFonts w:cs="Arial" w:asciiTheme="minorEastAsia" w:hAnsiTheme="minorEastAsia" w:eastAsiaTheme="minorEastAsia"/>
          <w:color w:val="0F1111"/>
          <w:szCs w:val="21"/>
          <w:shd w:val="clear" w:color="auto" w:fill="FFFFFF"/>
        </w:rPr>
        <w:t>“</w:t>
      </w:r>
      <w:r>
        <w:rPr>
          <w:rFonts w:hint="eastAsia" w:cs="微软雅黑" w:asciiTheme="minorEastAsia" w:hAnsiTheme="minorEastAsia" w:eastAsiaTheme="minorEastAsia"/>
          <w:color w:val="0F1111"/>
          <w:szCs w:val="21"/>
          <w:shd w:val="clear" w:color="auto" w:fill="FFFFFF"/>
        </w:rPr>
        <w:t>霸王行动</w:t>
      </w:r>
      <w:r>
        <w:rPr>
          <w:rFonts w:cs="Arial" w:asciiTheme="minorEastAsia" w:hAnsiTheme="minorEastAsia" w:eastAsiaTheme="minorEastAsia"/>
          <w:color w:val="0F1111"/>
          <w:szCs w:val="21"/>
          <w:shd w:val="clear" w:color="auto" w:fill="FFFFFF"/>
        </w:rPr>
        <w:t>”</w:t>
      </w:r>
      <w:r>
        <w:rPr>
          <w:rFonts w:hint="eastAsia" w:cs="Arial" w:asciiTheme="minorEastAsia" w:hAnsiTheme="minorEastAsia" w:eastAsiaTheme="minorEastAsia"/>
          <w:color w:val="0F1111"/>
          <w:szCs w:val="21"/>
          <w:shd w:val="clear" w:color="auto" w:fill="FFFFFF"/>
        </w:rPr>
        <w:t>（</w:t>
      </w:r>
      <w:r>
        <w:rPr>
          <w:rFonts w:eastAsia="Arial"/>
          <w:color w:val="0F1111"/>
          <w:szCs w:val="21"/>
          <w:shd w:val="clear" w:color="auto" w:fill="FFFFFF"/>
        </w:rPr>
        <w:t xml:space="preserve"> Operation Overlord</w:t>
      </w:r>
      <w:r>
        <w:rPr>
          <w:rFonts w:hint="eastAsia" w:cs="Arial" w:asciiTheme="minorEastAsia" w:hAnsiTheme="minorEastAsia" w:eastAsiaTheme="minorEastAsia"/>
          <w:color w:val="0F1111"/>
          <w:szCs w:val="21"/>
          <w:shd w:val="clear" w:color="auto" w:fill="FFFFFF"/>
        </w:rPr>
        <w:t>）</w:t>
      </w:r>
      <w:r>
        <w:rPr>
          <w:rFonts w:hint="eastAsia" w:cs="微软雅黑" w:asciiTheme="minorEastAsia" w:hAnsiTheme="minorEastAsia" w:eastAsiaTheme="minorEastAsia"/>
          <w:color w:val="0F1111"/>
          <w:szCs w:val="21"/>
          <w:shd w:val="clear" w:color="auto" w:fill="FFFFFF"/>
        </w:rPr>
        <w:t>上时，多特必须使用她所掌握的一切技能来拯救她所爱的人，以免为时过晚。</w:t>
      </w:r>
    </w:p>
    <w:p>
      <w:pPr>
        <w:autoSpaceDE w:val="0"/>
        <w:autoSpaceDN w:val="0"/>
        <w:adjustRightInd w:val="0"/>
        <w:rPr>
          <w:rFonts w:asciiTheme="minorEastAsia" w:hAnsiTheme="minorEastAsia" w:eastAsiaTheme="minorEastAsia"/>
          <w:color w:val="0F1111"/>
          <w:szCs w:val="21"/>
          <w:shd w:val="clear" w:color="auto" w:fill="FFFFFF"/>
        </w:rPr>
      </w:pPr>
    </w:p>
    <w:p>
      <w:pPr>
        <w:autoSpaceDE w:val="0"/>
        <w:autoSpaceDN w:val="0"/>
        <w:adjustRightInd w:val="0"/>
        <w:ind w:firstLine="420"/>
        <w:rPr>
          <w:rFonts w:asciiTheme="minorEastAsia" w:hAnsiTheme="minorEastAsia" w:eastAsiaTheme="minorEastAsia"/>
          <w:color w:val="0F1111"/>
          <w:szCs w:val="21"/>
          <w:shd w:val="clear" w:color="auto" w:fill="FFFFFF"/>
        </w:rPr>
      </w:pPr>
      <w:r>
        <w:rPr>
          <w:rFonts w:hint="eastAsia" w:cs="微软雅黑" w:asciiTheme="minorEastAsia" w:hAnsiTheme="minorEastAsia" w:eastAsiaTheme="minorEastAsia"/>
          <w:color w:val="0F1111"/>
          <w:szCs w:val="21"/>
          <w:shd w:val="clear" w:color="auto" w:fill="FFFFFF"/>
        </w:rPr>
        <w:t>《守护秘密》的灵感来自于二战中女性的真实故事，这是一部非凡的小说，讲述了姐妹之间牢不可破的纽带，以及在最黑暗的夜晚发出的勇气之光。</w:t>
      </w:r>
    </w:p>
    <w:p>
      <w:pPr>
        <w:autoSpaceDE w:val="0"/>
        <w:autoSpaceDN w:val="0"/>
        <w:adjustRightInd w:val="0"/>
        <w:rPr>
          <w:b/>
          <w:bCs/>
          <w:kern w:val="0"/>
          <w:szCs w:val="21"/>
        </w:rPr>
      </w:pPr>
    </w:p>
    <w:p>
      <w:pPr>
        <w:ind w:firstLine="435"/>
        <w:rPr>
          <w:szCs w:val="21"/>
        </w:rPr>
      </w:pPr>
      <w:r>
        <w:drawing>
          <wp:anchor distT="0" distB="0" distL="114300" distR="114300" simplePos="0" relativeHeight="251660288" behindDoc="1" locked="0" layoutInCell="1" allowOverlap="1">
            <wp:simplePos x="0" y="0"/>
            <wp:positionH relativeFrom="column">
              <wp:posOffset>4072255</wp:posOffset>
            </wp:positionH>
            <wp:positionV relativeFrom="paragraph">
              <wp:posOffset>145415</wp:posOffset>
            </wp:positionV>
            <wp:extent cx="1315720" cy="1981200"/>
            <wp:effectExtent l="0" t="0" r="0" b="0"/>
            <wp:wrapTight wrapText="bothSides">
              <wp:wrapPolygon>
                <wp:start x="0" y="0"/>
                <wp:lineTo x="0" y="21392"/>
                <wp:lineTo x="21266" y="21392"/>
                <wp:lineTo x="21266" y="0"/>
                <wp:lineTo x="0" y="0"/>
              </wp:wrapPolygon>
            </wp:wrapTight>
            <wp:docPr id="1" name="图片 1" descr="image002(03-28-15-0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002(03-28-15-06-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15720" cy="1981200"/>
                    </a:xfrm>
                    <a:prstGeom prst="rect">
                      <a:avLst/>
                    </a:prstGeom>
                    <a:noFill/>
                    <a:ln>
                      <a:noFill/>
                    </a:ln>
                  </pic:spPr>
                </pic:pic>
              </a:graphicData>
            </a:graphic>
          </wp:anchor>
        </w:drawing>
      </w:r>
    </w:p>
    <w:p>
      <w:pPr>
        <w:tabs>
          <w:tab w:val="left" w:pos="341"/>
          <w:tab w:val="left" w:pos="5235"/>
        </w:tabs>
        <w:rPr>
          <w:b/>
          <w:bCs/>
          <w:color w:val="000000"/>
          <w:szCs w:val="21"/>
        </w:rPr>
      </w:pPr>
      <w:r>
        <w:rPr>
          <w:b/>
          <w:bCs/>
          <w:color w:val="000000"/>
          <w:szCs w:val="21"/>
        </w:rPr>
        <w:t>中文书名：</w:t>
      </w:r>
      <w:r>
        <w:rPr>
          <w:rFonts w:hint="eastAsia"/>
          <w:b/>
          <w:bCs/>
          <w:color w:val="000000"/>
          <w:szCs w:val="21"/>
        </w:rPr>
        <w:t>《蓝鸟》</w:t>
      </w:r>
    </w:p>
    <w:p>
      <w:pPr>
        <w:tabs>
          <w:tab w:val="left" w:pos="341"/>
          <w:tab w:val="left" w:pos="5235"/>
        </w:tabs>
        <w:rPr>
          <w:b/>
          <w:i/>
          <w:color w:val="000000"/>
          <w:szCs w:val="21"/>
        </w:rPr>
      </w:pPr>
      <w:r>
        <w:rPr>
          <w:b/>
          <w:bCs/>
          <w:color w:val="000000"/>
          <w:szCs w:val="21"/>
        </w:rPr>
        <w:t>英文书名：</w:t>
      </w:r>
      <w:r>
        <w:rPr>
          <w:b/>
          <w:i/>
          <w:color w:val="000000"/>
          <w:szCs w:val="21"/>
        </w:rPr>
        <w:t>Bluebird</w:t>
      </w:r>
    </w:p>
    <w:p>
      <w:pPr>
        <w:tabs>
          <w:tab w:val="left" w:pos="341"/>
          <w:tab w:val="left" w:pos="5235"/>
        </w:tabs>
        <w:rPr>
          <w:b/>
          <w:bCs/>
          <w:color w:val="000000"/>
          <w:szCs w:val="21"/>
        </w:rPr>
      </w:pPr>
      <w:r>
        <w:rPr>
          <w:b/>
          <w:bCs/>
          <w:color w:val="000000"/>
          <w:szCs w:val="21"/>
        </w:rPr>
        <w:t>作    者：</w:t>
      </w:r>
      <w:r>
        <w:rPr>
          <w:b/>
          <w:color w:val="000000"/>
          <w:szCs w:val="21"/>
        </w:rPr>
        <w:t xml:space="preserve">Genevieve Graham </w:t>
      </w:r>
      <w:r>
        <w:fldChar w:fldCharType="begin"/>
      </w:r>
      <w:r>
        <w:instrText xml:space="preserve"> HYPERLINK "http://www.penguin.com.au/lookinside/spotlight.cfm?SBN=9780143009177&amp;AuthId=0000004220&amp;Page=Profile" </w:instrText>
      </w:r>
      <w:r>
        <w:fldChar w:fldCharType="separate"/>
      </w:r>
      <w:r>
        <w:fldChar w:fldCharType="end"/>
      </w:r>
    </w:p>
    <w:p>
      <w:pPr>
        <w:tabs>
          <w:tab w:val="left" w:pos="341"/>
          <w:tab w:val="left" w:pos="5235"/>
        </w:tabs>
        <w:rPr>
          <w:b/>
          <w:bCs/>
          <w:color w:val="000000"/>
          <w:szCs w:val="21"/>
        </w:rPr>
      </w:pPr>
      <w:r>
        <w:rPr>
          <w:b/>
          <w:bCs/>
          <w:color w:val="000000"/>
          <w:szCs w:val="21"/>
        </w:rPr>
        <w:t>出 版 社：</w:t>
      </w:r>
      <w:r>
        <w:rPr>
          <w:b/>
          <w:color w:val="000000"/>
          <w:szCs w:val="21"/>
        </w:rPr>
        <w:t>Simon &amp; Schuster</w:t>
      </w:r>
    </w:p>
    <w:p>
      <w:pPr>
        <w:tabs>
          <w:tab w:val="left" w:pos="341"/>
          <w:tab w:val="left" w:pos="5235"/>
        </w:tabs>
        <w:rPr>
          <w:b/>
          <w:bCs/>
          <w:color w:val="000000"/>
          <w:szCs w:val="21"/>
        </w:rPr>
      </w:pPr>
      <w:r>
        <w:rPr>
          <w:b/>
          <w:bCs/>
          <w:color w:val="000000"/>
          <w:szCs w:val="21"/>
        </w:rPr>
        <w:t>代理公司：ANA/Lauren</w:t>
      </w:r>
    </w:p>
    <w:p>
      <w:pPr>
        <w:tabs>
          <w:tab w:val="left" w:pos="341"/>
          <w:tab w:val="left" w:pos="5235"/>
        </w:tabs>
        <w:rPr>
          <w:b/>
          <w:bCs/>
          <w:color w:val="000000"/>
          <w:szCs w:val="21"/>
        </w:rPr>
      </w:pPr>
      <w:r>
        <w:rPr>
          <w:b/>
          <w:bCs/>
          <w:color w:val="000000"/>
          <w:szCs w:val="21"/>
        </w:rPr>
        <w:t>页    数：352</w:t>
      </w:r>
      <w:r>
        <w:rPr>
          <w:rFonts w:hint="eastAsia"/>
          <w:b/>
          <w:bCs/>
          <w:color w:val="000000"/>
          <w:szCs w:val="21"/>
        </w:rPr>
        <w:t>页</w:t>
      </w:r>
    </w:p>
    <w:p>
      <w:pPr>
        <w:tabs>
          <w:tab w:val="left" w:pos="341"/>
          <w:tab w:val="left" w:pos="5235"/>
        </w:tabs>
        <w:rPr>
          <w:b/>
          <w:bCs/>
          <w:color w:val="000000"/>
          <w:szCs w:val="21"/>
        </w:rPr>
      </w:pPr>
      <w:r>
        <w:rPr>
          <w:b/>
          <w:bCs/>
          <w:color w:val="000000"/>
          <w:szCs w:val="21"/>
        </w:rPr>
        <w:t>出版时间：</w:t>
      </w:r>
      <w:r>
        <w:rPr>
          <w:rFonts w:hint="eastAsia"/>
          <w:b/>
          <w:bCs/>
          <w:color w:val="000000"/>
          <w:szCs w:val="21"/>
        </w:rPr>
        <w:t>2</w:t>
      </w:r>
      <w:r>
        <w:rPr>
          <w:b/>
          <w:bCs/>
          <w:color w:val="000000"/>
          <w:szCs w:val="21"/>
        </w:rPr>
        <w:t>022</w:t>
      </w:r>
      <w:r>
        <w:rPr>
          <w:rFonts w:hint="eastAsia"/>
          <w:b/>
          <w:bCs/>
          <w:color w:val="000000"/>
          <w:szCs w:val="21"/>
        </w:rPr>
        <w:t>年</w:t>
      </w:r>
      <w:r>
        <w:rPr>
          <w:b/>
          <w:bCs/>
          <w:color w:val="000000"/>
          <w:szCs w:val="21"/>
        </w:rPr>
        <w:t>4</w:t>
      </w:r>
      <w:r>
        <w:rPr>
          <w:rFonts w:hint="eastAsia"/>
          <w:b/>
          <w:bCs/>
          <w:color w:val="000000"/>
          <w:szCs w:val="21"/>
        </w:rPr>
        <w:t>月</w:t>
      </w:r>
      <w:r>
        <w:rPr>
          <w:b/>
          <w:bCs/>
          <w:color w:val="000000"/>
          <w:szCs w:val="21"/>
        </w:rPr>
        <w:t xml:space="preserve"> </w:t>
      </w:r>
    </w:p>
    <w:p>
      <w:pPr>
        <w:rPr>
          <w:b/>
          <w:bCs/>
          <w:color w:val="000000"/>
        </w:rPr>
      </w:pPr>
      <w:r>
        <w:rPr>
          <w:b/>
          <w:bCs/>
          <w:color w:val="000000"/>
        </w:rPr>
        <w:t>代理地区：中国大陆、台湾</w:t>
      </w:r>
    </w:p>
    <w:p>
      <w:pPr>
        <w:tabs>
          <w:tab w:val="left" w:pos="341"/>
          <w:tab w:val="left" w:pos="5235"/>
        </w:tabs>
        <w:rPr>
          <w:b/>
          <w:bCs/>
          <w:color w:val="000000"/>
          <w:szCs w:val="21"/>
        </w:rPr>
      </w:pPr>
      <w:r>
        <w:rPr>
          <w:b/>
          <w:bCs/>
          <w:color w:val="000000"/>
          <w:szCs w:val="21"/>
        </w:rPr>
        <w:t>审读资料：电子稿</w:t>
      </w:r>
    </w:p>
    <w:p>
      <w:pPr>
        <w:tabs>
          <w:tab w:val="left" w:pos="341"/>
          <w:tab w:val="left" w:pos="5235"/>
        </w:tabs>
        <w:rPr>
          <w:b/>
          <w:bCs/>
          <w:szCs w:val="21"/>
        </w:rPr>
      </w:pPr>
      <w:r>
        <w:rPr>
          <w:b/>
          <w:bCs/>
          <w:szCs w:val="21"/>
        </w:rPr>
        <w:t>类    型：</w:t>
      </w:r>
      <w:r>
        <w:rPr>
          <w:rFonts w:hint="eastAsia"/>
          <w:b/>
          <w:bCs/>
          <w:szCs w:val="21"/>
        </w:rPr>
        <w:t>历史小说</w:t>
      </w:r>
    </w:p>
    <w:p>
      <w:pPr>
        <w:rPr>
          <w:b/>
          <w:bCs/>
          <w:color w:val="000000"/>
        </w:rPr>
      </w:pPr>
    </w:p>
    <w:p>
      <w:pPr>
        <w:rPr>
          <w:b/>
          <w:bCs/>
          <w:color w:val="000000"/>
        </w:rPr>
      </w:pPr>
    </w:p>
    <w:p>
      <w:pPr>
        <w:rPr>
          <w:b/>
          <w:bCs/>
          <w:color w:val="000000"/>
        </w:rPr>
      </w:pPr>
      <w:r>
        <w:rPr>
          <w:b/>
          <w:bCs/>
          <w:color w:val="000000"/>
        </w:rPr>
        <w:t>内容简介：</w:t>
      </w:r>
    </w:p>
    <w:p>
      <w:pPr>
        <w:ind w:firstLine="420"/>
        <w:rPr>
          <w:bCs/>
          <w:kern w:val="0"/>
          <w:szCs w:val="21"/>
        </w:rPr>
      </w:pPr>
    </w:p>
    <w:p>
      <w:pPr>
        <w:ind w:firstLine="420"/>
        <w:rPr>
          <w:bCs/>
          <w:kern w:val="0"/>
          <w:szCs w:val="21"/>
        </w:rPr>
      </w:pPr>
      <w:r>
        <w:rPr>
          <w:rFonts w:hint="eastAsia"/>
          <w:bCs/>
          <w:kern w:val="0"/>
          <w:szCs w:val="21"/>
        </w:rPr>
        <w:t>《蓝鸟》（</w:t>
      </w:r>
      <w:r>
        <w:rPr>
          <w:i/>
          <w:color w:val="000000"/>
          <w:szCs w:val="21"/>
        </w:rPr>
        <w:t>Bluebird</w:t>
      </w:r>
      <w:r>
        <w:rPr>
          <w:rFonts w:hint="eastAsia"/>
          <w:bCs/>
          <w:kern w:val="0"/>
          <w:szCs w:val="21"/>
        </w:rPr>
        <w:t>）是一部穿梭于现在和1917年之间的动人小说，讲述了一位年轻的护士、一名士兵和一个将他们世世代代联系在一起的家庭秘密。</w:t>
      </w:r>
    </w:p>
    <w:p>
      <w:pPr>
        <w:ind w:firstLine="420"/>
        <w:rPr>
          <w:bCs/>
          <w:kern w:val="0"/>
          <w:szCs w:val="21"/>
        </w:rPr>
      </w:pPr>
    </w:p>
    <w:p>
      <w:pPr>
        <w:ind w:firstLine="420"/>
        <w:rPr>
          <w:bCs/>
          <w:kern w:val="0"/>
          <w:szCs w:val="21"/>
        </w:rPr>
      </w:pPr>
      <w:r>
        <w:rPr>
          <w:rFonts w:hint="eastAsia"/>
          <w:bCs/>
          <w:kern w:val="0"/>
          <w:szCs w:val="21"/>
        </w:rPr>
        <w:t>现在，博物馆馆长卡西·西蒙斯（Cassie</w:t>
      </w:r>
      <w:r>
        <w:rPr>
          <w:bCs/>
          <w:kern w:val="0"/>
          <w:szCs w:val="21"/>
        </w:rPr>
        <w:t xml:space="preserve"> </w:t>
      </w:r>
      <w:r>
        <w:rPr>
          <w:rFonts w:hint="eastAsia"/>
          <w:bCs/>
          <w:kern w:val="0"/>
          <w:szCs w:val="21"/>
        </w:rPr>
        <w:t>Simmons）热衷于解开过去的谜团，她对在禁酒期间将非法酒运过底特律河的朗姆酒商的历史十分感兴趣。因此，在一批标有“贝利兄弟佳酿”（</w:t>
      </w:r>
      <w:r>
        <w:rPr>
          <w:bCs/>
          <w:kern w:val="0"/>
          <w:szCs w:val="21"/>
        </w:rPr>
        <w:t>Bailey Brothers’ Best</w:t>
      </w:r>
      <w:r>
        <w:rPr>
          <w:rFonts w:hint="eastAsia"/>
          <w:bCs/>
          <w:kern w:val="0"/>
          <w:szCs w:val="21"/>
        </w:rPr>
        <w:t>）的威士忌在当地的一次房屋翻修中出土时，卡西希望能找到她一直在寻找的关于这个传奇走私家族的答案。</w:t>
      </w:r>
    </w:p>
    <w:p>
      <w:pPr>
        <w:rPr>
          <w:bCs/>
          <w:kern w:val="0"/>
          <w:szCs w:val="21"/>
        </w:rPr>
      </w:pPr>
      <w:r>
        <w:rPr>
          <w:bCs/>
          <w:kern w:val="0"/>
          <w:szCs w:val="21"/>
        </w:rPr>
        <w:tab/>
      </w:r>
    </w:p>
    <w:p>
      <w:pPr>
        <w:ind w:firstLine="420"/>
        <w:rPr>
          <w:bCs/>
          <w:kern w:val="0"/>
          <w:szCs w:val="21"/>
        </w:rPr>
      </w:pPr>
      <w:r>
        <w:rPr>
          <w:rFonts w:hint="eastAsia"/>
          <w:bCs/>
          <w:kern w:val="0"/>
          <w:szCs w:val="21"/>
        </w:rPr>
        <w:t>时间回到1918年，加拿大第一隧道公司（</w:t>
      </w:r>
      <w:r>
        <w:rPr>
          <w:bCs/>
          <w:kern w:val="0"/>
          <w:szCs w:val="21"/>
        </w:rPr>
        <w:t>1st Canadian Tunneling Company</w:t>
      </w:r>
      <w:r>
        <w:rPr>
          <w:rFonts w:hint="eastAsia"/>
          <w:bCs/>
          <w:kern w:val="0"/>
          <w:szCs w:val="21"/>
        </w:rPr>
        <w:t>）的杰里米·贝利（</w:t>
      </w:r>
      <w:r>
        <w:rPr>
          <w:bCs/>
          <w:kern w:val="0"/>
          <w:szCs w:val="21"/>
        </w:rPr>
        <w:t>Jeremiah Bailey</w:t>
      </w:r>
      <w:r>
        <w:rPr>
          <w:rFonts w:hint="eastAsia"/>
          <w:bCs/>
          <w:kern w:val="0"/>
          <w:szCs w:val="21"/>
        </w:rPr>
        <w:t>）下士的任务是在敌方战壕下的隧道中埋设地雷。杰瑞（</w:t>
      </w:r>
      <w:r>
        <w:rPr>
          <w:bCs/>
          <w:kern w:val="0"/>
          <w:szCs w:val="21"/>
        </w:rPr>
        <w:t>Jerry</w:t>
      </w:r>
      <w:r>
        <w:rPr>
          <w:rFonts w:hint="eastAsia"/>
          <w:bCs/>
          <w:kern w:val="0"/>
          <w:szCs w:val="21"/>
        </w:rPr>
        <w:t>）在一次爆炸中受重伤后，在比利时一家野战医院接受了阿黛尔·萨瓦德（</w:t>
      </w:r>
      <w:r>
        <w:rPr>
          <w:bCs/>
          <w:kern w:val="0"/>
          <w:szCs w:val="21"/>
        </w:rPr>
        <w:t>Adele Savard</w:t>
      </w:r>
      <w:r>
        <w:rPr>
          <w:rFonts w:hint="eastAsia"/>
          <w:bCs/>
          <w:kern w:val="0"/>
          <w:szCs w:val="21"/>
        </w:rPr>
        <w:t>）的护理。阿黛尔·萨瓦德是加拿大的一位护士修女，她们因其蓝色长袍和白色帽子而被称为“蓝鸟”。随着杰瑞的康复，他与阿黛尔建立了紧密的联系。阿黛尔的家就在底特律河沿岸、他在温莎的家乡附近。在战争中，看到她就让杰瑞联想到了家。当杰瑞被派回前线时，他只能希望能再次见到他的蓝鸟。</w:t>
      </w:r>
    </w:p>
    <w:p>
      <w:pPr>
        <w:ind w:firstLine="420"/>
        <w:rPr>
          <w:bCs/>
          <w:kern w:val="0"/>
          <w:szCs w:val="21"/>
        </w:rPr>
      </w:pPr>
    </w:p>
    <w:p>
      <w:pPr>
        <w:ind w:firstLine="420"/>
        <w:rPr>
          <w:bCs/>
          <w:kern w:val="0"/>
          <w:szCs w:val="21"/>
        </w:rPr>
      </w:pPr>
      <w:r>
        <w:rPr>
          <w:rFonts w:hint="eastAsia"/>
          <w:bCs/>
          <w:kern w:val="0"/>
          <w:szCs w:val="21"/>
        </w:rPr>
        <w:t>战争结束时，杰瑞和阿黛尔都回到了温莎的家乡，他们在海外的恐怖经历给他们留下了床上。当他们有一天相遇时，将有机会再续前缘。但这座城市正处于禁酒令的控制之下，这带来了激动人心的机会，也带来了新的危险冲突，这些冲突有可能摧毁他们为之奋斗的一切。</w:t>
      </w:r>
    </w:p>
    <w:p>
      <w:pPr>
        <w:ind w:firstLine="420"/>
        <w:rPr>
          <w:bCs/>
          <w:kern w:val="0"/>
          <w:szCs w:val="21"/>
        </w:rPr>
      </w:pPr>
    </w:p>
    <w:p>
      <w:pPr>
        <w:ind w:firstLine="420"/>
        <w:rPr>
          <w:bCs/>
          <w:color w:val="000000"/>
          <w:szCs w:val="21"/>
        </w:rPr>
      </w:pPr>
      <w:r>
        <w:rPr>
          <w:rFonts w:hint="eastAsia"/>
          <w:bCs/>
          <w:color w:val="000000"/>
          <w:szCs w:val="21"/>
        </w:rPr>
        <w:t>《蓝鸟》取材于历史，是一部引人入胜、光彩夺目的小说，讲述了人类的精神与爱召唤我们回家的力量。</w:t>
      </w:r>
    </w:p>
    <w:p>
      <w:pPr>
        <w:rPr>
          <w:b/>
          <w:bCs/>
          <w:color w:val="000000"/>
          <w:szCs w:val="21"/>
        </w:rPr>
      </w:pPr>
    </w:p>
    <w:p>
      <w:pPr>
        <w:rPr>
          <w:b/>
          <w:bCs/>
          <w:color w:val="000000"/>
          <w:szCs w:val="21"/>
        </w:rPr>
      </w:pPr>
      <w:r>
        <w:rPr>
          <w:b/>
          <w:bCs/>
          <w:color w:val="000000"/>
          <w:szCs w:val="21"/>
        </w:rPr>
        <w:t>媒体评</w:t>
      </w:r>
      <w:r>
        <w:rPr>
          <w:rFonts w:hint="eastAsia"/>
          <w:b/>
          <w:bCs/>
          <w:color w:val="000000"/>
          <w:szCs w:val="21"/>
        </w:rPr>
        <w:t>价：</w:t>
      </w:r>
    </w:p>
    <w:p>
      <w:pPr>
        <w:ind w:right="44" w:firstLine="420"/>
        <w:rPr>
          <w:bCs/>
          <w:color w:val="000000"/>
          <w:szCs w:val="21"/>
        </w:rPr>
      </w:pPr>
    </w:p>
    <w:p>
      <w:pPr>
        <w:ind w:right="44" w:firstLine="420"/>
        <w:rPr>
          <w:bCs/>
          <w:color w:val="000000"/>
          <w:szCs w:val="21"/>
        </w:rPr>
      </w:pPr>
      <w:r>
        <w:rPr>
          <w:rFonts w:hint="eastAsia"/>
          <w:bCs/>
          <w:color w:val="000000"/>
          <w:szCs w:val="21"/>
        </w:rPr>
        <w:t>“从饱受战争蹂躏的法国战场到加拿大禁酒期间的地下酒吧，《蓝鸟》编织了一个关于爱情、第二次机会和牺牲的引人入胜的情感故事。吉纳维夫·格雷厄姆（Genevieve Graham）具有独特的才能，她能使书中的人物常伴你的身旁，并和他们一起揭示历史。《蓝鸟》就是我从不错过吉纳维夫·格雷厄姆的新书的原因！”</w:t>
      </w:r>
      <w:r>
        <w:rPr>
          <w:rFonts w:hint="eastAsia"/>
        </w:rPr>
        <w:t xml:space="preserve"> </w:t>
      </w:r>
    </w:p>
    <w:p>
      <w:pPr>
        <w:ind w:right="44"/>
        <w:jc w:val="right"/>
        <w:rPr>
          <w:bCs/>
          <w:color w:val="000000"/>
          <w:szCs w:val="21"/>
        </w:rPr>
      </w:pPr>
      <w:r>
        <w:rPr>
          <w:bCs/>
          <w:color w:val="000000"/>
          <w:szCs w:val="21"/>
        </w:rPr>
        <w:t>----</w:t>
      </w:r>
      <w:r>
        <w:rPr>
          <w:rFonts w:hint="eastAsia"/>
          <w:bCs/>
          <w:color w:val="000000"/>
          <w:szCs w:val="21"/>
        </w:rPr>
        <w:t>朱莉娅•凯利（</w:t>
      </w:r>
      <w:r>
        <w:rPr>
          <w:bCs/>
          <w:color w:val="000000"/>
          <w:szCs w:val="21"/>
        </w:rPr>
        <w:t>Julia Kelly），</w:t>
      </w:r>
      <w:r>
        <w:rPr>
          <w:rFonts w:hint="eastAsia"/>
          <w:bCs/>
          <w:color w:val="000000"/>
          <w:szCs w:val="21"/>
        </w:rPr>
        <w:t>国际畅销书</w:t>
      </w:r>
      <w:r>
        <w:rPr>
          <w:bCs/>
          <w:color w:val="000000"/>
          <w:szCs w:val="21"/>
        </w:rPr>
        <w:t>《</w:t>
      </w:r>
      <w:r>
        <w:rPr>
          <w:rFonts w:hint="eastAsia"/>
          <w:bCs/>
          <w:color w:val="000000"/>
          <w:szCs w:val="21"/>
        </w:rPr>
        <w:t>最后的英国花园</w:t>
      </w:r>
      <w:r>
        <w:rPr>
          <w:bCs/>
          <w:color w:val="000000"/>
          <w:szCs w:val="21"/>
        </w:rPr>
        <w:t>》（</w:t>
      </w:r>
      <w:r>
        <w:rPr>
          <w:bCs/>
          <w:i/>
          <w:color w:val="000000"/>
          <w:szCs w:val="21"/>
        </w:rPr>
        <w:t>The Last Garden in England</w:t>
      </w:r>
      <w:r>
        <w:rPr>
          <w:bCs/>
          <w:color w:val="000000"/>
          <w:szCs w:val="21"/>
        </w:rPr>
        <w:t>）</w:t>
      </w:r>
      <w:r>
        <w:rPr>
          <w:rFonts w:hint="eastAsia"/>
          <w:bCs/>
          <w:color w:val="000000"/>
          <w:szCs w:val="21"/>
        </w:rPr>
        <w:t>的作者</w:t>
      </w:r>
    </w:p>
    <w:p>
      <w:pPr>
        <w:ind w:right="420"/>
        <w:rPr>
          <w:bCs/>
          <w:color w:val="000000"/>
          <w:szCs w:val="21"/>
        </w:rPr>
      </w:pPr>
    </w:p>
    <w:p>
      <w:pPr>
        <w:ind w:right="44" w:firstLine="420"/>
        <w:rPr>
          <w:bCs/>
          <w:color w:val="000000"/>
          <w:szCs w:val="21"/>
        </w:rPr>
      </w:pPr>
      <w:r>
        <w:rPr>
          <w:rFonts w:hint="eastAsia"/>
          <w:bCs/>
          <w:color w:val="000000"/>
          <w:szCs w:val="21"/>
        </w:rPr>
        <w:t>“从第一次世界大战的战场到禁酒时代的加拿大，《蓝鸟》使我为之倾倒。吉纳维夫·格雷厄姆再一次精彩地写下了过去对现在的影响。这本经过细致考据的书会让你手不释卷、挑灯夜读。”</w:t>
      </w:r>
    </w:p>
    <w:p>
      <w:pPr>
        <w:ind w:right="44"/>
        <w:jc w:val="right"/>
        <w:rPr>
          <w:bCs/>
          <w:color w:val="000000"/>
          <w:szCs w:val="21"/>
        </w:rPr>
      </w:pPr>
      <w:r>
        <w:rPr>
          <w:bCs/>
          <w:color w:val="000000"/>
          <w:szCs w:val="21"/>
        </w:rPr>
        <w:t>----</w:t>
      </w:r>
      <w:r>
        <w:rPr>
          <w:rFonts w:hint="eastAsia"/>
          <w:bCs/>
          <w:color w:val="000000"/>
          <w:szCs w:val="21"/>
        </w:rPr>
        <w:t>珍妮特·斯凯斯琳·查尔斯（</w:t>
      </w:r>
      <w:r>
        <w:rPr>
          <w:bCs/>
          <w:color w:val="000000"/>
          <w:szCs w:val="21"/>
        </w:rPr>
        <w:t>Janet Skeslien Charles），《</w:t>
      </w:r>
      <w:r>
        <w:rPr>
          <w:rFonts w:hint="eastAsia"/>
          <w:bCs/>
          <w:color w:val="000000"/>
          <w:szCs w:val="21"/>
        </w:rPr>
        <w:t>纽约时报</w:t>
      </w:r>
      <w:r>
        <w:rPr>
          <w:bCs/>
          <w:color w:val="000000"/>
          <w:szCs w:val="21"/>
        </w:rPr>
        <w:t>》（</w:t>
      </w:r>
      <w:r>
        <w:rPr>
          <w:bCs/>
          <w:i/>
          <w:color w:val="000000"/>
          <w:szCs w:val="21"/>
        </w:rPr>
        <w:t>New York Times</w:t>
      </w:r>
      <w:r>
        <w:rPr>
          <w:bCs/>
          <w:color w:val="000000"/>
          <w:szCs w:val="21"/>
        </w:rPr>
        <w:t>）</w:t>
      </w:r>
      <w:r>
        <w:rPr>
          <w:rFonts w:hint="eastAsia"/>
          <w:bCs/>
          <w:color w:val="000000"/>
          <w:szCs w:val="21"/>
        </w:rPr>
        <w:t>畅销书</w:t>
      </w:r>
      <w:r>
        <w:rPr>
          <w:bCs/>
          <w:color w:val="000000"/>
          <w:szCs w:val="21"/>
        </w:rPr>
        <w:t>《</w:t>
      </w:r>
      <w:r>
        <w:rPr>
          <w:rFonts w:hint="eastAsia"/>
          <w:bCs/>
          <w:color w:val="000000"/>
          <w:szCs w:val="21"/>
        </w:rPr>
        <w:t>巴黎图书馆</w:t>
      </w:r>
      <w:r>
        <w:rPr>
          <w:bCs/>
          <w:color w:val="000000"/>
          <w:szCs w:val="21"/>
        </w:rPr>
        <w:t>》（</w:t>
      </w:r>
      <w:r>
        <w:rPr>
          <w:bCs/>
          <w:i/>
          <w:color w:val="000000"/>
          <w:szCs w:val="21"/>
        </w:rPr>
        <w:t>The Paris Library</w:t>
      </w:r>
      <w:r>
        <w:rPr>
          <w:bCs/>
          <w:color w:val="000000"/>
          <w:szCs w:val="21"/>
        </w:rPr>
        <w:t>）</w:t>
      </w:r>
      <w:r>
        <w:rPr>
          <w:rFonts w:hint="eastAsia"/>
          <w:bCs/>
          <w:color w:val="000000"/>
          <w:szCs w:val="21"/>
        </w:rPr>
        <w:t>的作者</w:t>
      </w:r>
    </w:p>
    <w:p>
      <w:pPr>
        <w:ind w:right="420"/>
        <w:rPr>
          <w:bCs/>
          <w:color w:val="000000"/>
          <w:szCs w:val="21"/>
        </w:rPr>
      </w:pPr>
    </w:p>
    <w:p>
      <w:pPr>
        <w:ind w:right="44" w:firstLine="420"/>
        <w:rPr>
          <w:bCs/>
          <w:color w:val="000000"/>
          <w:szCs w:val="21"/>
        </w:rPr>
      </w:pPr>
      <w:r>
        <w:rPr>
          <w:rFonts w:hint="eastAsia"/>
          <w:bCs/>
          <w:color w:val="000000"/>
          <w:szCs w:val="21"/>
        </w:rPr>
        <w:t>“《蓝鸟》的内容充满了战时的英雄事迹、嬉闹的谣言和命运多舛的恋人。但最重要的是，它对在世界上第一场全球性冲突中服役的男女充满了同情。没有人比吉纳维夫·格雷厄姆更用心地写加拿大历史小说，这个纯洁而高尚的故事正是我们的内心所需要的。”</w:t>
      </w:r>
    </w:p>
    <w:p>
      <w:pPr>
        <w:ind w:right="44"/>
        <w:jc w:val="right"/>
        <w:rPr>
          <w:bCs/>
          <w:color w:val="000000"/>
          <w:szCs w:val="21"/>
        </w:rPr>
      </w:pPr>
      <w:r>
        <w:rPr>
          <w:bCs/>
          <w:color w:val="000000"/>
          <w:szCs w:val="21"/>
        </w:rPr>
        <w:t>----</w:t>
      </w:r>
      <w:r>
        <w:rPr>
          <w:rFonts w:hint="eastAsia"/>
          <w:bCs/>
          <w:color w:val="000000"/>
          <w:szCs w:val="21"/>
        </w:rPr>
        <w:t>娜塔莉•詹纳（</w:t>
      </w:r>
      <w:r>
        <w:rPr>
          <w:bCs/>
          <w:color w:val="000000"/>
          <w:szCs w:val="21"/>
        </w:rPr>
        <w:t>Natalie Jenner），</w:t>
      </w:r>
      <w:r>
        <w:rPr>
          <w:rFonts w:hint="eastAsia"/>
          <w:bCs/>
          <w:color w:val="000000"/>
          <w:szCs w:val="21"/>
        </w:rPr>
        <w:t>国际畅销书《简·奥斯汀协会》（</w:t>
      </w:r>
      <w:r>
        <w:rPr>
          <w:bCs/>
          <w:i/>
          <w:color w:val="000000"/>
          <w:szCs w:val="21"/>
        </w:rPr>
        <w:t>The Jane Austen Society</w:t>
      </w:r>
      <w:r>
        <w:rPr>
          <w:bCs/>
          <w:color w:val="000000"/>
          <w:szCs w:val="21"/>
        </w:rPr>
        <w:t>）</w:t>
      </w:r>
      <w:r>
        <w:rPr>
          <w:rFonts w:hint="eastAsia"/>
          <w:bCs/>
          <w:color w:val="000000"/>
          <w:szCs w:val="21"/>
        </w:rPr>
        <w:t>的作者</w:t>
      </w: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bCs/>
          <w:szCs w:val="21"/>
        </w:rPr>
      </w:pPr>
      <w:r>
        <w:rPr>
          <w:b/>
          <w:szCs w:val="21"/>
        </w:rPr>
        <w:drawing>
          <wp:anchor distT="0" distB="0" distL="114300" distR="114300" simplePos="0" relativeHeight="251664384" behindDoc="0" locked="0" layoutInCell="1" allowOverlap="1">
            <wp:simplePos x="0" y="0"/>
            <wp:positionH relativeFrom="column">
              <wp:posOffset>4114800</wp:posOffset>
            </wp:positionH>
            <wp:positionV relativeFrom="paragraph">
              <wp:posOffset>138430</wp:posOffset>
            </wp:positionV>
            <wp:extent cx="1308735" cy="1931670"/>
            <wp:effectExtent l="0" t="0" r="5715" b="0"/>
            <wp:wrapSquare wrapText="bothSides"/>
            <wp:docPr id="5" name="图片 4" descr="41hJXJcAsYL._SX336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41hJXJcAsYL._SX336_BO1,204,203,200_.jpg"/>
                    <pic:cNvPicPr>
                      <a:picLocks noChangeAspect="1"/>
                    </pic:cNvPicPr>
                  </pic:nvPicPr>
                  <pic:blipFill>
                    <a:blip r:embed="rId9"/>
                    <a:stretch>
                      <a:fillRect/>
                    </a:stretch>
                  </pic:blipFill>
                  <pic:spPr>
                    <a:xfrm>
                      <a:off x="0" y="0"/>
                      <a:ext cx="1308735" cy="1931670"/>
                    </a:xfrm>
                    <a:prstGeom prst="rect">
                      <a:avLst/>
                    </a:prstGeom>
                  </pic:spPr>
                </pic:pic>
              </a:graphicData>
            </a:graphic>
          </wp:anchor>
        </w:drawing>
      </w:r>
    </w:p>
    <w:p>
      <w:pPr>
        <w:rPr>
          <w:b/>
          <w:szCs w:val="21"/>
        </w:rPr>
      </w:pPr>
      <w:r>
        <w:rPr>
          <w:b/>
          <w:szCs w:val="21"/>
        </w:rPr>
        <w:t>中文书名：《</w:t>
      </w:r>
      <w:r>
        <w:rPr>
          <w:rFonts w:hint="eastAsia"/>
          <w:b/>
          <w:szCs w:val="21"/>
        </w:rPr>
        <w:t>海那边的信</w:t>
      </w:r>
      <w:r>
        <w:rPr>
          <w:b/>
          <w:szCs w:val="21"/>
        </w:rPr>
        <w:t>》</w:t>
      </w:r>
    </w:p>
    <w:p>
      <w:pPr>
        <w:rPr>
          <w:b/>
          <w:szCs w:val="21"/>
        </w:rPr>
      </w:pPr>
      <w:r>
        <w:rPr>
          <w:b/>
          <w:szCs w:val="21"/>
        </w:rPr>
        <w:t>英文书名：LETTERS ACROSS THE SEA</w:t>
      </w:r>
    </w:p>
    <w:p>
      <w:pPr>
        <w:rPr>
          <w:b/>
          <w:szCs w:val="21"/>
        </w:rPr>
      </w:pPr>
      <w:r>
        <w:rPr>
          <w:b/>
          <w:szCs w:val="21"/>
        </w:rPr>
        <w:t>作    者：Genevieve Graham</w:t>
      </w:r>
    </w:p>
    <w:p>
      <w:pPr>
        <w:rPr>
          <w:b/>
          <w:szCs w:val="21"/>
        </w:rPr>
      </w:pPr>
      <w:r>
        <w:rPr>
          <w:b/>
          <w:szCs w:val="21"/>
        </w:rPr>
        <w:t>出 版 社：Simon &amp; Schuster</w:t>
      </w:r>
    </w:p>
    <w:p>
      <w:pPr>
        <w:rPr>
          <w:b/>
          <w:szCs w:val="21"/>
        </w:rPr>
      </w:pPr>
      <w:r>
        <w:rPr>
          <w:b/>
          <w:szCs w:val="21"/>
        </w:rPr>
        <w:t xml:space="preserve">代理公司：ANA/Lauren </w:t>
      </w:r>
    </w:p>
    <w:p>
      <w:pPr>
        <w:rPr>
          <w:b/>
          <w:szCs w:val="21"/>
        </w:rPr>
      </w:pPr>
      <w:r>
        <w:rPr>
          <w:b/>
          <w:szCs w:val="21"/>
        </w:rPr>
        <w:t>页    数：384页</w:t>
      </w:r>
    </w:p>
    <w:p>
      <w:pPr>
        <w:rPr>
          <w:b/>
          <w:szCs w:val="21"/>
        </w:rPr>
      </w:pPr>
      <w:r>
        <w:rPr>
          <w:b/>
          <w:szCs w:val="21"/>
        </w:rPr>
        <w:t>出版时间：2021年4月</w:t>
      </w:r>
    </w:p>
    <w:p>
      <w:pPr>
        <w:rPr>
          <w:b/>
          <w:szCs w:val="21"/>
        </w:rPr>
      </w:pPr>
      <w:r>
        <w:rPr>
          <w:b/>
          <w:szCs w:val="21"/>
        </w:rPr>
        <w:t>代理地区：中国大陆、台湾</w:t>
      </w:r>
    </w:p>
    <w:p>
      <w:pPr>
        <w:rPr>
          <w:b/>
          <w:szCs w:val="21"/>
        </w:rPr>
      </w:pPr>
      <w:r>
        <w:rPr>
          <w:b/>
          <w:szCs w:val="21"/>
        </w:rPr>
        <w:t>审读资料：电子稿</w:t>
      </w:r>
    </w:p>
    <w:p>
      <w:pPr>
        <w:rPr>
          <w:b/>
          <w:szCs w:val="21"/>
        </w:rPr>
      </w:pPr>
      <w:r>
        <w:rPr>
          <w:b/>
          <w:szCs w:val="21"/>
        </w:rPr>
        <w:t>类    型：历史小说</w:t>
      </w:r>
    </w:p>
    <w:p>
      <w:pPr>
        <w:rPr>
          <w:b/>
          <w:szCs w:val="21"/>
        </w:rPr>
      </w:pPr>
    </w:p>
    <w:p>
      <w:pPr>
        <w:rPr>
          <w:b/>
          <w:bCs/>
          <w:szCs w:val="21"/>
        </w:rPr>
      </w:pPr>
      <w:r>
        <w:rPr>
          <w:b/>
          <w:bCs/>
          <w:szCs w:val="21"/>
        </w:rPr>
        <w:t>内容简介：</w:t>
      </w:r>
    </w:p>
    <w:p>
      <w:pPr>
        <w:rPr>
          <w:b/>
          <w:bCs/>
          <w:szCs w:val="21"/>
        </w:rPr>
      </w:pPr>
    </w:p>
    <w:p>
      <w:pPr>
        <w:rPr>
          <w:b/>
          <w:bCs/>
          <w:szCs w:val="21"/>
        </w:rPr>
      </w:pPr>
      <w:r>
        <w:rPr>
          <w:rFonts w:hint="eastAsia"/>
          <w:b/>
          <w:bCs/>
          <w:szCs w:val="21"/>
        </w:rPr>
        <w:t xml:space="preserve">    这部充满力量的爱情故事受二战历史上一段鲜为人知的故事所启发：一个年轻的新教徒女孩和她的犹太邻居陷入战争前夕席卷全球的可怕的仇恨浪潮中，它非常适合《根西岛文学和马铃薯皮馅饼协会》（</w:t>
      </w:r>
      <w:r>
        <w:rPr>
          <w:b/>
          <w:bCs/>
          <w:i/>
          <w:iCs/>
          <w:szCs w:val="21"/>
          <w:shd w:val="clear" w:color="auto" w:fill="FFFFFF"/>
        </w:rPr>
        <w:t>The Guernsey Literary and Potato Peel Pie Society</w:t>
      </w:r>
      <w:r>
        <w:rPr>
          <w:rFonts w:hint="eastAsia"/>
          <w:b/>
          <w:bCs/>
          <w:szCs w:val="21"/>
        </w:rPr>
        <w:t>）的书迷。</w:t>
      </w:r>
    </w:p>
    <w:p>
      <w:pPr>
        <w:rPr>
          <w:bCs/>
          <w:szCs w:val="21"/>
          <w:shd w:val="clear" w:color="auto" w:fill="FFFFFF"/>
        </w:rPr>
      </w:pPr>
    </w:p>
    <w:p>
      <w:pPr>
        <w:rPr>
          <w:i/>
          <w:szCs w:val="21"/>
        </w:rPr>
      </w:pPr>
      <w:r>
        <w:rPr>
          <w:rFonts w:hint="eastAsia"/>
          <w:bCs/>
          <w:szCs w:val="21"/>
          <w:shd w:val="clear" w:color="auto" w:fill="FFFFFF"/>
        </w:rPr>
        <w:t xml:space="preserve"> </w:t>
      </w:r>
      <w:r>
        <w:rPr>
          <w:rFonts w:hint="eastAsia"/>
          <w:bCs/>
          <w:i/>
          <w:szCs w:val="21"/>
          <w:shd w:val="clear" w:color="auto" w:fill="FFFFFF"/>
        </w:rPr>
        <w:t xml:space="preserve">   如果你此时正在读这封信，那就意味着我已经死了。我希望能再见到你，亲自向你解释，但命运另有安排。</w:t>
      </w:r>
    </w:p>
    <w:p>
      <w:pPr>
        <w:rPr>
          <w:szCs w:val="21"/>
        </w:rPr>
      </w:pPr>
    </w:p>
    <w:p>
      <w:pPr>
        <w:ind w:firstLine="420" w:firstLineChars="200"/>
        <w:rPr>
          <w:szCs w:val="21"/>
        </w:rPr>
      </w:pPr>
      <w:r>
        <w:rPr>
          <w:iCs/>
          <w:szCs w:val="21"/>
          <w:shd w:val="clear" w:color="auto" w:fill="FFFFFF"/>
        </w:rPr>
        <w:t>1933</w:t>
      </w:r>
      <w:r>
        <w:rPr>
          <w:rFonts w:hint="eastAsia"/>
          <w:iCs/>
          <w:szCs w:val="21"/>
          <w:shd w:val="clear" w:color="auto" w:fill="FFFFFF"/>
        </w:rPr>
        <w:t>年</w:t>
      </w:r>
    </w:p>
    <w:p>
      <w:pPr>
        <w:rPr>
          <w:szCs w:val="21"/>
        </w:rPr>
      </w:pPr>
    </w:p>
    <w:p>
      <w:pPr>
        <w:rPr>
          <w:szCs w:val="21"/>
        </w:rPr>
      </w:pPr>
      <w:r>
        <w:rPr>
          <w:rFonts w:hint="eastAsia"/>
          <w:szCs w:val="21"/>
        </w:rPr>
        <w:t xml:space="preserve">    18岁时的莫莉·瑞安（</w:t>
      </w:r>
      <w:r>
        <w:rPr>
          <w:szCs w:val="21"/>
          <w:shd w:val="clear" w:color="auto" w:fill="FFFFFF"/>
        </w:rPr>
        <w:t>Molly Ryan</w:t>
      </w:r>
      <w:r>
        <w:rPr>
          <w:rFonts w:hint="eastAsia"/>
          <w:szCs w:val="21"/>
        </w:rPr>
        <w:t>）梦想成为一名记者，但是，为了贴补家用，她每天都要尽可能多地做各种工作，帮助家人度过使城市陷入瘫痪的大萧条。她生活中唯一一个亮点就是和最好的朋友汉娜·德雷弗斯（</w:t>
      </w:r>
      <w:r>
        <w:rPr>
          <w:szCs w:val="21"/>
          <w:shd w:val="clear" w:color="auto" w:fill="FFFFFF"/>
        </w:rPr>
        <w:t>Hannah Dreyfus</w:t>
      </w:r>
      <w:r>
        <w:rPr>
          <w:rFonts w:hint="eastAsia"/>
          <w:szCs w:val="21"/>
        </w:rPr>
        <w:t>）一起看棒球，并且偷看汉娜英俊的哥哥麦克斯（</w:t>
      </w:r>
      <w:r>
        <w:rPr>
          <w:szCs w:val="21"/>
          <w:shd w:val="clear" w:color="auto" w:fill="FFFFFF"/>
        </w:rPr>
        <w:t>Max</w:t>
      </w:r>
      <w:r>
        <w:rPr>
          <w:rFonts w:hint="eastAsia"/>
          <w:szCs w:val="21"/>
        </w:rPr>
        <w:t>）。</w:t>
      </w:r>
    </w:p>
    <w:p>
      <w:pPr>
        <w:rPr>
          <w:szCs w:val="21"/>
          <w:shd w:val="clear" w:color="auto" w:fill="FFFFFF"/>
        </w:rPr>
      </w:pPr>
    </w:p>
    <w:p>
      <w:pPr>
        <w:rPr>
          <w:szCs w:val="21"/>
        </w:rPr>
      </w:pPr>
      <w:r>
        <w:rPr>
          <w:rFonts w:hint="eastAsia"/>
          <w:szCs w:val="21"/>
          <w:shd w:val="clear" w:color="auto" w:fill="FFFFFF"/>
        </w:rPr>
        <w:t xml:space="preserve">    但是，随着夏季的来到，希特勒的仇恨思想也横渡大海，来到</w:t>
      </w:r>
      <w:r>
        <w:rPr>
          <w:rFonts w:hint="eastAsia"/>
          <w:szCs w:val="21"/>
        </w:rPr>
        <w:t>莫莉的家乡，纳粹的十字记号和“不准犹太人进入”的标语在多伦多</w:t>
      </w:r>
      <w:r>
        <w:rPr>
          <w:szCs w:val="21"/>
        </w:rPr>
        <w:softHyphen/>
      </w:r>
      <w:r>
        <w:rPr>
          <w:rFonts w:hint="eastAsia"/>
          <w:szCs w:val="21"/>
        </w:rPr>
        <w:t>——这座已经酝酿着大规模失业、抗议和动乱的城市——周围出现。当爱尔兰和犹太社区之间的紧张局势在八月的一天爆发暴乱时，莫莉和麦克斯被夹在中间左右为难，也给他们的家庭带来了毁灭性的后果。</w:t>
      </w:r>
    </w:p>
    <w:p>
      <w:pPr>
        <w:rPr>
          <w:szCs w:val="21"/>
        </w:rPr>
      </w:pPr>
    </w:p>
    <w:p>
      <w:pPr>
        <w:ind w:firstLine="420" w:firstLineChars="200"/>
        <w:rPr>
          <w:szCs w:val="21"/>
        </w:rPr>
      </w:pPr>
      <w:r>
        <w:rPr>
          <w:iCs/>
          <w:szCs w:val="21"/>
          <w:shd w:val="clear" w:color="auto" w:fill="FFFFFF"/>
        </w:rPr>
        <w:t>1939</w:t>
      </w:r>
      <w:r>
        <w:rPr>
          <w:rFonts w:hint="eastAsia"/>
          <w:iCs/>
          <w:szCs w:val="21"/>
          <w:shd w:val="clear" w:color="auto" w:fill="FFFFFF"/>
        </w:rPr>
        <w:t>年</w:t>
      </w:r>
    </w:p>
    <w:p>
      <w:pPr>
        <w:rPr>
          <w:szCs w:val="21"/>
        </w:rPr>
      </w:pPr>
    </w:p>
    <w:p>
      <w:pPr>
        <w:rPr>
          <w:szCs w:val="21"/>
        </w:rPr>
      </w:pPr>
      <w:r>
        <w:rPr>
          <w:rFonts w:hint="eastAsia"/>
          <w:szCs w:val="21"/>
        </w:rPr>
        <w:t xml:space="preserve">    六年后，大萧条有所缓解，莫莉已经是当地报纸的记者。一场新的战争即将来临，让她最关心的人们都陷于危险之中。随着海外的信件源源不断地寄来，莫莉不得不面对多年前发生的事情，现在才纠正一切，是否为时已晚？</w:t>
      </w:r>
    </w:p>
    <w:p>
      <w:pPr>
        <w:rPr>
          <w:szCs w:val="21"/>
        </w:rPr>
      </w:pPr>
    </w:p>
    <w:p>
      <w:pPr>
        <w:rPr>
          <w:szCs w:val="21"/>
        </w:rPr>
      </w:pPr>
      <w:r>
        <w:rPr>
          <w:rFonts w:hint="eastAsia"/>
          <w:szCs w:val="21"/>
        </w:rPr>
        <w:t xml:space="preserve">    </w:t>
      </w:r>
      <w:r>
        <w:rPr>
          <w:szCs w:val="21"/>
        </w:rPr>
        <w:t>《</w:t>
      </w:r>
      <w:r>
        <w:rPr>
          <w:rFonts w:hint="eastAsia"/>
          <w:szCs w:val="21"/>
        </w:rPr>
        <w:t>海那边的信</w:t>
      </w:r>
      <w:r>
        <w:rPr>
          <w:szCs w:val="21"/>
        </w:rPr>
        <w:t>》</w:t>
      </w:r>
      <w:r>
        <w:rPr>
          <w:rFonts w:hint="eastAsia"/>
          <w:szCs w:val="21"/>
        </w:rPr>
        <w:t>是</w:t>
      </w:r>
      <w:r>
        <w:rPr>
          <w:szCs w:val="21"/>
          <w:shd w:val="clear" w:color="auto" w:fill="FFFFFF"/>
        </w:rPr>
        <w:t>#1</w:t>
      </w:r>
      <w:r>
        <w:rPr>
          <w:rFonts w:hint="eastAsia"/>
          <w:szCs w:val="21"/>
        </w:rPr>
        <w:t>畅销书</w:t>
      </w:r>
      <w:r>
        <w:rPr>
          <w:szCs w:val="21"/>
        </w:rPr>
        <w:t>《</w:t>
      </w:r>
      <w:r>
        <w:rPr>
          <w:rFonts w:hint="eastAsia"/>
          <w:szCs w:val="21"/>
        </w:rPr>
        <w:t>被遗忘的孩子</w:t>
      </w:r>
      <w:r>
        <w:rPr>
          <w:szCs w:val="21"/>
        </w:rPr>
        <w:t>》</w:t>
      </w:r>
      <w:r>
        <w:rPr>
          <w:rFonts w:hint="eastAsia"/>
          <w:szCs w:val="21"/>
        </w:rPr>
        <w:t>（</w:t>
      </w:r>
      <w:r>
        <w:rPr>
          <w:i/>
          <w:iCs/>
          <w:szCs w:val="21"/>
          <w:shd w:val="clear" w:color="auto" w:fill="FFFFFF"/>
        </w:rPr>
        <w:t>The Forgotten Home Child</w:t>
      </w:r>
      <w:r>
        <w:rPr>
          <w:rFonts w:hint="eastAsia"/>
          <w:szCs w:val="21"/>
        </w:rPr>
        <w:t>）的作者带来的一部令人难忘的新小说，从多伦多的绝望街道，到战乱的香港海岸，它讲述了爱的持续力量，即使是在最黑暗的时代，爱也能帮助我们穿越危险的鸿沟。</w:t>
      </w:r>
    </w:p>
    <w:p>
      <w:pPr>
        <w:rPr>
          <w:b/>
          <w:szCs w:val="21"/>
        </w:rPr>
      </w:pPr>
    </w:p>
    <w:p>
      <w:pPr>
        <w:rPr>
          <w:b/>
          <w:bCs/>
          <w:szCs w:val="21"/>
        </w:rPr>
      </w:pPr>
      <w:r>
        <w:rPr>
          <w:b/>
          <w:bCs/>
          <w:szCs w:val="21"/>
        </w:rPr>
        <w:t>媒体评价：</w:t>
      </w:r>
    </w:p>
    <w:p>
      <w:pPr>
        <w:rPr>
          <w:bCs/>
          <w:szCs w:val="21"/>
        </w:rPr>
      </w:pPr>
    </w:p>
    <w:p>
      <w:pPr>
        <w:rPr>
          <w:bCs/>
          <w:szCs w:val="21"/>
        </w:rPr>
      </w:pPr>
      <w:r>
        <w:rPr>
          <w:rFonts w:hint="eastAsia"/>
          <w:bCs/>
          <w:szCs w:val="21"/>
        </w:rPr>
        <w:t xml:space="preserve">    “读者们或许已经厌倦了以欧洲为中心的二战故事，那么他们一定会愿意看到吉纳维夫·格雷厄姆的这部</w:t>
      </w:r>
      <w:r>
        <w:rPr>
          <w:szCs w:val="21"/>
        </w:rPr>
        <w:t>《</w:t>
      </w:r>
      <w:r>
        <w:rPr>
          <w:rFonts w:hint="eastAsia"/>
          <w:szCs w:val="21"/>
        </w:rPr>
        <w:t>海那边的信</w:t>
      </w:r>
      <w:r>
        <w:rPr>
          <w:szCs w:val="21"/>
        </w:rPr>
        <w:t>》</w:t>
      </w:r>
      <w:r>
        <w:rPr>
          <w:rFonts w:hint="eastAsia"/>
          <w:szCs w:val="21"/>
        </w:rPr>
        <w:t>，它以加拿大的士兵、退伍军人和前线战士为中心，展现了他们的勇气和坚韧。有抱负的爱尔兰裔记者莫莉和犹太医学院学生麦克斯之间初露端倪的恋情挫折不断，首先是一场令人震惊的反犹暴动，接着又是战争风暴，莫莉在这一切之中为自己开辟了一条记者的道路，而麦克斯则被派往太平洋作战。一封丢失的信有机会让他们重回彼此的生活，但代价是什么？这个温柔、感人的故事向我们展露了二战时期一段鲜为人知的故事！</w:t>
      </w:r>
      <w:r>
        <w:rPr>
          <w:rFonts w:hint="eastAsia"/>
          <w:bCs/>
          <w:szCs w:val="21"/>
        </w:rPr>
        <w:t>”</w:t>
      </w:r>
    </w:p>
    <w:p>
      <w:pPr>
        <w:jc w:val="right"/>
        <w:rPr>
          <w:szCs w:val="21"/>
          <w:shd w:val="clear" w:color="auto" w:fill="FFFFFF"/>
        </w:rPr>
      </w:pPr>
      <w:r>
        <w:rPr>
          <w:rFonts w:hint="eastAsia"/>
          <w:szCs w:val="21"/>
          <w:shd w:val="clear" w:color="auto" w:fill="FFFFFF"/>
        </w:rPr>
        <w:t>----凯特·奎恩（</w:t>
      </w:r>
      <w:r>
        <w:rPr>
          <w:bCs/>
          <w:szCs w:val="21"/>
          <w:shd w:val="clear" w:color="auto" w:fill="FFFFFF"/>
        </w:rPr>
        <w:t>KATE QUINN</w:t>
      </w:r>
      <w:r>
        <w:rPr>
          <w:rFonts w:hint="eastAsia"/>
          <w:szCs w:val="21"/>
          <w:shd w:val="clear" w:color="auto" w:fill="FFFFFF"/>
        </w:rPr>
        <w:t>），《纽约时报》畅销书《女猎手》（</w:t>
      </w:r>
      <w:r>
        <w:rPr>
          <w:i/>
          <w:iCs/>
          <w:szCs w:val="21"/>
          <w:shd w:val="clear" w:color="auto" w:fill="FFFFFF"/>
        </w:rPr>
        <w:t>The Huntress</w:t>
      </w:r>
      <w:r>
        <w:rPr>
          <w:rFonts w:hint="eastAsia"/>
          <w:szCs w:val="21"/>
          <w:shd w:val="clear" w:color="auto" w:fill="FFFFFF"/>
        </w:rPr>
        <w:t>）</w:t>
      </w:r>
    </w:p>
    <w:p>
      <w:pPr>
        <w:jc w:val="right"/>
        <w:rPr>
          <w:szCs w:val="21"/>
        </w:rPr>
      </w:pPr>
      <w:r>
        <w:rPr>
          <w:rFonts w:hint="eastAsia"/>
          <w:szCs w:val="21"/>
          <w:shd w:val="clear" w:color="auto" w:fill="FFFFFF"/>
        </w:rPr>
        <w:t>和《爱丽丝网络》（</w:t>
      </w:r>
      <w:r>
        <w:rPr>
          <w:i/>
          <w:iCs/>
          <w:szCs w:val="21"/>
          <w:shd w:val="clear" w:color="auto" w:fill="FFFFFF"/>
        </w:rPr>
        <w:t>The Alice Network</w:t>
      </w:r>
      <w:r>
        <w:rPr>
          <w:rFonts w:hint="eastAsia"/>
          <w:szCs w:val="21"/>
          <w:shd w:val="clear" w:color="auto" w:fill="FFFFFF"/>
        </w:rPr>
        <w:t>）的作者</w:t>
      </w:r>
    </w:p>
    <w:p>
      <w:pPr>
        <w:rPr>
          <w:szCs w:val="21"/>
        </w:rPr>
      </w:pPr>
    </w:p>
    <w:p>
      <w:pPr>
        <w:rPr>
          <w:szCs w:val="21"/>
        </w:rPr>
      </w:pPr>
      <w:r>
        <w:rPr>
          <w:rFonts w:hint="eastAsia"/>
          <w:szCs w:val="21"/>
        </w:rPr>
        <w:t xml:space="preserve">    “我一直期待沉浸到杰纳维夫·格雷厄姆的小说中，因为我知道我会被她对过去的细致回忆，和她令人难忘、令人惊叹的人物，以及阐明我们共同过去中被忽略的角落的无与伦比的才华所打动。</w:t>
      </w:r>
      <w:r>
        <w:rPr>
          <w:szCs w:val="21"/>
        </w:rPr>
        <w:t>《</w:t>
      </w:r>
      <w:r>
        <w:rPr>
          <w:rFonts w:hint="eastAsia"/>
          <w:szCs w:val="21"/>
        </w:rPr>
        <w:t>海那边的信</w:t>
      </w:r>
      <w:r>
        <w:rPr>
          <w:szCs w:val="21"/>
        </w:rPr>
        <w:t>》</w:t>
      </w:r>
      <w:r>
        <w:rPr>
          <w:rFonts w:hint="eastAsia"/>
          <w:szCs w:val="21"/>
        </w:rPr>
        <w:t>将我们带回20世纪30年代的多伦多，然后从一场无情的反犹太主义瘟疫的围困，来到一个完全不同的战场。这是一段值得铭记的历史，也是一个给人带来启迪与娱乐的故事。”</w:t>
      </w:r>
    </w:p>
    <w:p>
      <w:pPr>
        <w:jc w:val="right"/>
        <w:rPr>
          <w:szCs w:val="21"/>
        </w:rPr>
      </w:pPr>
      <w:r>
        <w:rPr>
          <w:rFonts w:hint="eastAsia"/>
          <w:szCs w:val="21"/>
          <w:shd w:val="clear" w:color="auto" w:fill="FFFFFF"/>
        </w:rPr>
        <w:t>----詹妮弗·罗布森（</w:t>
      </w:r>
      <w:r>
        <w:rPr>
          <w:bCs/>
          <w:szCs w:val="21"/>
          <w:shd w:val="clear" w:color="auto" w:fill="FFFFFF"/>
        </w:rPr>
        <w:t>JENNIFER ROBSON</w:t>
      </w:r>
      <w:r>
        <w:rPr>
          <w:rFonts w:hint="eastAsia"/>
          <w:szCs w:val="21"/>
          <w:shd w:val="clear" w:color="auto" w:fill="FFFFFF"/>
        </w:rPr>
        <w:t>），国际畅销书《晚礼服》（</w:t>
      </w:r>
      <w:r>
        <w:rPr>
          <w:i/>
          <w:iCs/>
          <w:szCs w:val="21"/>
          <w:shd w:val="clear" w:color="auto" w:fill="FFFFFF"/>
        </w:rPr>
        <w:t>The Gown</w:t>
      </w:r>
      <w:r>
        <w:rPr>
          <w:rFonts w:hint="eastAsia"/>
          <w:szCs w:val="21"/>
          <w:shd w:val="clear" w:color="auto" w:fill="FFFFFF"/>
        </w:rPr>
        <w:t>）的作者</w:t>
      </w:r>
    </w:p>
    <w:p>
      <w:pPr>
        <w:rPr>
          <w:szCs w:val="21"/>
        </w:rPr>
      </w:pPr>
    </w:p>
    <w:p>
      <w:pPr>
        <w:rPr>
          <w:szCs w:val="21"/>
        </w:rPr>
      </w:pPr>
      <w:r>
        <w:rPr>
          <w:rFonts w:hint="eastAsia"/>
          <w:szCs w:val="21"/>
        </w:rPr>
        <w:t xml:space="preserve">    “格雷厄姆通过揭露加拿大在二战前十几年的黑暗、复杂的一段过往，进一步巩固了她作为这个国家最杰出的20世纪历史小说作家之一的地位。凭借详尽的研究、生动的文笔和令人难忘的人物，格雷厄姆再次展示了她给人带来启迪、教育和娱乐的独特能力。”</w:t>
      </w:r>
    </w:p>
    <w:p>
      <w:pPr>
        <w:jc w:val="right"/>
        <w:rPr>
          <w:szCs w:val="21"/>
          <w:shd w:val="clear" w:color="auto" w:fill="FFFFFF"/>
        </w:rPr>
      </w:pPr>
      <w:r>
        <w:rPr>
          <w:rFonts w:hint="eastAsia"/>
          <w:szCs w:val="21"/>
          <w:shd w:val="clear" w:color="auto" w:fill="FFFFFF"/>
        </w:rPr>
        <w:t>----帕姆·杰诺夫（</w:t>
      </w:r>
      <w:r>
        <w:rPr>
          <w:bCs/>
          <w:szCs w:val="21"/>
          <w:shd w:val="clear" w:color="auto" w:fill="FFFFFF"/>
        </w:rPr>
        <w:t>PAM JENOFF</w:t>
      </w:r>
      <w:r>
        <w:rPr>
          <w:rFonts w:hint="eastAsia"/>
          <w:szCs w:val="21"/>
          <w:shd w:val="clear" w:color="auto" w:fill="FFFFFF"/>
        </w:rPr>
        <w:t>），《纽约时报》畅销书</w:t>
      </w:r>
    </w:p>
    <w:p>
      <w:pPr>
        <w:jc w:val="right"/>
        <w:rPr>
          <w:szCs w:val="21"/>
        </w:rPr>
      </w:pPr>
      <w:r>
        <w:rPr>
          <w:rFonts w:hint="eastAsia"/>
          <w:szCs w:val="21"/>
          <w:shd w:val="clear" w:color="auto" w:fill="FFFFFF"/>
        </w:rPr>
        <w:t>《戴蓝星的女人》（</w:t>
      </w:r>
      <w:r>
        <w:rPr>
          <w:i/>
          <w:iCs/>
          <w:szCs w:val="21"/>
          <w:shd w:val="clear" w:color="auto" w:fill="FFFFFF"/>
        </w:rPr>
        <w:t>The Woman with the Blue Star</w:t>
      </w:r>
      <w:r>
        <w:rPr>
          <w:rFonts w:hint="eastAsia"/>
          <w:szCs w:val="21"/>
          <w:shd w:val="clear" w:color="auto" w:fill="FFFFFF"/>
        </w:rPr>
        <w:t>）的作者</w:t>
      </w:r>
    </w:p>
    <w:p>
      <w:pPr>
        <w:rPr>
          <w:szCs w:val="21"/>
        </w:rPr>
      </w:pPr>
    </w:p>
    <w:p>
      <w:pPr>
        <w:rPr>
          <w:szCs w:val="21"/>
        </w:rPr>
      </w:pPr>
      <w:r>
        <w:rPr>
          <w:rFonts w:hint="eastAsia"/>
          <w:szCs w:val="21"/>
        </w:rPr>
        <w:t xml:space="preserve">    “这部优美的小说讲述了一段鲜为人知的历史篇章，其中蕴含了不可思议的人性。从多伦多到香港，格雷厄姆把精细的研究、极富张力的气氛和丰满的人物形象交织在一起，创作了一部充满勇气、背叛与和解的小说。我十分喜爱它！”</w:t>
      </w:r>
    </w:p>
    <w:p>
      <w:pPr>
        <w:jc w:val="right"/>
        <w:rPr>
          <w:szCs w:val="21"/>
          <w:shd w:val="clear" w:color="auto" w:fill="FFFFFF"/>
        </w:rPr>
      </w:pPr>
      <w:r>
        <w:rPr>
          <w:rFonts w:hint="eastAsia"/>
          <w:szCs w:val="21"/>
          <w:shd w:val="clear" w:color="auto" w:fill="FFFFFF"/>
        </w:rPr>
        <w:t>----朱莉娅·凯利（</w:t>
      </w:r>
      <w:r>
        <w:rPr>
          <w:bCs/>
          <w:szCs w:val="21"/>
          <w:shd w:val="clear" w:color="auto" w:fill="FFFFFF"/>
        </w:rPr>
        <w:t>JULIA KELLY</w:t>
      </w:r>
      <w:r>
        <w:rPr>
          <w:rFonts w:hint="eastAsia"/>
          <w:szCs w:val="21"/>
          <w:shd w:val="clear" w:color="auto" w:fill="FFFFFF"/>
        </w:rPr>
        <w:t>），</w:t>
      </w:r>
    </w:p>
    <w:p>
      <w:pPr>
        <w:jc w:val="right"/>
        <w:rPr>
          <w:b/>
          <w:bCs/>
          <w:szCs w:val="21"/>
        </w:rPr>
      </w:pPr>
      <w:r>
        <w:rPr>
          <w:rFonts w:hint="eastAsia"/>
          <w:szCs w:val="21"/>
          <w:shd w:val="clear" w:color="auto" w:fill="FFFFFF"/>
        </w:rPr>
        <w:t>国际畅销书《伦敦上空的光》（</w:t>
      </w:r>
      <w:r>
        <w:rPr>
          <w:i/>
          <w:iCs/>
          <w:szCs w:val="21"/>
          <w:shd w:val="clear" w:color="auto" w:fill="FFFFFF"/>
        </w:rPr>
        <w:t>The Light Over London</w:t>
      </w:r>
      <w:r>
        <w:rPr>
          <w:rFonts w:hint="eastAsia"/>
          <w:szCs w:val="21"/>
          <w:shd w:val="clear" w:color="auto" w:fill="FFFFFF"/>
        </w:rPr>
        <w:t>）的作者</w:t>
      </w:r>
    </w:p>
    <w:p>
      <w:pPr>
        <w:rPr>
          <w:b/>
          <w:bCs/>
          <w:szCs w:val="21"/>
        </w:rPr>
      </w:pPr>
    </w:p>
    <w:p>
      <w:pPr>
        <w:rPr>
          <w:b/>
          <w:bCs/>
          <w:szCs w:val="21"/>
        </w:rPr>
      </w:pPr>
    </w:p>
    <w:p>
      <w:pPr>
        <w:rPr>
          <w:b/>
          <w:bCs/>
          <w:szCs w:val="21"/>
        </w:rPr>
      </w:pPr>
    </w:p>
    <w:p>
      <w:pPr>
        <w:rPr>
          <w:b/>
          <w:bCs/>
          <w:szCs w:val="21"/>
        </w:rPr>
      </w:pPr>
    </w:p>
    <w:p>
      <w:pPr>
        <w:rPr>
          <w:b/>
          <w:bCs/>
          <w:szCs w:val="21"/>
        </w:rPr>
      </w:pPr>
    </w:p>
    <w:p>
      <w:pPr>
        <w:rPr>
          <w:b/>
          <w:bCs/>
          <w:szCs w:val="21"/>
        </w:rPr>
      </w:pPr>
      <w:bookmarkStart w:id="3" w:name="_GoBack"/>
      <w:bookmarkEnd w:id="3"/>
    </w:p>
    <w:p>
      <w:pPr>
        <w:rPr>
          <w:b/>
          <w:szCs w:val="21"/>
        </w:rPr>
      </w:pPr>
    </w:p>
    <w:p>
      <w:pPr>
        <w:rPr>
          <w:b/>
          <w:szCs w:val="21"/>
        </w:rPr>
      </w:pPr>
      <w:r>
        <w:rPr>
          <w:b/>
          <w:szCs w:val="21"/>
        </w:rPr>
        <w:drawing>
          <wp:anchor distT="0" distB="0" distL="114300" distR="114300" simplePos="0" relativeHeight="251662336" behindDoc="0" locked="0" layoutInCell="1" allowOverlap="1">
            <wp:simplePos x="0" y="0"/>
            <wp:positionH relativeFrom="column">
              <wp:posOffset>4116070</wp:posOffset>
            </wp:positionH>
            <wp:positionV relativeFrom="paragraph">
              <wp:posOffset>46355</wp:posOffset>
            </wp:positionV>
            <wp:extent cx="1316990" cy="1894840"/>
            <wp:effectExtent l="0" t="0" r="0" b="0"/>
            <wp:wrapSquare wrapText="bothSides"/>
            <wp:docPr id="3" name="图片 2" descr="51rYqvbFBAL._SX345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51rYqvbFBAL._SX345_BO1,204,203,200_.jpg"/>
                    <pic:cNvPicPr>
                      <a:picLocks noChangeAspect="1"/>
                    </pic:cNvPicPr>
                  </pic:nvPicPr>
                  <pic:blipFill>
                    <a:blip r:embed="rId10"/>
                    <a:stretch>
                      <a:fillRect/>
                    </a:stretch>
                  </pic:blipFill>
                  <pic:spPr>
                    <a:xfrm>
                      <a:off x="0" y="0"/>
                      <a:ext cx="1316990" cy="1894840"/>
                    </a:xfrm>
                    <a:prstGeom prst="rect">
                      <a:avLst/>
                    </a:prstGeom>
                  </pic:spPr>
                </pic:pic>
              </a:graphicData>
            </a:graphic>
          </wp:anchor>
        </w:drawing>
      </w:r>
      <w:r>
        <w:rPr>
          <w:b/>
          <w:szCs w:val="21"/>
        </w:rPr>
        <w:t>中文书名：《</w:t>
      </w:r>
      <w:r>
        <w:rPr>
          <w:rFonts w:hint="eastAsia"/>
          <w:b/>
          <w:szCs w:val="21"/>
        </w:rPr>
        <w:t>被遗忘的孩子</w:t>
      </w:r>
      <w:r>
        <w:rPr>
          <w:b/>
          <w:szCs w:val="21"/>
        </w:rPr>
        <w:t>》</w:t>
      </w:r>
    </w:p>
    <w:p>
      <w:pPr>
        <w:rPr>
          <w:b/>
          <w:szCs w:val="21"/>
        </w:rPr>
      </w:pPr>
      <w:r>
        <w:rPr>
          <w:b/>
          <w:szCs w:val="21"/>
        </w:rPr>
        <w:t xml:space="preserve">英文书名：THE FORGOTTEN HOME CHILD </w:t>
      </w:r>
    </w:p>
    <w:p>
      <w:pPr>
        <w:rPr>
          <w:b/>
          <w:szCs w:val="21"/>
        </w:rPr>
      </w:pPr>
      <w:r>
        <w:rPr>
          <w:b/>
          <w:szCs w:val="21"/>
        </w:rPr>
        <w:t>作    者：Genevieve Graham</w:t>
      </w:r>
    </w:p>
    <w:p>
      <w:pPr>
        <w:rPr>
          <w:b/>
          <w:szCs w:val="21"/>
        </w:rPr>
      </w:pPr>
      <w:r>
        <w:rPr>
          <w:b/>
          <w:szCs w:val="21"/>
        </w:rPr>
        <w:t>出 版 社：Simon &amp; Schuster</w:t>
      </w:r>
    </w:p>
    <w:p>
      <w:pPr>
        <w:rPr>
          <w:b/>
          <w:szCs w:val="21"/>
        </w:rPr>
      </w:pPr>
      <w:r>
        <w:rPr>
          <w:b/>
          <w:szCs w:val="21"/>
        </w:rPr>
        <w:t xml:space="preserve">代理公司：ANA/Lauren </w:t>
      </w:r>
    </w:p>
    <w:p>
      <w:pPr>
        <w:rPr>
          <w:b/>
          <w:szCs w:val="21"/>
        </w:rPr>
      </w:pPr>
      <w:r>
        <w:rPr>
          <w:b/>
          <w:szCs w:val="21"/>
        </w:rPr>
        <w:t>页    数：384页</w:t>
      </w:r>
    </w:p>
    <w:p>
      <w:pPr>
        <w:rPr>
          <w:b/>
          <w:szCs w:val="21"/>
        </w:rPr>
      </w:pPr>
      <w:r>
        <w:rPr>
          <w:b/>
          <w:szCs w:val="21"/>
        </w:rPr>
        <w:t>出版时间：2020年3月</w:t>
      </w:r>
    </w:p>
    <w:p>
      <w:pPr>
        <w:rPr>
          <w:b/>
          <w:szCs w:val="21"/>
        </w:rPr>
      </w:pPr>
      <w:r>
        <w:rPr>
          <w:b/>
          <w:szCs w:val="21"/>
        </w:rPr>
        <w:t>代理地区：中国大陆、台湾</w:t>
      </w:r>
    </w:p>
    <w:p>
      <w:pPr>
        <w:rPr>
          <w:b/>
          <w:szCs w:val="21"/>
        </w:rPr>
      </w:pPr>
      <w:r>
        <w:rPr>
          <w:b/>
          <w:szCs w:val="21"/>
        </w:rPr>
        <w:t>审读资料：电子稿</w:t>
      </w:r>
    </w:p>
    <w:p>
      <w:pPr>
        <w:rPr>
          <w:b/>
          <w:szCs w:val="21"/>
        </w:rPr>
      </w:pPr>
      <w:r>
        <w:rPr>
          <w:b/>
          <w:szCs w:val="21"/>
        </w:rPr>
        <w:t>类    型：历史小说</w:t>
      </w:r>
    </w:p>
    <w:p>
      <w:pPr>
        <w:rPr>
          <w:b/>
          <w:szCs w:val="21"/>
        </w:rPr>
      </w:pPr>
    </w:p>
    <w:p>
      <w:pPr>
        <w:rPr>
          <w:color w:val="FF0000"/>
          <w:szCs w:val="21"/>
        </w:rPr>
      </w:pPr>
      <w:r>
        <w:rPr>
          <w:rFonts w:hint="eastAsia"/>
          <w:b/>
          <w:bCs/>
          <w:color w:val="FF0000"/>
          <w:szCs w:val="21"/>
          <w:shd w:val="clear" w:color="auto" w:fill="FFFFFF"/>
        </w:rPr>
        <w:t>入选</w:t>
      </w:r>
      <w:r>
        <w:rPr>
          <w:b/>
          <w:bCs/>
          <w:color w:val="FF0000"/>
          <w:szCs w:val="21"/>
          <w:shd w:val="clear" w:color="auto" w:fill="FFFFFF"/>
        </w:rPr>
        <w:t>Indigo</w:t>
      </w:r>
      <w:r>
        <w:rPr>
          <w:rFonts w:hint="eastAsia"/>
          <w:b/>
          <w:bCs/>
          <w:color w:val="FF0000"/>
          <w:szCs w:val="21"/>
          <w:shd w:val="clear" w:color="auto" w:fill="FFFFFF"/>
        </w:rPr>
        <w:t>2020最受期待图书书单</w:t>
      </w:r>
    </w:p>
    <w:p>
      <w:pPr>
        <w:rPr>
          <w:color w:val="FF0000"/>
          <w:szCs w:val="21"/>
        </w:rPr>
      </w:pPr>
      <w:r>
        <w:rPr>
          <w:rFonts w:hint="eastAsia"/>
          <w:b/>
          <w:bCs/>
          <w:color w:val="FF0000"/>
          <w:szCs w:val="21"/>
          <w:shd w:val="clear" w:color="auto" w:fill="FFFFFF"/>
        </w:rPr>
        <w:t>入选</w:t>
      </w:r>
      <w:r>
        <w:rPr>
          <w:b/>
          <w:bCs/>
          <w:i/>
          <w:iCs/>
          <w:color w:val="FF0000"/>
          <w:szCs w:val="21"/>
          <w:shd w:val="clear" w:color="auto" w:fill="FFFFFF"/>
        </w:rPr>
        <w:t>The Kit</w:t>
      </w:r>
      <w:r>
        <w:rPr>
          <w:rFonts w:hint="eastAsia"/>
          <w:b/>
          <w:bCs/>
          <w:color w:val="FF0000"/>
          <w:szCs w:val="21"/>
          <w:shd w:val="clear" w:color="auto" w:fill="FFFFFF"/>
        </w:rPr>
        <w:t>“令人舒适的十本新书”书单</w:t>
      </w:r>
    </w:p>
    <w:p>
      <w:pPr>
        <w:rPr>
          <w:b/>
          <w:color w:val="FF0000"/>
          <w:szCs w:val="21"/>
        </w:rPr>
      </w:pPr>
      <w:r>
        <w:rPr>
          <w:rFonts w:hint="eastAsia"/>
          <w:b/>
          <w:bCs/>
          <w:color w:val="FF0000"/>
          <w:szCs w:val="21"/>
          <w:shd w:val="clear" w:color="auto" w:fill="FFFFFF"/>
        </w:rPr>
        <w:t>入选2020年3月“目标推荐”（</w:t>
      </w:r>
      <w:r>
        <w:rPr>
          <w:b/>
          <w:bCs/>
          <w:color w:val="FF0000"/>
          <w:szCs w:val="21"/>
          <w:shd w:val="clear" w:color="auto" w:fill="FFFFFF"/>
        </w:rPr>
        <w:t>Target Recommends</w:t>
      </w:r>
      <w:r>
        <w:rPr>
          <w:rFonts w:hint="eastAsia"/>
          <w:b/>
          <w:bCs/>
          <w:color w:val="FF0000"/>
          <w:szCs w:val="21"/>
          <w:shd w:val="clear" w:color="auto" w:fill="FFFFFF"/>
        </w:rPr>
        <w:t>）书单</w:t>
      </w:r>
    </w:p>
    <w:p>
      <w:pPr>
        <w:rPr>
          <w:b/>
          <w:bCs/>
          <w:szCs w:val="21"/>
        </w:rPr>
      </w:pPr>
    </w:p>
    <w:p>
      <w:pPr>
        <w:rPr>
          <w:b/>
          <w:bCs/>
          <w:szCs w:val="21"/>
        </w:rPr>
      </w:pPr>
      <w:r>
        <w:rPr>
          <w:b/>
          <w:bCs/>
          <w:szCs w:val="21"/>
        </w:rPr>
        <w:t>内容简介：</w:t>
      </w:r>
    </w:p>
    <w:p>
      <w:pPr>
        <w:rPr>
          <w:b/>
          <w:bCs/>
          <w:szCs w:val="21"/>
        </w:rPr>
      </w:pPr>
    </w:p>
    <w:p>
      <w:pPr>
        <w:ind w:firstLine="420"/>
        <w:rPr>
          <w:b/>
          <w:bCs/>
          <w:szCs w:val="21"/>
        </w:rPr>
      </w:pPr>
      <w:r>
        <w:rPr>
          <w:rFonts w:hint="eastAsia"/>
          <w:b/>
          <w:bCs/>
          <w:szCs w:val="21"/>
        </w:rPr>
        <w:t>在这部令人难忘的小说中，《弃儿之家》（</w:t>
      </w:r>
      <w:r>
        <w:rPr>
          <w:b/>
          <w:bCs/>
          <w:i/>
          <w:iCs/>
          <w:szCs w:val="21"/>
          <w:shd w:val="clear" w:color="auto" w:fill="FFFFFF"/>
        </w:rPr>
        <w:t>The Home for Unwanted Girls</w:t>
      </w:r>
      <w:r>
        <w:rPr>
          <w:rFonts w:hint="eastAsia"/>
          <w:b/>
          <w:bCs/>
          <w:szCs w:val="21"/>
        </w:rPr>
        <w:t>）与《孤儿火车》（</w:t>
      </w:r>
      <w:r>
        <w:rPr>
          <w:b/>
          <w:bCs/>
          <w:i/>
          <w:iCs/>
          <w:szCs w:val="21"/>
          <w:shd w:val="clear" w:color="auto" w:fill="FFFFFF"/>
        </w:rPr>
        <w:t>Orphan Train </w:t>
      </w:r>
      <w:r>
        <w:rPr>
          <w:rFonts w:hint="eastAsia"/>
          <w:b/>
          <w:bCs/>
          <w:szCs w:val="21"/>
        </w:rPr>
        <w:t>）相互碰撞：一个年轻女孩陷入了英国消除街头贫困儿的计划，她为了找到回家的道路会走多远？本书基于“英国之家的孩子” （</w:t>
      </w:r>
      <w:r>
        <w:rPr>
          <w:b/>
          <w:bCs/>
          <w:szCs w:val="21"/>
          <w:shd w:val="clear" w:color="auto" w:fill="FFFFFF"/>
        </w:rPr>
        <w:t>British Home Children</w:t>
      </w:r>
      <w:r>
        <w:rPr>
          <w:rFonts w:hint="eastAsia"/>
          <w:b/>
          <w:bCs/>
          <w:szCs w:val="21"/>
        </w:rPr>
        <w:t>）的真实故事。</w:t>
      </w:r>
    </w:p>
    <w:p>
      <w:pPr>
        <w:rPr>
          <w:b/>
          <w:bCs/>
          <w:szCs w:val="21"/>
        </w:rPr>
      </w:pPr>
    </w:p>
    <w:p>
      <w:pPr>
        <w:ind w:firstLine="420" w:firstLineChars="200"/>
        <w:rPr>
          <w:bCs/>
          <w:szCs w:val="21"/>
        </w:rPr>
      </w:pPr>
      <w:r>
        <w:rPr>
          <w:rFonts w:hint="eastAsia"/>
          <w:bCs/>
          <w:szCs w:val="21"/>
        </w:rPr>
        <w:t>2018年</w:t>
      </w:r>
    </w:p>
    <w:p>
      <w:pPr>
        <w:rPr>
          <w:iCs/>
          <w:szCs w:val="21"/>
          <w:shd w:val="clear" w:color="auto" w:fill="FFFFFF"/>
        </w:rPr>
      </w:pPr>
    </w:p>
    <w:p>
      <w:pPr>
        <w:rPr>
          <w:szCs w:val="21"/>
        </w:rPr>
      </w:pPr>
      <w:r>
        <w:rPr>
          <w:rFonts w:hint="eastAsia"/>
          <w:iCs/>
          <w:szCs w:val="21"/>
          <w:shd w:val="clear" w:color="auto" w:fill="FFFFFF"/>
        </w:rPr>
        <w:t xml:space="preserve">    九十七岁的温妮弗雷德·埃利斯（</w:t>
      </w:r>
      <w:r>
        <w:rPr>
          <w:szCs w:val="21"/>
          <w:shd w:val="clear" w:color="auto" w:fill="FFFFFF"/>
        </w:rPr>
        <w:t>Winnifred Ellis</w:t>
      </w:r>
      <w:r>
        <w:rPr>
          <w:rFonts w:hint="eastAsia"/>
          <w:iCs/>
          <w:szCs w:val="21"/>
          <w:shd w:val="clear" w:color="auto" w:fill="FFFFFF"/>
        </w:rPr>
        <w:t>）知道她已经没有多少时间了，她知道自己一旦去世，她可耻的过去将随她而去，这几乎是一种解脱。但是，当她的曾孙杰米（</w:t>
      </w:r>
      <w:r>
        <w:rPr>
          <w:szCs w:val="21"/>
          <w:shd w:val="clear" w:color="auto" w:fill="FFFFFF"/>
        </w:rPr>
        <w:t>Jamie</w:t>
      </w:r>
      <w:r>
        <w:rPr>
          <w:rFonts w:hint="eastAsia"/>
          <w:iCs/>
          <w:szCs w:val="21"/>
          <w:shd w:val="clear" w:color="auto" w:fill="FFFFFF"/>
        </w:rPr>
        <w:t>）——简直和她亲爱的已故丈夫一个模子刻出来的——问起他的家谱，温妮弗雷德不能再撒谎了，即使这意味着要打破她很久以前许下的诺言……</w:t>
      </w:r>
    </w:p>
    <w:p>
      <w:pPr>
        <w:rPr>
          <w:szCs w:val="21"/>
        </w:rPr>
      </w:pPr>
    </w:p>
    <w:p>
      <w:pPr>
        <w:ind w:firstLine="420" w:firstLineChars="200"/>
        <w:rPr>
          <w:szCs w:val="21"/>
        </w:rPr>
      </w:pPr>
      <w:r>
        <w:rPr>
          <w:iCs/>
          <w:szCs w:val="21"/>
          <w:shd w:val="clear" w:color="auto" w:fill="FFFFFF"/>
        </w:rPr>
        <w:t>1936</w:t>
      </w:r>
      <w:r>
        <w:rPr>
          <w:rFonts w:hint="eastAsia"/>
          <w:iCs/>
          <w:szCs w:val="21"/>
          <w:shd w:val="clear" w:color="auto" w:fill="FFFFFF"/>
        </w:rPr>
        <w:t>年</w:t>
      </w:r>
    </w:p>
    <w:p>
      <w:pPr>
        <w:rPr>
          <w:szCs w:val="21"/>
        </w:rPr>
      </w:pPr>
    </w:p>
    <w:p>
      <w:pPr>
        <w:rPr>
          <w:szCs w:val="21"/>
        </w:rPr>
      </w:pPr>
      <w:r>
        <w:rPr>
          <w:rFonts w:hint="eastAsia"/>
          <w:szCs w:val="21"/>
        </w:rPr>
        <w:t xml:space="preserve">    15岁的温妮从来没有真正的家。她在从虐待她的继父那里逃离之后，偶遇了玛丽（</w:t>
      </w:r>
      <w:r>
        <w:rPr>
          <w:szCs w:val="21"/>
          <w:shd w:val="clear" w:color="auto" w:fill="FFFFFF"/>
        </w:rPr>
        <w:t>Mary</w:t>
      </w:r>
      <w:r>
        <w:rPr>
          <w:rFonts w:hint="eastAsia"/>
          <w:szCs w:val="21"/>
        </w:rPr>
        <w:t>）、杰克（</w:t>
      </w:r>
      <w:r>
        <w:rPr>
          <w:szCs w:val="21"/>
          <w:shd w:val="clear" w:color="auto" w:fill="FFFFFF"/>
        </w:rPr>
        <w:t>Jack</w:t>
      </w:r>
      <w:r>
        <w:rPr>
          <w:rFonts w:hint="eastAsia"/>
          <w:szCs w:val="21"/>
        </w:rPr>
        <w:t>）以及他们在利物浦街头游荡的一群流氓朋友相识。孩子们在偷食物时被抓到了，于是，温妮和玛丽被留在巴纳多医生的巴金赛德女孩之家（</w:t>
      </w:r>
      <w:r>
        <w:rPr>
          <w:szCs w:val="21"/>
          <w:shd w:val="clear" w:color="auto" w:fill="FFFFFF"/>
        </w:rPr>
        <w:t>Barkingside Home for Girls</w:t>
      </w:r>
      <w:r>
        <w:rPr>
          <w:rFonts w:hint="eastAsia"/>
          <w:szCs w:val="21"/>
        </w:rPr>
        <w:t>），这是当地的一所孤儿，里面的孩子都是在城市的贫民区中流浪的孤儿和被遗忘的孩子。在巴金赛德，温妮得知她将和那里的其他男孩女孩一起前往遥远的加拿大，那里有家庭和更好的生活在等着他们。</w:t>
      </w:r>
    </w:p>
    <w:p>
      <w:pPr>
        <w:rPr>
          <w:szCs w:val="21"/>
          <w:shd w:val="clear" w:color="auto" w:fill="FFFFFF"/>
        </w:rPr>
      </w:pPr>
    </w:p>
    <w:p>
      <w:pPr>
        <w:rPr>
          <w:szCs w:val="21"/>
        </w:rPr>
      </w:pPr>
      <w:r>
        <w:rPr>
          <w:rFonts w:hint="eastAsia"/>
          <w:szCs w:val="21"/>
          <w:shd w:val="clear" w:color="auto" w:fill="FFFFFF"/>
        </w:rPr>
        <w:t xml:space="preserve">    但是，温妮的美好希望破灭了，她和朋友分开，被卖到一个陌生的家庭里。他们需要的不是另一个女儿，而是一个能帮他们在农场工作的契约佣人。面对这个残酷的现实，温妮只能坚守她有一天会再次找到她的朋友的信念。</w:t>
      </w:r>
    </w:p>
    <w:p>
      <w:pPr>
        <w:rPr>
          <w:szCs w:val="21"/>
          <w:shd w:val="clear" w:color="auto" w:fill="FFFFFF"/>
        </w:rPr>
      </w:pPr>
    </w:p>
    <w:p>
      <w:pPr>
        <w:rPr>
          <w:szCs w:val="21"/>
        </w:rPr>
      </w:pPr>
      <w:r>
        <w:rPr>
          <w:rFonts w:hint="eastAsia"/>
          <w:szCs w:val="21"/>
          <w:shd w:val="clear" w:color="auto" w:fill="FFFFFF"/>
        </w:rPr>
        <w:t xml:space="preserve">    《</w:t>
      </w:r>
      <w:r>
        <w:rPr>
          <w:rFonts w:hint="eastAsia"/>
          <w:szCs w:val="21"/>
        </w:rPr>
        <w:t>被遗忘的孩子</w:t>
      </w:r>
      <w:r>
        <w:rPr>
          <w:rFonts w:hint="eastAsia"/>
          <w:szCs w:val="21"/>
          <w:shd w:val="clear" w:color="auto" w:fill="FFFFFF"/>
        </w:rPr>
        <w:t>》受真实事件的启发，是一部既感人又令人心碎的小说，它讲述了我们为自己创造的地方、归属感和家庭，以及吸引我们回家的持久力量。</w:t>
      </w:r>
    </w:p>
    <w:p>
      <w:pPr>
        <w:rPr>
          <w:b/>
          <w:bCs/>
          <w:szCs w:val="21"/>
        </w:rPr>
      </w:pPr>
    </w:p>
    <w:p>
      <w:pPr>
        <w:rPr>
          <w:b/>
          <w:bCs/>
          <w:szCs w:val="21"/>
        </w:rPr>
      </w:pPr>
      <w:r>
        <w:rPr>
          <w:b/>
          <w:bCs/>
          <w:szCs w:val="21"/>
        </w:rPr>
        <w:t>媒体评价：</w:t>
      </w:r>
    </w:p>
    <w:p>
      <w:pPr>
        <w:rPr>
          <w:bCs/>
          <w:szCs w:val="21"/>
        </w:rPr>
      </w:pPr>
    </w:p>
    <w:p>
      <w:pPr>
        <w:rPr>
          <w:bCs/>
          <w:szCs w:val="21"/>
        </w:rPr>
      </w:pPr>
      <w:r>
        <w:rPr>
          <w:rFonts w:hint="eastAsia"/>
          <w:bCs/>
          <w:szCs w:val="21"/>
        </w:rPr>
        <w:t xml:space="preserve">    “本书把曾经被称为巴纳德的孩子们的生活生动地展现出来，他们从英国来到加拿大，被这里的家庭领养。虽然这些历史故事并非全都是正面的，但格雷厄姆描绘出许多年轻移民——这个国家的许多人都是他们的后裔——的经历。”</w:t>
      </w:r>
    </w:p>
    <w:p>
      <w:pPr>
        <w:jc w:val="right"/>
        <w:rPr>
          <w:szCs w:val="21"/>
        </w:rPr>
      </w:pPr>
      <w:r>
        <w:rPr>
          <w:rFonts w:hint="eastAsia"/>
          <w:szCs w:val="21"/>
          <w:shd w:val="clear" w:color="auto" w:fill="FFFFFF"/>
        </w:rPr>
        <w:t>----《多伦多星报》（</w:t>
      </w:r>
      <w:r>
        <w:rPr>
          <w:bCs/>
          <w:i/>
          <w:iCs/>
          <w:szCs w:val="21"/>
          <w:shd w:val="clear" w:color="auto" w:fill="FFFFFF"/>
        </w:rPr>
        <w:t>Toronto Star</w:t>
      </w:r>
      <w:r>
        <w:rPr>
          <w:rFonts w:hint="eastAsia"/>
          <w:szCs w:val="21"/>
          <w:shd w:val="clear" w:color="auto" w:fill="FFFFFF"/>
        </w:rPr>
        <w:t>）</w:t>
      </w:r>
    </w:p>
    <w:p>
      <w:pPr>
        <w:rPr>
          <w:szCs w:val="21"/>
        </w:rPr>
      </w:pPr>
    </w:p>
    <w:p>
      <w:pPr>
        <w:rPr>
          <w:szCs w:val="21"/>
        </w:rPr>
      </w:pPr>
      <w:r>
        <w:rPr>
          <w:rFonts w:hint="eastAsia"/>
          <w:szCs w:val="21"/>
        </w:rPr>
        <w:t xml:space="preserve">    “格雷厄姆……精心构思了一个纤细、感人的故事，一群流离失所的儿童在我们的海岸寻找归属。她用最好的方式讲述了一段我们国家历史上鲜为人知的历史。”</w:t>
      </w:r>
    </w:p>
    <w:p>
      <w:pPr>
        <w:jc w:val="right"/>
        <w:rPr>
          <w:bCs/>
          <w:szCs w:val="21"/>
        </w:rPr>
      </w:pPr>
      <w:r>
        <w:rPr>
          <w:rFonts w:hint="eastAsia"/>
          <w:szCs w:val="21"/>
          <w:shd w:val="clear" w:color="auto" w:fill="FFFFFF"/>
        </w:rPr>
        <w:t>----</w:t>
      </w:r>
      <w:r>
        <w:rPr>
          <w:bCs/>
          <w:szCs w:val="21"/>
          <w:shd w:val="clear" w:color="auto" w:fill="FFFFFF"/>
        </w:rPr>
        <w:t> </w:t>
      </w:r>
      <w:r>
        <w:rPr>
          <w:rFonts w:hint="eastAsia"/>
          <w:bCs/>
          <w:szCs w:val="21"/>
          <w:shd w:val="clear" w:color="auto" w:fill="FFFFFF"/>
        </w:rPr>
        <w:t>《加拿大生活》（</w:t>
      </w:r>
      <w:r>
        <w:rPr>
          <w:bCs/>
          <w:i/>
          <w:iCs/>
          <w:szCs w:val="21"/>
          <w:shd w:val="clear" w:color="auto" w:fill="FFFFFF"/>
        </w:rPr>
        <w:t>Canadian Living</w:t>
      </w:r>
      <w:r>
        <w:rPr>
          <w:rFonts w:hint="eastAsia"/>
          <w:bCs/>
          <w:szCs w:val="21"/>
          <w:shd w:val="clear" w:color="auto" w:fill="FFFFFF"/>
        </w:rPr>
        <w:t>）</w:t>
      </w:r>
    </w:p>
    <w:p>
      <w:pPr>
        <w:rPr>
          <w:b/>
          <w:bCs/>
          <w:szCs w:val="21"/>
        </w:rPr>
      </w:pPr>
    </w:p>
    <w:p>
      <w:pPr>
        <w:rPr>
          <w:b/>
          <w:bCs/>
          <w:szCs w:val="21"/>
        </w:rPr>
      </w:pPr>
    </w:p>
    <w:p>
      <w:pPr>
        <w:shd w:val="clear" w:color="auto" w:fill="FFFFFF"/>
        <w:rPr>
          <w:color w:val="000000"/>
          <w:szCs w:val="21"/>
        </w:rPr>
      </w:pPr>
      <w:r>
        <w:rPr>
          <w:rFonts w:hint="eastAsia"/>
          <w:b/>
          <w:bCs/>
          <w:color w:val="000000"/>
          <w:szCs w:val="21"/>
        </w:rPr>
        <w:t>感</w:t>
      </w:r>
      <w:r>
        <w:rPr>
          <w:b/>
          <w:bCs/>
          <w:color w:val="000000"/>
          <w:szCs w:val="21"/>
        </w:rPr>
        <w:t>谢您的阅读！</w:t>
      </w:r>
    </w:p>
    <w:p>
      <w:pPr>
        <w:rPr>
          <w:rFonts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4"/>
          <w:rFonts w:hint="eastAsia"/>
          <w:b/>
          <w:szCs w:val="21"/>
        </w:rPr>
        <w:t>Righ</w:t>
      </w:r>
      <w:r>
        <w:rPr>
          <w:rStyle w:val="14"/>
          <w:b/>
          <w:szCs w:val="21"/>
        </w:rPr>
        <w:t>ts@nurnberg.com.cn</w:t>
      </w:r>
      <w:r>
        <w:rPr>
          <w:rStyle w:val="14"/>
          <w:b/>
          <w:szCs w:val="21"/>
        </w:rPr>
        <w:fldChar w:fldCharType="end"/>
      </w:r>
    </w:p>
    <w:p>
      <w:pPr>
        <w:rPr>
          <w:b/>
          <w:color w:val="000000"/>
          <w:szCs w:val="21"/>
        </w:rPr>
      </w:pPr>
      <w:r>
        <w:rPr>
          <w:color w:val="000000"/>
          <w:szCs w:val="21"/>
        </w:rPr>
        <w:t>安德鲁·纳伯格联合国际有限公司北京代表处</w:t>
      </w:r>
    </w:p>
    <w:p>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pPr>
        <w:rPr>
          <w:b/>
          <w:color w:val="000000"/>
          <w:szCs w:val="21"/>
        </w:rPr>
      </w:pPr>
      <w:r>
        <w:rPr>
          <w:color w:val="000000"/>
          <w:szCs w:val="21"/>
        </w:rPr>
        <w:t>电话：010-82504106, 传真：010-82504200</w:t>
      </w:r>
    </w:p>
    <w:p>
      <w:pPr>
        <w:rPr>
          <w:rStyle w:val="14"/>
          <w:szCs w:val="21"/>
        </w:rPr>
      </w:pPr>
      <w:r>
        <w:rPr>
          <w:color w:val="000000"/>
          <w:szCs w:val="21"/>
        </w:rPr>
        <w:t>公司网址：</w:t>
      </w:r>
      <w:r>
        <w:fldChar w:fldCharType="begin"/>
      </w:r>
      <w:r>
        <w:instrText xml:space="preserve"> HYPERLINK "http://www.nurnberg.com.cn/" </w:instrText>
      </w:r>
      <w:r>
        <w:fldChar w:fldCharType="separate"/>
      </w:r>
      <w:r>
        <w:rPr>
          <w:rStyle w:val="14"/>
          <w:szCs w:val="21"/>
        </w:rPr>
        <w:t>http://www.nurnberg.com.cn</w:t>
      </w:r>
      <w:r>
        <w:rPr>
          <w:rStyle w:val="14"/>
          <w:szCs w:val="21"/>
        </w:rPr>
        <w:fldChar w:fldCharType="end"/>
      </w:r>
    </w:p>
    <w:p>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4"/>
          <w:szCs w:val="21"/>
        </w:rPr>
        <w:t>http://www.nurnberg.com.cn/booklist_zh/list.aspx</w:t>
      </w:r>
      <w:r>
        <w:rPr>
          <w:rStyle w:val="14"/>
          <w:szCs w:val="21"/>
        </w:rPr>
        <w:fldChar w:fldCharType="end"/>
      </w:r>
    </w:p>
    <w:p>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4"/>
          <w:szCs w:val="21"/>
        </w:rPr>
        <w:t>http://www.nurnberg.com.cn/book/book.aspx</w:t>
      </w:r>
      <w:r>
        <w:rPr>
          <w:rStyle w:val="14"/>
          <w:szCs w:val="21"/>
        </w:rPr>
        <w:fldChar w:fldCharType="end"/>
      </w:r>
    </w:p>
    <w:p>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4"/>
          <w:szCs w:val="21"/>
        </w:rPr>
        <w:t>http://www.nurnberg.com.cn/video/video.aspx</w:t>
      </w:r>
      <w:r>
        <w:rPr>
          <w:rStyle w:val="14"/>
          <w:szCs w:val="21"/>
        </w:rPr>
        <w:fldChar w:fldCharType="end"/>
      </w:r>
    </w:p>
    <w:p>
      <w:pPr>
        <w:rPr>
          <w:rStyle w:val="14"/>
          <w:szCs w:val="21"/>
        </w:rPr>
      </w:pPr>
      <w:r>
        <w:rPr>
          <w:color w:val="000000"/>
          <w:szCs w:val="21"/>
        </w:rPr>
        <w:t>豆瓣小站：</w:t>
      </w:r>
      <w:r>
        <w:fldChar w:fldCharType="begin"/>
      </w:r>
      <w:r>
        <w:instrText xml:space="preserve"> HYPERLINK "http://site.douban.com/110577/" </w:instrText>
      </w:r>
      <w:r>
        <w:fldChar w:fldCharType="separate"/>
      </w:r>
      <w:r>
        <w:rPr>
          <w:rStyle w:val="14"/>
          <w:szCs w:val="21"/>
        </w:rPr>
        <w:t>http://site.douban.com/110577/</w:t>
      </w:r>
      <w:r>
        <w:rPr>
          <w:rStyle w:val="14"/>
          <w:szCs w:val="21"/>
        </w:rPr>
        <w:fldChar w:fldCharType="end"/>
      </w:r>
    </w:p>
    <w:p>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pPr>
        <w:shd w:val="clear" w:color="auto" w:fill="FFFFFF"/>
        <w:rPr>
          <w:color w:val="000000"/>
          <w:szCs w:val="21"/>
        </w:rPr>
      </w:pPr>
      <w:r>
        <w:rPr>
          <w:color w:val="000000"/>
          <w:szCs w:val="21"/>
        </w:rPr>
        <w:t>微信订阅号：ANABJ2002</w:t>
      </w:r>
    </w:p>
    <w:p>
      <w:pPr>
        <w:rPr>
          <w:b/>
          <w:color w:val="000000"/>
        </w:rPr>
      </w:pPr>
      <w:r>
        <w:rPr>
          <w:color w:val="000000"/>
          <w:szCs w:val="21"/>
        </w:rPr>
        <w:drawing>
          <wp:inline distT="0" distB="0" distL="0" distR="0">
            <wp:extent cx="625475" cy="678815"/>
            <wp:effectExtent l="0" t="0" r="0" b="0"/>
            <wp:docPr id="6" name="图片 6"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安德鲁微信号二维码"/>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625475" cy="678815"/>
                    </a:xfrm>
                    <a:prstGeom prst="rect">
                      <a:avLst/>
                    </a:prstGeom>
                    <a:noFill/>
                    <a:ln>
                      <a:noFill/>
                    </a:ln>
                  </pic:spPr>
                </pic:pic>
              </a:graphicData>
            </a:graphic>
          </wp:inline>
        </w:drawing>
      </w:r>
    </w:p>
    <w:p>
      <w:pPr>
        <w:rPr>
          <w:b/>
          <w:bCs/>
          <w:szCs w:val="21"/>
        </w:rPr>
      </w:pP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rFonts w:ascii="方正姚体" w:eastAsia="方正姚体"/>
        <w:sz w:val="18"/>
      </w:rPr>
    </w:pPr>
  </w:p>
  <w:p>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pPr>
      <w:jc w:val="center"/>
      <w:rPr>
        <w:rFonts w:ascii="方正姚体" w:eastAsia="方正姚体"/>
        <w:sz w:val="18"/>
        <w:szCs w:val="18"/>
      </w:rPr>
    </w:pPr>
    <w:r>
      <w:rPr>
        <w:rFonts w:hint="eastAsia" w:ascii="方正姚体" w:eastAsia="方正姚体"/>
        <w:sz w:val="18"/>
        <w:szCs w:val="18"/>
      </w:rPr>
      <w:t>电话：010-82504106，88810959，传真：010-82504200</w:t>
    </w:r>
  </w:p>
  <w:p>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4"/>
        <w:rFonts w:hint="eastAsia" w:ascii="方正姚体" w:eastAsia="方正姚体"/>
        <w:sz w:val="18"/>
        <w:szCs w:val="18"/>
      </w:rPr>
      <w:t>www.nurnberg.com.cn</w:t>
    </w:r>
    <w:r>
      <w:rPr>
        <w:rStyle w:val="14"/>
        <w:rFonts w:hint="eastAsia" w:ascii="方正姚体" w:eastAsia="方正姚体"/>
        <w:sz w:val="18"/>
        <w:szCs w:val="18"/>
      </w:rPr>
      <w:fldChar w:fldCharType="end"/>
    </w:r>
  </w:p>
  <w:p>
    <w:pPr>
      <w:pStyle w:val="5"/>
      <w:jc w:val="center"/>
      <w:rPr>
        <w:rFonts w:eastAsia="方正姚体"/>
      </w:rPr>
    </w:pPr>
  </w:p>
  <w:p>
    <w:pPr>
      <w:pStyle w:val="5"/>
      <w:jc w:val="center"/>
      <w:rPr>
        <w:rFonts w:eastAsia="方正姚体"/>
      </w:rPr>
    </w:pPr>
  </w:p>
  <w:p>
    <w:pPr>
      <w:pStyle w:val="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7</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黑体"/>
        <w:b/>
        <w:bCs/>
      </w:rPr>
    </w:pPr>
    <w:r>
      <w:drawing>
        <wp:anchor distT="0" distB="0" distL="114300" distR="114300" simplePos="0" relativeHeight="251659264" behindDoc="0" locked="0" layoutInCell="1" allowOverlap="1">
          <wp:simplePos x="0" y="0"/>
          <wp:positionH relativeFrom="column">
            <wp:posOffset>2540</wp:posOffset>
          </wp:positionH>
          <wp:positionV relativeFrom="paragraph">
            <wp:posOffset>-59690</wp:posOffset>
          </wp:positionV>
          <wp:extent cx="367030" cy="33845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7030" cy="338455"/>
                  </a:xfrm>
                  <a:prstGeom prst="rect">
                    <a:avLst/>
                  </a:prstGeom>
                  <a:noFill/>
                  <a:ln w="9525">
                    <a:noFill/>
                    <a:miter lim="800000"/>
                    <a:headEnd/>
                    <a:tailEnd/>
                  </a:ln>
                </pic:spPr>
              </pic:pic>
            </a:graphicData>
          </a:graphic>
        </wp:anchor>
      </w:drawing>
    </w:r>
  </w:p>
  <w:p>
    <w:pPr>
      <w:pStyle w:val="6"/>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3ZmE5Yzc2ZTU1NGI3NTlmNGJmYjAyNWQ2YzMzY2YifQ=="/>
  </w:docVars>
  <w:rsids>
    <w:rsidRoot w:val="00A71D38"/>
    <w:rsid w:val="00010866"/>
    <w:rsid w:val="00016A67"/>
    <w:rsid w:val="000471BE"/>
    <w:rsid w:val="0006074F"/>
    <w:rsid w:val="000649FF"/>
    <w:rsid w:val="00067E08"/>
    <w:rsid w:val="000721D3"/>
    <w:rsid w:val="0007792C"/>
    <w:rsid w:val="00080A1A"/>
    <w:rsid w:val="000828F5"/>
    <w:rsid w:val="000A2E1D"/>
    <w:rsid w:val="000B22DE"/>
    <w:rsid w:val="000B5FB4"/>
    <w:rsid w:val="000B6FA5"/>
    <w:rsid w:val="000C1EE1"/>
    <w:rsid w:val="000C6B43"/>
    <w:rsid w:val="000C780B"/>
    <w:rsid w:val="000D447B"/>
    <w:rsid w:val="000E219B"/>
    <w:rsid w:val="0010039B"/>
    <w:rsid w:val="0013638F"/>
    <w:rsid w:val="00157258"/>
    <w:rsid w:val="00182905"/>
    <w:rsid w:val="001835F4"/>
    <w:rsid w:val="001859C2"/>
    <w:rsid w:val="0018742D"/>
    <w:rsid w:val="001927D9"/>
    <w:rsid w:val="00197385"/>
    <w:rsid w:val="001A170B"/>
    <w:rsid w:val="001A7625"/>
    <w:rsid w:val="001C3065"/>
    <w:rsid w:val="001C47E4"/>
    <w:rsid w:val="001C76A0"/>
    <w:rsid w:val="001E141F"/>
    <w:rsid w:val="001E2AEC"/>
    <w:rsid w:val="001E696D"/>
    <w:rsid w:val="001E7969"/>
    <w:rsid w:val="001F0856"/>
    <w:rsid w:val="00202EB5"/>
    <w:rsid w:val="002037EA"/>
    <w:rsid w:val="00207F42"/>
    <w:rsid w:val="00212EA1"/>
    <w:rsid w:val="00215937"/>
    <w:rsid w:val="00221668"/>
    <w:rsid w:val="00233EF2"/>
    <w:rsid w:val="002529AC"/>
    <w:rsid w:val="0025531D"/>
    <w:rsid w:val="002670DA"/>
    <w:rsid w:val="00274BF1"/>
    <w:rsid w:val="002904B8"/>
    <w:rsid w:val="00295DF5"/>
    <w:rsid w:val="002A598F"/>
    <w:rsid w:val="002B1B16"/>
    <w:rsid w:val="002B51C1"/>
    <w:rsid w:val="002E37FF"/>
    <w:rsid w:val="002E5DC5"/>
    <w:rsid w:val="002E5F2A"/>
    <w:rsid w:val="002F28B7"/>
    <w:rsid w:val="002F49FB"/>
    <w:rsid w:val="0030073F"/>
    <w:rsid w:val="00303220"/>
    <w:rsid w:val="00304A6D"/>
    <w:rsid w:val="00307760"/>
    <w:rsid w:val="003222F0"/>
    <w:rsid w:val="00326C8D"/>
    <w:rsid w:val="00337304"/>
    <w:rsid w:val="00344C37"/>
    <w:rsid w:val="00347C95"/>
    <w:rsid w:val="00354198"/>
    <w:rsid w:val="0035593A"/>
    <w:rsid w:val="0037085F"/>
    <w:rsid w:val="00376876"/>
    <w:rsid w:val="00380441"/>
    <w:rsid w:val="00383FD0"/>
    <w:rsid w:val="00390940"/>
    <w:rsid w:val="003972FB"/>
    <w:rsid w:val="003A5EE9"/>
    <w:rsid w:val="003A6586"/>
    <w:rsid w:val="003B5916"/>
    <w:rsid w:val="003C11BB"/>
    <w:rsid w:val="003C2DA6"/>
    <w:rsid w:val="003D4957"/>
    <w:rsid w:val="003E754D"/>
    <w:rsid w:val="003F0CD0"/>
    <w:rsid w:val="004148D5"/>
    <w:rsid w:val="00414A9C"/>
    <w:rsid w:val="004175B9"/>
    <w:rsid w:val="00431D1E"/>
    <w:rsid w:val="00452828"/>
    <w:rsid w:val="004611D6"/>
    <w:rsid w:val="00462FAD"/>
    <w:rsid w:val="00463285"/>
    <w:rsid w:val="004835FC"/>
    <w:rsid w:val="00484EAC"/>
    <w:rsid w:val="004911B9"/>
    <w:rsid w:val="00491229"/>
    <w:rsid w:val="004A18EB"/>
    <w:rsid w:val="004B4468"/>
    <w:rsid w:val="004B4C85"/>
    <w:rsid w:val="004C7A29"/>
    <w:rsid w:val="004E52F4"/>
    <w:rsid w:val="004E7135"/>
    <w:rsid w:val="004F47CD"/>
    <w:rsid w:val="00506A3A"/>
    <w:rsid w:val="005107F1"/>
    <w:rsid w:val="005116BE"/>
    <w:rsid w:val="00512D20"/>
    <w:rsid w:val="00527886"/>
    <w:rsid w:val="005664AD"/>
    <w:rsid w:val="005737DB"/>
    <w:rsid w:val="00577751"/>
    <w:rsid w:val="00582EAD"/>
    <w:rsid w:val="00583966"/>
    <w:rsid w:val="005A40A1"/>
    <w:rsid w:val="005B6FB0"/>
    <w:rsid w:val="005B7CEB"/>
    <w:rsid w:val="005C6904"/>
    <w:rsid w:val="00602E6C"/>
    <w:rsid w:val="00610C62"/>
    <w:rsid w:val="00641C06"/>
    <w:rsid w:val="006453B2"/>
    <w:rsid w:val="00653EE1"/>
    <w:rsid w:val="006628D4"/>
    <w:rsid w:val="00697196"/>
    <w:rsid w:val="006A0FFB"/>
    <w:rsid w:val="006A4D58"/>
    <w:rsid w:val="006A4FA2"/>
    <w:rsid w:val="006A5ACA"/>
    <w:rsid w:val="006B2FAD"/>
    <w:rsid w:val="006C005B"/>
    <w:rsid w:val="006D198E"/>
    <w:rsid w:val="006D206A"/>
    <w:rsid w:val="006D297D"/>
    <w:rsid w:val="006F043F"/>
    <w:rsid w:val="0070392F"/>
    <w:rsid w:val="00710D20"/>
    <w:rsid w:val="00711B64"/>
    <w:rsid w:val="007208A3"/>
    <w:rsid w:val="0072237E"/>
    <w:rsid w:val="00723F55"/>
    <w:rsid w:val="00727197"/>
    <w:rsid w:val="00730B71"/>
    <w:rsid w:val="00732FAC"/>
    <w:rsid w:val="007340DB"/>
    <w:rsid w:val="00750C55"/>
    <w:rsid w:val="0075278B"/>
    <w:rsid w:val="007535B6"/>
    <w:rsid w:val="0075707B"/>
    <w:rsid w:val="00757A53"/>
    <w:rsid w:val="00757D84"/>
    <w:rsid w:val="00775551"/>
    <w:rsid w:val="007766E3"/>
    <w:rsid w:val="00795FC6"/>
    <w:rsid w:val="00797837"/>
    <w:rsid w:val="007A4B40"/>
    <w:rsid w:val="007A4BED"/>
    <w:rsid w:val="007B0D11"/>
    <w:rsid w:val="007B543B"/>
    <w:rsid w:val="007D22D2"/>
    <w:rsid w:val="007F552C"/>
    <w:rsid w:val="00805764"/>
    <w:rsid w:val="0082111A"/>
    <w:rsid w:val="00833658"/>
    <w:rsid w:val="00843714"/>
    <w:rsid w:val="00856401"/>
    <w:rsid w:val="00862531"/>
    <w:rsid w:val="00862DBE"/>
    <w:rsid w:val="008648D3"/>
    <w:rsid w:val="008800AE"/>
    <w:rsid w:val="0088708F"/>
    <w:rsid w:val="008900DE"/>
    <w:rsid w:val="0089304B"/>
    <w:rsid w:val="0089462C"/>
    <w:rsid w:val="008955F8"/>
    <w:rsid w:val="0089589B"/>
    <w:rsid w:val="008B0A5A"/>
    <w:rsid w:val="008B3081"/>
    <w:rsid w:val="008B4DCA"/>
    <w:rsid w:val="008B541B"/>
    <w:rsid w:val="008D4D33"/>
    <w:rsid w:val="008F295C"/>
    <w:rsid w:val="008F3EA5"/>
    <w:rsid w:val="008F5575"/>
    <w:rsid w:val="008F5E49"/>
    <w:rsid w:val="0091777E"/>
    <w:rsid w:val="00927BD3"/>
    <w:rsid w:val="00940B93"/>
    <w:rsid w:val="00942E46"/>
    <w:rsid w:val="0096089F"/>
    <w:rsid w:val="00961AEF"/>
    <w:rsid w:val="009740FA"/>
    <w:rsid w:val="0099131C"/>
    <w:rsid w:val="009C2F45"/>
    <w:rsid w:val="009C31DF"/>
    <w:rsid w:val="009C4503"/>
    <w:rsid w:val="009C50AB"/>
    <w:rsid w:val="009C675E"/>
    <w:rsid w:val="009F1E68"/>
    <w:rsid w:val="00A005AB"/>
    <w:rsid w:val="00A04B10"/>
    <w:rsid w:val="00A054DA"/>
    <w:rsid w:val="00A12DAE"/>
    <w:rsid w:val="00A13AC1"/>
    <w:rsid w:val="00A174E5"/>
    <w:rsid w:val="00A32388"/>
    <w:rsid w:val="00A44B8C"/>
    <w:rsid w:val="00A5374E"/>
    <w:rsid w:val="00A71D38"/>
    <w:rsid w:val="00A9151A"/>
    <w:rsid w:val="00A915B7"/>
    <w:rsid w:val="00A9674D"/>
    <w:rsid w:val="00AA1AA9"/>
    <w:rsid w:val="00AA4414"/>
    <w:rsid w:val="00AB5463"/>
    <w:rsid w:val="00AC075C"/>
    <w:rsid w:val="00AD250E"/>
    <w:rsid w:val="00AF374C"/>
    <w:rsid w:val="00B01D5B"/>
    <w:rsid w:val="00B05F67"/>
    <w:rsid w:val="00B11565"/>
    <w:rsid w:val="00B1495D"/>
    <w:rsid w:val="00B16B7E"/>
    <w:rsid w:val="00B26A7A"/>
    <w:rsid w:val="00B43536"/>
    <w:rsid w:val="00B44504"/>
    <w:rsid w:val="00B45349"/>
    <w:rsid w:val="00B46A0A"/>
    <w:rsid w:val="00B61C6E"/>
    <w:rsid w:val="00B6583B"/>
    <w:rsid w:val="00B65F1C"/>
    <w:rsid w:val="00B66C72"/>
    <w:rsid w:val="00B677EF"/>
    <w:rsid w:val="00B73C7D"/>
    <w:rsid w:val="00B81C0B"/>
    <w:rsid w:val="00B85002"/>
    <w:rsid w:val="00B96AC2"/>
    <w:rsid w:val="00BB3810"/>
    <w:rsid w:val="00BB43BF"/>
    <w:rsid w:val="00BC3C81"/>
    <w:rsid w:val="00BD5420"/>
    <w:rsid w:val="00BF067C"/>
    <w:rsid w:val="00BF4E7A"/>
    <w:rsid w:val="00BF5E63"/>
    <w:rsid w:val="00C06640"/>
    <w:rsid w:val="00C12C57"/>
    <w:rsid w:val="00C2257A"/>
    <w:rsid w:val="00C238EF"/>
    <w:rsid w:val="00C32C47"/>
    <w:rsid w:val="00C56B90"/>
    <w:rsid w:val="00C61151"/>
    <w:rsid w:val="00C612DF"/>
    <w:rsid w:val="00C6321D"/>
    <w:rsid w:val="00C77355"/>
    <w:rsid w:val="00C817C6"/>
    <w:rsid w:val="00C83A86"/>
    <w:rsid w:val="00C903F7"/>
    <w:rsid w:val="00C93394"/>
    <w:rsid w:val="00CB1C0E"/>
    <w:rsid w:val="00CB6825"/>
    <w:rsid w:val="00CD2007"/>
    <w:rsid w:val="00CE1D5B"/>
    <w:rsid w:val="00CE468D"/>
    <w:rsid w:val="00CE67B4"/>
    <w:rsid w:val="00CF1D82"/>
    <w:rsid w:val="00CF5AFB"/>
    <w:rsid w:val="00CF6406"/>
    <w:rsid w:val="00D24097"/>
    <w:rsid w:val="00D34454"/>
    <w:rsid w:val="00D36174"/>
    <w:rsid w:val="00D430C2"/>
    <w:rsid w:val="00D43A3B"/>
    <w:rsid w:val="00D43A4A"/>
    <w:rsid w:val="00D46BB5"/>
    <w:rsid w:val="00D46E79"/>
    <w:rsid w:val="00D55458"/>
    <w:rsid w:val="00D57BC5"/>
    <w:rsid w:val="00D60EB2"/>
    <w:rsid w:val="00D64CC7"/>
    <w:rsid w:val="00D70677"/>
    <w:rsid w:val="00D70B4B"/>
    <w:rsid w:val="00D81549"/>
    <w:rsid w:val="00D87CCE"/>
    <w:rsid w:val="00D924FC"/>
    <w:rsid w:val="00D95810"/>
    <w:rsid w:val="00DB613C"/>
    <w:rsid w:val="00DD2D61"/>
    <w:rsid w:val="00DD3D54"/>
    <w:rsid w:val="00DE1211"/>
    <w:rsid w:val="00DE5E1A"/>
    <w:rsid w:val="00DF0621"/>
    <w:rsid w:val="00E17EE6"/>
    <w:rsid w:val="00E2561F"/>
    <w:rsid w:val="00E3087F"/>
    <w:rsid w:val="00E346E8"/>
    <w:rsid w:val="00E367D0"/>
    <w:rsid w:val="00E44F09"/>
    <w:rsid w:val="00E5688B"/>
    <w:rsid w:val="00E5753A"/>
    <w:rsid w:val="00E744E4"/>
    <w:rsid w:val="00E76E41"/>
    <w:rsid w:val="00E82CB2"/>
    <w:rsid w:val="00E84329"/>
    <w:rsid w:val="00E906E2"/>
    <w:rsid w:val="00EB1F90"/>
    <w:rsid w:val="00EB2DAE"/>
    <w:rsid w:val="00EB5E3B"/>
    <w:rsid w:val="00EB6513"/>
    <w:rsid w:val="00EB6580"/>
    <w:rsid w:val="00EC7589"/>
    <w:rsid w:val="00F26153"/>
    <w:rsid w:val="00F27267"/>
    <w:rsid w:val="00F30CA5"/>
    <w:rsid w:val="00F318E4"/>
    <w:rsid w:val="00F3449F"/>
    <w:rsid w:val="00F34B54"/>
    <w:rsid w:val="00F352AE"/>
    <w:rsid w:val="00F41228"/>
    <w:rsid w:val="00F43108"/>
    <w:rsid w:val="00F63DC0"/>
    <w:rsid w:val="00F70C16"/>
    <w:rsid w:val="00F72693"/>
    <w:rsid w:val="00F74D56"/>
    <w:rsid w:val="00F835EE"/>
    <w:rsid w:val="00F8540D"/>
    <w:rsid w:val="00F937AD"/>
    <w:rsid w:val="00F96AEF"/>
    <w:rsid w:val="00F978A8"/>
    <w:rsid w:val="00FA4A2B"/>
    <w:rsid w:val="00FA7F29"/>
    <w:rsid w:val="00FC3402"/>
    <w:rsid w:val="00FE4FD6"/>
    <w:rsid w:val="00FF63CA"/>
    <w:rsid w:val="4AB4299B"/>
    <w:rsid w:val="5D410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nhideWhenUsed="0" w:uiPriority="0" w:semiHidden="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uiPriority w:val="0"/>
    <w:pPr>
      <w:jc w:val="left"/>
    </w:pPr>
  </w:style>
  <w:style w:type="paragraph" w:styleId="4">
    <w:name w:val="Balloon Text"/>
    <w:basedOn w:val="1"/>
    <w:link w:val="39"/>
    <w:uiPriority w:val="0"/>
    <w:rPr>
      <w:sz w:val="18"/>
      <w:szCs w:val="18"/>
    </w:rPr>
  </w:style>
  <w:style w:type="paragraph" w:styleId="5">
    <w:name w:val="footer"/>
    <w:basedOn w:val="1"/>
    <w:autoRedefine/>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1">
    <w:name w:val="Strong"/>
    <w:qFormat/>
    <w:uiPriority w:val="0"/>
    <w:rPr>
      <w:b/>
      <w:bCs/>
    </w:rPr>
  </w:style>
  <w:style w:type="character" w:styleId="12">
    <w:name w:val="FollowedHyperlink"/>
    <w:autoRedefine/>
    <w:uiPriority w:val="0"/>
    <w:rPr>
      <w:color w:val="800080"/>
      <w:u w:val="single"/>
    </w:rPr>
  </w:style>
  <w:style w:type="character" w:styleId="13">
    <w:name w:val="Emphasis"/>
    <w:autoRedefine/>
    <w:qFormat/>
    <w:uiPriority w:val="0"/>
    <w:rPr>
      <w:i/>
      <w:iCs/>
    </w:rPr>
  </w:style>
  <w:style w:type="character" w:styleId="14">
    <w:name w:val="Hyperlink"/>
    <w:uiPriority w:val="0"/>
    <w:rPr>
      <w:color w:val="0000FF"/>
      <w:u w:val="single"/>
    </w:rPr>
  </w:style>
  <w:style w:type="character" w:styleId="15">
    <w:name w:val="HTML Cite"/>
    <w:uiPriority w:val="0"/>
    <w:rPr>
      <w:i/>
      <w:iCs/>
    </w:rPr>
  </w:style>
  <w:style w:type="character" w:customStyle="1" w:styleId="16">
    <w:name w:val="serif1"/>
    <w:uiPriority w:val="0"/>
    <w:rPr>
      <w:rFonts w:hint="default" w:ascii="Times New Roman" w:hAnsi="Times New Roman" w:cs="Times New Roman"/>
      <w:sz w:val="24"/>
      <w:szCs w:val="24"/>
    </w:rPr>
  </w:style>
  <w:style w:type="paragraph" w:customStyle="1" w:styleId="17">
    <w:name w:val="award"/>
    <w:basedOn w:val="1"/>
    <w:autoRedefine/>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8">
    <w:name w:val="bookcopy1"/>
    <w:autoRedefine/>
    <w:qFormat/>
    <w:uiPriority w:val="0"/>
    <w:rPr>
      <w:rFonts w:hint="default" w:ascii="Verdana" w:hAnsi="Verdana"/>
      <w:color w:val="000000"/>
      <w:spacing w:val="195"/>
      <w:sz w:val="17"/>
      <w:szCs w:val="17"/>
      <w:u w:val="none"/>
    </w:rPr>
  </w:style>
  <w:style w:type="character" w:customStyle="1" w:styleId="19">
    <w:name w:val="tiny1"/>
    <w:uiPriority w:val="0"/>
    <w:rPr>
      <w:rFonts w:hint="default" w:ascii="Verdana" w:hAnsi="Verdana"/>
      <w:sz w:val="15"/>
      <w:szCs w:val="15"/>
    </w:rPr>
  </w:style>
  <w:style w:type="character" w:customStyle="1" w:styleId="20">
    <w:name w:val="smalltext1"/>
    <w:autoRedefine/>
    <w:qFormat/>
    <w:uiPriority w:val="0"/>
    <w:rPr>
      <w:rFonts w:hint="default" w:ascii="Arial" w:hAnsi="Arial" w:cs="Arial"/>
      <w:color w:val="000000"/>
      <w:sz w:val="17"/>
      <w:szCs w:val="17"/>
    </w:rPr>
  </w:style>
  <w:style w:type="character" w:customStyle="1" w:styleId="21">
    <w:name w:val="regbold1"/>
    <w:uiPriority w:val="0"/>
    <w:rPr>
      <w:rFonts w:hint="default" w:ascii="Arial" w:hAnsi="Arial" w:cs="Arial"/>
      <w:b/>
      <w:bCs/>
      <w:color w:val="000000"/>
      <w:sz w:val="18"/>
      <w:szCs w:val="18"/>
    </w:rPr>
  </w:style>
  <w:style w:type="character" w:customStyle="1" w:styleId="22">
    <w:name w:val="bookauthor1"/>
    <w:autoRedefine/>
    <w:qFormat/>
    <w:uiPriority w:val="0"/>
    <w:rPr>
      <w:rFonts w:hint="default" w:ascii="Arial" w:hAnsi="Arial" w:cs="Arial"/>
      <w:color w:val="6699CC"/>
      <w:sz w:val="18"/>
      <w:szCs w:val="18"/>
      <w:u w:val="single"/>
    </w:rPr>
  </w:style>
  <w:style w:type="character" w:customStyle="1" w:styleId="23">
    <w:name w:val="title111"/>
    <w:autoRedefine/>
    <w:qFormat/>
    <w:uiPriority w:val="0"/>
    <w:rPr>
      <w:rFonts w:hint="default" w:ascii="Tahoma" w:hAnsi="Tahoma" w:cs="Tahoma"/>
      <w:b/>
      <w:bCs/>
      <w:color w:val="000066"/>
      <w:sz w:val="22"/>
      <w:szCs w:val="22"/>
    </w:rPr>
  </w:style>
  <w:style w:type="character" w:customStyle="1" w:styleId="24">
    <w:name w:val="bstitle1"/>
    <w:uiPriority w:val="0"/>
    <w:rPr>
      <w:b/>
      <w:bCs/>
      <w:color w:val="000000"/>
      <w:sz w:val="24"/>
      <w:szCs w:val="24"/>
    </w:rPr>
  </w:style>
  <w:style w:type="character" w:customStyle="1" w:styleId="25">
    <w:name w:val="bssubtitle1"/>
    <w:uiPriority w:val="0"/>
    <w:rPr>
      <w:rFonts w:hint="default" w:ascii="Arial" w:hAnsi="Arial" w:cs="Arial"/>
      <w:b/>
      <w:bCs/>
      <w:color w:val="000000"/>
      <w:sz w:val="18"/>
      <w:szCs w:val="18"/>
    </w:rPr>
  </w:style>
  <w:style w:type="character" w:customStyle="1" w:styleId="26">
    <w:name w:val="bsauthor1"/>
    <w:autoRedefine/>
    <w:qFormat/>
    <w:uiPriority w:val="0"/>
    <w:rPr>
      <w:b/>
      <w:bCs/>
      <w:color w:val="000000"/>
      <w:sz w:val="18"/>
      <w:szCs w:val="18"/>
    </w:rPr>
  </w:style>
  <w:style w:type="character" w:customStyle="1" w:styleId="27">
    <w:name w:val="bsauthorlink1"/>
    <w:qFormat/>
    <w:uiPriority w:val="0"/>
    <w:rPr>
      <w:color w:val="000000"/>
      <w:u w:val="single"/>
    </w:rPr>
  </w:style>
  <w:style w:type="character" w:customStyle="1" w:styleId="28">
    <w:name w:val="redsubtitle1"/>
    <w:autoRedefine/>
    <w:qFormat/>
    <w:uiPriority w:val="0"/>
    <w:rPr>
      <w:rFonts w:hint="default" w:ascii="Trebuchet MS" w:hAnsi="Trebuchet MS"/>
      <w:b/>
      <w:bCs/>
      <w:caps/>
      <w:color w:val="CC0000"/>
      <w:sz w:val="18"/>
      <w:szCs w:val="18"/>
    </w:rPr>
  </w:style>
  <w:style w:type="paragraph" w:customStyle="1" w:styleId="29">
    <w:name w:val="ar12-16red"/>
    <w:basedOn w:val="1"/>
    <w:uiPriority w:val="0"/>
    <w:pPr>
      <w:widowControl/>
      <w:spacing w:before="100" w:beforeAutospacing="1" w:after="100" w:afterAutospacing="1"/>
      <w:jc w:val="left"/>
    </w:pPr>
    <w:rPr>
      <w:rFonts w:ascii="宋体" w:hAnsi="宋体" w:cs="宋体"/>
      <w:kern w:val="0"/>
      <w:sz w:val="24"/>
    </w:rPr>
  </w:style>
  <w:style w:type="character" w:customStyle="1" w:styleId="30">
    <w:name w:val="bold1"/>
    <w:uiPriority w:val="0"/>
    <w:rPr>
      <w:rFonts w:hint="default" w:ascii="Verdana" w:hAnsi="Verdana"/>
      <w:b/>
      <w:bCs/>
      <w:color w:val="000000"/>
      <w:spacing w:val="30"/>
      <w:sz w:val="15"/>
      <w:szCs w:val="15"/>
    </w:rPr>
  </w:style>
  <w:style w:type="paragraph" w:customStyle="1" w:styleId="31">
    <w:name w:val="bookstrapline"/>
    <w:basedOn w:val="1"/>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2">
    <w:name w:val="book_copy1"/>
    <w:uiPriority w:val="0"/>
    <w:rPr>
      <w:color w:val="000000"/>
      <w:sz w:val="18"/>
      <w:szCs w:val="18"/>
    </w:rPr>
  </w:style>
  <w:style w:type="paragraph" w:customStyle="1" w:styleId="33">
    <w:name w:val="text"/>
    <w:basedOn w:val="1"/>
    <w:uiPriority w:val="0"/>
    <w:pPr>
      <w:widowControl/>
    </w:pPr>
    <w:rPr>
      <w:rFonts w:ascii="Tahoma" w:hAnsi="Tahoma" w:cs="Tahoma"/>
      <w:color w:val="000000"/>
      <w:kern w:val="0"/>
      <w:sz w:val="16"/>
      <w:szCs w:val="16"/>
    </w:rPr>
  </w:style>
  <w:style w:type="character" w:customStyle="1" w:styleId="34">
    <w:name w:val="author"/>
    <w:basedOn w:val="10"/>
    <w:uiPriority w:val="0"/>
  </w:style>
  <w:style w:type="paragraph" w:customStyle="1" w:styleId="35">
    <w:name w:val="book-text"/>
    <w:basedOn w:val="1"/>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6">
    <w:name w:val="book-title1"/>
    <w:uiPriority w:val="0"/>
    <w:rPr>
      <w:rFonts w:hint="default" w:ascii="Arial" w:hAnsi="Arial" w:cs="Arial"/>
      <w:b/>
      <w:bCs/>
      <w:color w:val="FF6600"/>
      <w:sz w:val="28"/>
      <w:szCs w:val="28"/>
    </w:rPr>
  </w:style>
  <w:style w:type="character" w:customStyle="1" w:styleId="37">
    <w:name w:val="apple-style-span"/>
    <w:basedOn w:val="10"/>
    <w:uiPriority w:val="0"/>
  </w:style>
  <w:style w:type="character" w:customStyle="1" w:styleId="38">
    <w:name w:val="apple-converted-space"/>
    <w:basedOn w:val="10"/>
    <w:autoRedefine/>
    <w:qFormat/>
    <w:uiPriority w:val="0"/>
  </w:style>
  <w:style w:type="character" w:customStyle="1" w:styleId="39">
    <w:name w:val="批注框文本 Char"/>
    <w:basedOn w:val="10"/>
    <w:link w:val="4"/>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1</Pages>
  <Words>992</Words>
  <Characters>5656</Characters>
  <Lines>47</Lines>
  <Paragraphs>13</Paragraphs>
  <TotalTime>1</TotalTime>
  <ScaleCrop>false</ScaleCrop>
  <LinksUpToDate>false</LinksUpToDate>
  <CharactersWithSpaces>6635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2024-01-16T10:12:00Z</dcterms:created>
  <dc:creator>Image</dc:creator>
  <cp:lastModifiedBy>堀  达</cp:lastModifiedBy>
  <cp:lastPrinted>2004-04-23T07:06:00Z</cp:lastPrinted>
  <dcterms:modified xsi:type="dcterms:W3CDTF">2024-01-16T10:29:40Z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81D722D349404794BA4DB98B12BD2717_13</vt:lpwstr>
  </property>
</Properties>
</file>