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4B" w:rsidRDefault="00270425" w:rsidP="005D5404">
      <w:pPr>
        <w:ind w:firstLineChars="942" w:firstLine="34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2929C7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2929C7">
        <w:rPr>
          <w:rFonts w:hint="eastAsia"/>
          <w:b/>
          <w:bCs/>
          <w:sz w:val="36"/>
          <w:shd w:val="pct10" w:color="auto" w:fill="FFFFFF"/>
        </w:rPr>
        <w:t>推</w:t>
      </w:r>
      <w:r w:rsidR="002929C7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2929C7">
        <w:rPr>
          <w:rFonts w:hint="eastAsia"/>
          <w:b/>
          <w:bCs/>
          <w:sz w:val="36"/>
          <w:shd w:val="pct10" w:color="auto" w:fill="FFFFFF"/>
        </w:rPr>
        <w:t>荐</w:t>
      </w:r>
    </w:p>
    <w:p w:rsidR="005D5404" w:rsidRDefault="005D5404" w:rsidP="005D5404">
      <w:pPr>
        <w:widowControl/>
        <w:shd w:val="clear" w:color="auto" w:fill="FFFFFF"/>
        <w:jc w:val="left"/>
        <w:rPr>
          <w:color w:val="000000"/>
          <w:sz w:val="22"/>
          <w:szCs w:val="22"/>
        </w:rPr>
      </w:pPr>
      <w:r>
        <w:rPr>
          <w:color w:val="000000"/>
          <w:kern w:val="0"/>
          <w:sz w:val="22"/>
          <w:szCs w:val="22"/>
          <w:shd w:val="clear" w:color="auto" w:fill="FFFFFF"/>
          <w:lang w:bidi="ar"/>
        </w:rPr>
        <w:t> </w:t>
      </w:r>
    </w:p>
    <w:p w:rsidR="007F124B" w:rsidRPr="005D5404" w:rsidRDefault="007F124B">
      <w:pPr>
        <w:rPr>
          <w:b/>
          <w:bCs/>
          <w:szCs w:val="21"/>
        </w:rPr>
      </w:pPr>
    </w:p>
    <w:p w:rsidR="007F124B" w:rsidRDefault="005D540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3801359</wp:posOffset>
            </wp:positionH>
            <wp:positionV relativeFrom="paragraph">
              <wp:posOffset>39922</wp:posOffset>
            </wp:positionV>
            <wp:extent cx="1591200" cy="2361600"/>
            <wp:effectExtent l="0" t="0" r="9525" b="635"/>
            <wp:wrapTight wrapText="bothSides">
              <wp:wrapPolygon edited="0">
                <wp:start x="0" y="0"/>
                <wp:lineTo x="0" y="21432"/>
                <wp:lineTo x="21471" y="21432"/>
                <wp:lineTo x="21471" y="0"/>
                <wp:lineTo x="0" y="0"/>
              </wp:wrapPolygon>
            </wp:wrapTight>
            <wp:docPr id="8" name="图片 8" descr="C:\Users\admin\AppData\Roaming\Foxmail7\Temp-15708-20231225094916\Attach\clip_image002(12-25-18-37-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Roaming\Foxmail7\Temp-15708-20231225094916\Attach\clip_image002(12-25-18-37-1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00" cy="23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9C7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2929C7">
        <w:rPr>
          <w:rFonts w:hint="eastAsia"/>
          <w:b/>
          <w:bCs/>
          <w:color w:val="000000"/>
          <w:szCs w:val="21"/>
        </w:rPr>
        <w:t>《</w:t>
      </w:r>
      <w:r w:rsidR="007B3DCD">
        <w:rPr>
          <w:rFonts w:hint="eastAsia"/>
          <w:b/>
          <w:bCs/>
          <w:color w:val="000000"/>
          <w:szCs w:val="21"/>
        </w:rPr>
        <w:t>什么是艺术：</w:t>
      </w:r>
      <w:r w:rsidR="007F15A1">
        <w:rPr>
          <w:rFonts w:hint="eastAsia"/>
          <w:b/>
          <w:bCs/>
          <w:color w:val="000000"/>
          <w:szCs w:val="21"/>
        </w:rPr>
        <w:t>在</w:t>
      </w:r>
      <w:r w:rsidR="002E0B94" w:rsidRPr="002E0B94">
        <w:rPr>
          <w:rFonts w:hint="eastAsia"/>
          <w:b/>
          <w:bCs/>
          <w:color w:val="000000"/>
          <w:szCs w:val="21"/>
        </w:rPr>
        <w:t>启发我</w:t>
      </w:r>
      <w:r w:rsidR="00E13B99">
        <w:rPr>
          <w:rFonts w:hint="eastAsia"/>
          <w:b/>
          <w:bCs/>
          <w:color w:val="000000"/>
          <w:szCs w:val="21"/>
        </w:rPr>
        <w:t>欣赏艺术作品</w:t>
      </w:r>
      <w:r w:rsidR="002E0B94" w:rsidRPr="002E0B94">
        <w:rPr>
          <w:rFonts w:hint="eastAsia"/>
          <w:b/>
          <w:bCs/>
          <w:color w:val="000000"/>
          <w:szCs w:val="21"/>
        </w:rPr>
        <w:t>的艺术家和痴迷艺术的狂热者</w:t>
      </w:r>
      <w:r w:rsidR="007F15A1">
        <w:rPr>
          <w:rFonts w:hint="eastAsia"/>
          <w:b/>
          <w:bCs/>
          <w:color w:val="000000"/>
          <w:szCs w:val="21"/>
        </w:rPr>
        <w:t>之中</w:t>
      </w:r>
      <w:r w:rsidR="002E0B94" w:rsidRPr="002E0B94">
        <w:rPr>
          <w:rFonts w:hint="eastAsia"/>
          <w:b/>
          <w:bCs/>
          <w:color w:val="000000"/>
          <w:szCs w:val="21"/>
        </w:rPr>
        <w:t>进行的</w:t>
      </w:r>
      <w:r w:rsidR="00E33A29">
        <w:rPr>
          <w:rFonts w:hint="eastAsia"/>
          <w:b/>
          <w:bCs/>
          <w:color w:val="000000"/>
          <w:szCs w:val="21"/>
        </w:rPr>
        <w:t>奇妙</w:t>
      </w:r>
      <w:r w:rsidR="002E0B94" w:rsidRPr="002E0B94">
        <w:rPr>
          <w:rFonts w:hint="eastAsia"/>
          <w:b/>
          <w:bCs/>
          <w:color w:val="000000"/>
          <w:szCs w:val="21"/>
        </w:rPr>
        <w:t>旅行</w:t>
      </w:r>
      <w:r w:rsidR="002929C7">
        <w:rPr>
          <w:rFonts w:hint="eastAsia"/>
          <w:b/>
          <w:bCs/>
          <w:color w:val="000000"/>
          <w:szCs w:val="21"/>
        </w:rPr>
        <w:t>》</w:t>
      </w:r>
      <w:r w:rsidR="002929C7">
        <w:rPr>
          <w:b/>
          <w:bCs/>
          <w:color w:val="000000"/>
          <w:szCs w:val="21"/>
        </w:rPr>
        <w:t xml:space="preserve"> </w:t>
      </w:r>
    </w:p>
    <w:p w:rsidR="007F124B" w:rsidRDefault="002929C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2378D2">
        <w:rPr>
          <w:b/>
          <w:bCs/>
          <w:color w:val="000000"/>
          <w:szCs w:val="21"/>
        </w:rPr>
        <w:t>GET THE PICTURE</w:t>
      </w:r>
      <w:r>
        <w:rPr>
          <w:rFonts w:hint="eastAsia"/>
          <w:b/>
          <w:bCs/>
          <w:color w:val="000000"/>
          <w:szCs w:val="21"/>
        </w:rPr>
        <w:t>: A Mind-Bending Journey Among the Inspired Artists and Obsessive Art Fiends Who Taught Me How to See</w:t>
      </w:r>
    </w:p>
    <w:p w:rsidR="007F124B" w:rsidRDefault="002929C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Bianca Bosker   </w:t>
      </w:r>
      <w:hyperlink r:id="rId7" w:history="1"/>
    </w:p>
    <w:p w:rsidR="007F124B" w:rsidRDefault="002929C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Viking</w:t>
      </w:r>
    </w:p>
    <w:p w:rsidR="007F124B" w:rsidRDefault="002929C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Inkwell/</w:t>
      </w:r>
      <w:r>
        <w:rPr>
          <w:b/>
          <w:bCs/>
          <w:color w:val="000000"/>
          <w:szCs w:val="21"/>
        </w:rPr>
        <w:t>ANA/</w:t>
      </w:r>
      <w:r w:rsidR="00A3368E">
        <w:rPr>
          <w:b/>
          <w:bCs/>
          <w:color w:val="000000"/>
          <w:szCs w:val="21"/>
        </w:rPr>
        <w:t>Zoey</w:t>
      </w:r>
    </w:p>
    <w:p w:rsidR="007F124B" w:rsidRDefault="002929C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384</w:t>
      </w:r>
      <w:r>
        <w:rPr>
          <w:rFonts w:hint="eastAsia"/>
          <w:b/>
          <w:bCs/>
          <w:color w:val="000000"/>
          <w:szCs w:val="21"/>
        </w:rPr>
        <w:t>页</w:t>
      </w:r>
    </w:p>
    <w:p w:rsidR="007F124B" w:rsidRDefault="002929C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7F124B" w:rsidRDefault="002929C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:rsidR="007F124B" w:rsidRDefault="002929C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7F124B" w:rsidRDefault="002929C7">
      <w:pPr>
        <w:tabs>
          <w:tab w:val="left" w:pos="341"/>
          <w:tab w:val="left" w:pos="5235"/>
        </w:tabs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</w:t>
      </w:r>
      <w:r w:rsidR="0091608F">
        <w:rPr>
          <w:rFonts w:hint="eastAsia"/>
          <w:b/>
          <w:bCs/>
          <w:szCs w:val="21"/>
        </w:rPr>
        <w:t>文化</w:t>
      </w:r>
    </w:p>
    <w:p w:rsidR="007F124B" w:rsidRDefault="00A3368E">
      <w:pPr>
        <w:rPr>
          <w:rStyle w:val="a-text-bold"/>
          <w:b/>
          <w:color w:val="FF0000"/>
          <w:szCs w:val="21"/>
          <w:shd w:val="clear" w:color="auto" w:fill="FFFFFF"/>
        </w:rPr>
      </w:pPr>
      <w:r w:rsidRPr="00A3368E">
        <w:rPr>
          <w:rStyle w:val="a-text-bold"/>
          <w:b/>
          <w:color w:val="FF0000"/>
          <w:szCs w:val="21"/>
          <w:shd w:val="clear" w:color="auto" w:fill="FFFFFF"/>
        </w:rPr>
        <w:t>Named a Most Anticipated Book of 2024 by NPR, Lit Hub, and </w:t>
      </w:r>
      <w:proofErr w:type="gramStart"/>
      <w:r w:rsidRPr="00A3368E">
        <w:rPr>
          <w:rStyle w:val="a-text-bold"/>
          <w:b/>
          <w:color w:val="FF0000"/>
          <w:szCs w:val="21"/>
          <w:shd w:val="clear" w:color="auto" w:fill="FFFFFF"/>
        </w:rPr>
        <w:t>The</w:t>
      </w:r>
      <w:proofErr w:type="gramEnd"/>
      <w:r w:rsidRPr="00A3368E">
        <w:rPr>
          <w:rStyle w:val="a-text-bold"/>
          <w:b/>
          <w:color w:val="FF0000"/>
          <w:szCs w:val="21"/>
          <w:shd w:val="clear" w:color="auto" w:fill="FFFFFF"/>
        </w:rPr>
        <w:t xml:space="preserve"> Millions</w:t>
      </w:r>
      <w:r w:rsidRPr="00A3368E">
        <w:rPr>
          <w:b/>
          <w:color w:val="FF0000"/>
          <w:szCs w:val="21"/>
          <w:shd w:val="clear" w:color="auto" w:fill="FFFFFF"/>
        </w:rPr>
        <w:br/>
      </w:r>
      <w:r w:rsidRPr="00A3368E">
        <w:rPr>
          <w:b/>
          <w:noProof/>
        </w:rPr>
        <w:drawing>
          <wp:inline distT="0" distB="0" distL="0" distR="0">
            <wp:extent cx="2830665" cy="691910"/>
            <wp:effectExtent l="0" t="0" r="8255" b="0"/>
            <wp:docPr id="2" name="图片 2" descr="C:\Users\admin\AppData\Local\Temp\17063363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706336380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821" cy="69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68E" w:rsidRPr="00A3368E" w:rsidRDefault="00A3368E">
      <w:pPr>
        <w:rPr>
          <w:b/>
        </w:rPr>
      </w:pPr>
    </w:p>
    <w:p w:rsidR="007F124B" w:rsidRDefault="002929C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7F124B" w:rsidRDefault="007F124B">
      <w:pPr>
        <w:rPr>
          <w:b/>
          <w:bCs/>
          <w:color w:val="000000"/>
          <w:szCs w:val="21"/>
        </w:rPr>
      </w:pPr>
    </w:p>
    <w:p w:rsidR="007F124B" w:rsidRPr="00876D9A" w:rsidRDefault="00D219B6" w:rsidP="00FD65F2">
      <w:pPr>
        <w:widowControl/>
        <w:ind w:firstLineChars="200" w:firstLine="422"/>
        <w:rPr>
          <w:rFonts w:asciiTheme="minorEastAsia" w:eastAsiaTheme="minorEastAsia" w:hAnsiTheme="minorEastAsia" w:cs="微软雅黑"/>
          <w:b/>
          <w:color w:val="0F1111"/>
          <w:kern w:val="0"/>
          <w:szCs w:val="21"/>
          <w:shd w:val="clear" w:color="auto" w:fill="FFFFFF"/>
          <w:lang w:bidi="ar"/>
        </w:rPr>
      </w:pPr>
      <w:r w:rsidRPr="00876D9A">
        <w:rPr>
          <w:rFonts w:asciiTheme="minorEastAsia" w:eastAsiaTheme="minorEastAsia" w:hAnsiTheme="minorEastAsia" w:cs="微软雅黑" w:hint="eastAsia"/>
          <w:b/>
          <w:color w:val="0F1111"/>
          <w:kern w:val="0"/>
          <w:szCs w:val="21"/>
          <w:shd w:val="clear" w:color="auto" w:fill="FFFFFF"/>
          <w:lang w:bidi="ar"/>
        </w:rPr>
        <w:t>《纽约时报》（</w:t>
      </w:r>
      <w:r w:rsidRPr="00876D9A">
        <w:rPr>
          <w:rFonts w:eastAsiaTheme="minorEastAsia"/>
          <w:b/>
          <w:i/>
          <w:iCs/>
          <w:color w:val="0F1111"/>
          <w:kern w:val="0"/>
          <w:szCs w:val="21"/>
          <w:shd w:val="clear" w:color="auto" w:fill="FFFFFF"/>
          <w:lang w:bidi="ar"/>
        </w:rPr>
        <w:t>New York Times</w:t>
      </w:r>
      <w:r w:rsidRPr="00876D9A">
        <w:rPr>
          <w:rFonts w:asciiTheme="minorEastAsia" w:eastAsiaTheme="minorEastAsia" w:hAnsiTheme="minorEastAsia" w:cs="微软雅黑" w:hint="eastAsia"/>
          <w:b/>
          <w:color w:val="0F1111"/>
          <w:kern w:val="0"/>
          <w:szCs w:val="21"/>
          <w:shd w:val="clear" w:color="auto" w:fill="FFFFFF"/>
          <w:lang w:bidi="ar"/>
        </w:rPr>
        <w:t>）畅销书《软木塞</w:t>
      </w:r>
      <w:r w:rsidR="005D5404">
        <w:rPr>
          <w:rFonts w:asciiTheme="minorEastAsia" w:eastAsiaTheme="minorEastAsia" w:hAnsiTheme="minorEastAsia" w:cs="微软雅黑" w:hint="eastAsia"/>
          <w:b/>
          <w:color w:val="0F1111"/>
          <w:kern w:val="0"/>
          <w:szCs w:val="21"/>
          <w:shd w:val="clear" w:color="auto" w:fill="FFFFFF"/>
          <w:lang w:bidi="ar"/>
        </w:rPr>
        <w:t>狂人</w:t>
      </w:r>
      <w:r w:rsidRPr="00876D9A">
        <w:rPr>
          <w:rFonts w:asciiTheme="minorEastAsia" w:eastAsiaTheme="minorEastAsia" w:hAnsiTheme="minorEastAsia" w:cs="微软雅黑" w:hint="eastAsia"/>
          <w:b/>
          <w:color w:val="0F1111"/>
          <w:kern w:val="0"/>
          <w:szCs w:val="21"/>
          <w:shd w:val="clear" w:color="auto" w:fill="FFFFFF"/>
          <w:lang w:bidi="ar"/>
        </w:rPr>
        <w:t>》（</w:t>
      </w:r>
      <w:r w:rsidRPr="00876D9A">
        <w:rPr>
          <w:rFonts w:eastAsiaTheme="minorEastAsia"/>
          <w:b/>
          <w:i/>
          <w:iCs/>
          <w:color w:val="0F1111"/>
          <w:kern w:val="0"/>
          <w:szCs w:val="21"/>
          <w:shd w:val="clear" w:color="auto" w:fill="FFFFFF"/>
          <w:lang w:bidi="ar"/>
        </w:rPr>
        <w:t>Cork Dork</w:t>
      </w:r>
      <w:r w:rsidRPr="00876D9A">
        <w:rPr>
          <w:rFonts w:asciiTheme="minorEastAsia" w:eastAsiaTheme="minorEastAsia" w:hAnsiTheme="minorEastAsia" w:cs="微软雅黑" w:hint="eastAsia"/>
          <w:b/>
          <w:color w:val="0F1111"/>
          <w:kern w:val="0"/>
          <w:szCs w:val="21"/>
          <w:shd w:val="clear" w:color="auto" w:fill="FFFFFF"/>
          <w:lang w:bidi="ar"/>
        </w:rPr>
        <w:t>）的作者</w:t>
      </w:r>
      <w:r w:rsidR="00E13B99" w:rsidRPr="00876D9A">
        <w:rPr>
          <w:rFonts w:asciiTheme="minorEastAsia" w:eastAsiaTheme="minorEastAsia" w:hAnsiTheme="minorEastAsia" w:cs="微软雅黑" w:hint="eastAsia"/>
          <w:b/>
          <w:color w:val="0F1111"/>
          <w:kern w:val="0"/>
          <w:szCs w:val="21"/>
          <w:shd w:val="clear" w:color="auto" w:fill="FFFFFF"/>
          <w:lang w:bidi="ar"/>
        </w:rPr>
        <w:t>将在本书中</w:t>
      </w:r>
      <w:r w:rsidRPr="00876D9A">
        <w:rPr>
          <w:rFonts w:asciiTheme="minorEastAsia" w:eastAsiaTheme="minorEastAsia" w:hAnsiTheme="minorEastAsia" w:cs="微软雅黑" w:hint="eastAsia"/>
          <w:b/>
          <w:color w:val="0F1111"/>
          <w:kern w:val="0"/>
          <w:szCs w:val="21"/>
          <w:shd w:val="clear" w:color="auto" w:fill="FFFFFF"/>
          <w:lang w:bidi="ar"/>
        </w:rPr>
        <w:t>带领读者踏上了一段迷人、</w:t>
      </w:r>
      <w:r w:rsidR="00E13B99" w:rsidRPr="00876D9A">
        <w:rPr>
          <w:rFonts w:asciiTheme="minorEastAsia" w:eastAsiaTheme="minorEastAsia" w:hAnsiTheme="minorEastAsia" w:cs="微软雅黑" w:hint="eastAsia"/>
          <w:b/>
          <w:color w:val="0F1111"/>
          <w:kern w:val="0"/>
          <w:szCs w:val="21"/>
          <w:shd w:val="clear" w:color="auto" w:fill="FFFFFF"/>
          <w:lang w:bidi="ar"/>
        </w:rPr>
        <w:t>令人捧腹</w:t>
      </w:r>
      <w:r w:rsidR="00E13B99" w:rsidRPr="00876D9A">
        <w:rPr>
          <w:rFonts w:ascii="Cambria" w:eastAsiaTheme="minorEastAsia" w:hAnsi="Cambria" w:cs="Cambria" w:hint="eastAsia"/>
          <w:b/>
          <w:color w:val="0F1111"/>
          <w:kern w:val="0"/>
          <w:szCs w:val="21"/>
          <w:shd w:val="clear" w:color="auto" w:fill="FFFFFF"/>
          <w:lang w:bidi="ar"/>
        </w:rPr>
        <w:t>又</w:t>
      </w:r>
      <w:r w:rsidRPr="00876D9A">
        <w:rPr>
          <w:rFonts w:asciiTheme="minorEastAsia" w:eastAsiaTheme="minorEastAsia" w:hAnsiTheme="minorEastAsia" w:cs="微软雅黑" w:hint="eastAsia"/>
          <w:b/>
          <w:color w:val="0F1111"/>
          <w:kern w:val="0"/>
          <w:szCs w:val="21"/>
          <w:shd w:val="clear" w:color="auto" w:fill="FFFFFF"/>
          <w:lang w:bidi="ar"/>
        </w:rPr>
        <w:t>充满启示的旅程</w:t>
      </w:r>
      <w:r w:rsidRPr="00876D9A">
        <w:rPr>
          <w:rFonts w:asciiTheme="minorEastAsia" w:eastAsiaTheme="minorEastAsia" w:hAnsiTheme="minorEastAsia" w:hint="eastAsia"/>
          <w:b/>
          <w:color w:val="0F1111"/>
          <w:kern w:val="0"/>
          <w:szCs w:val="21"/>
          <w:shd w:val="clear" w:color="auto" w:fill="FFFFFF"/>
          <w:lang w:bidi="ar"/>
        </w:rPr>
        <w:t>——</w:t>
      </w:r>
      <w:r w:rsidRPr="00876D9A">
        <w:rPr>
          <w:rFonts w:asciiTheme="minorEastAsia" w:eastAsiaTheme="minorEastAsia" w:hAnsiTheme="minorEastAsia" w:cs="微软雅黑" w:hint="eastAsia"/>
          <w:b/>
          <w:color w:val="0F1111"/>
          <w:kern w:val="0"/>
          <w:szCs w:val="21"/>
          <w:shd w:val="clear" w:color="auto" w:fill="FFFFFF"/>
          <w:lang w:bidi="ar"/>
        </w:rPr>
        <w:t>这一次，她将深入艺术和艺术家们激情澎湃、神秘莫测的世界。</w:t>
      </w:r>
    </w:p>
    <w:p w:rsidR="00FD65F2" w:rsidRPr="00D219B6" w:rsidRDefault="00FD65F2" w:rsidP="00FD65F2">
      <w:pPr>
        <w:widowControl/>
        <w:ind w:firstLineChars="200" w:firstLine="420"/>
        <w:rPr>
          <w:rFonts w:asciiTheme="minorEastAsia" w:eastAsiaTheme="minorEastAsia" w:hAnsiTheme="minorEastAsia"/>
          <w:color w:val="0F1111"/>
          <w:kern w:val="0"/>
          <w:szCs w:val="21"/>
          <w:shd w:val="clear" w:color="auto" w:fill="FFFFFF"/>
          <w:lang w:bidi="ar"/>
        </w:rPr>
      </w:pPr>
    </w:p>
    <w:p w:rsidR="00D219B6" w:rsidRDefault="00D219B6" w:rsidP="00FD65F2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Theme="minorEastAsia" w:eastAsiaTheme="minorEastAsia" w:hAnsiTheme="minorEastAsia" w:cs="微软雅黑"/>
          <w:color w:val="0F1111"/>
          <w:sz w:val="21"/>
          <w:szCs w:val="21"/>
          <w:shd w:val="clear" w:color="auto" w:fill="FFFFFF"/>
        </w:rPr>
      </w:pP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比安卡</w:t>
      </w:r>
      <w:r w:rsidR="009C27AB" w:rsidRPr="00FD65F2">
        <w:rPr>
          <w:rFonts w:asciiTheme="minorEastAsia" w:eastAsiaTheme="minorEastAsia" w:hAnsiTheme="minorEastAsia" w:cs="Times New Roman"/>
          <w:color w:val="0F1111"/>
          <w:sz w:val="21"/>
          <w:szCs w:val="21"/>
          <w:shd w:val="clear" w:color="auto" w:fill="FFFFFF"/>
        </w:rPr>
        <w:t>·</w:t>
      </w: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博斯克（</w:t>
      </w:r>
      <w:r w:rsidRPr="00FD65F2">
        <w:rPr>
          <w:rFonts w:ascii="Times New Roman" w:eastAsiaTheme="minorEastAsia" w:hAnsi="Times New Roman" w:cs="Times New Roman"/>
          <w:color w:val="0F1111"/>
          <w:sz w:val="21"/>
          <w:szCs w:val="21"/>
          <w:shd w:val="clear" w:color="auto" w:fill="FFFFFF"/>
        </w:rPr>
        <w:t>Bianca Bosker</w:t>
      </w: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）曾是一名屡获殊荣的记者，当她</w:t>
      </w:r>
      <w:r w:rsidR="00CE687A"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在不经意间</w:t>
      </w:r>
      <w:r w:rsidR="00763FE0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闯</w:t>
      </w: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入艺术世界时，她的生活</w:t>
      </w:r>
      <w:r w:rsidR="00CE687A"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发生了巨大的变化</w:t>
      </w:r>
      <w:r w:rsidR="00CE687A" w:rsidRPr="00FD65F2">
        <w:rPr>
          <w:rFonts w:asciiTheme="minorEastAsia" w:eastAsiaTheme="minorEastAsia" w:hAnsiTheme="minorEastAsia" w:cs="Times New Roman" w:hint="eastAsia"/>
          <w:color w:val="0F1111"/>
          <w:sz w:val="21"/>
          <w:szCs w:val="21"/>
          <w:shd w:val="clear" w:color="auto" w:fill="FFFFFF"/>
        </w:rPr>
        <w:t>，</w:t>
      </w:r>
      <w:r w:rsidR="00FD65F2">
        <w:rPr>
          <w:rFonts w:asciiTheme="minorEastAsia" w:eastAsiaTheme="minorEastAsia" w:hAnsiTheme="minorEastAsia" w:cs="Times New Roman" w:hint="eastAsia"/>
          <w:color w:val="0F1111"/>
          <w:sz w:val="21"/>
          <w:szCs w:val="21"/>
          <w:shd w:val="clear" w:color="auto" w:fill="FFFFFF"/>
        </w:rPr>
        <w:t>她自己</w:t>
      </w:r>
      <w:r w:rsidR="00CE687A"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深陷其中</w:t>
      </w: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无法自拔。博斯克对那些</w:t>
      </w:r>
      <w:r w:rsidR="00562A19"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因</w:t>
      </w: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自己喜欢的颜色而</w:t>
      </w:r>
      <w:r w:rsidR="00562A19"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兴</w:t>
      </w: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奋不已的艺术家，以及那些为了展示认为可以改变世界的</w:t>
      </w:r>
      <w:r w:rsidR="00763FE0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艺术品</w:t>
      </w: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而刷爆信用卡的艺术狂</w:t>
      </w:r>
      <w:r w:rsidR="00562A19"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人</w:t>
      </w: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产生了浓厚的兴趣</w:t>
      </w:r>
      <w:r w:rsid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。</w:t>
      </w: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她开始专注于了解艺术为何重要，以及她</w:t>
      </w:r>
      <w:r w:rsidR="00CE687A" w:rsidRPr="00FD65F2">
        <w:rPr>
          <w:rFonts w:asciiTheme="minorEastAsia" w:eastAsiaTheme="minorEastAsia" w:hAnsiTheme="minorEastAsia" w:cs="Times New Roman" w:hint="eastAsia"/>
          <w:color w:val="0F1111"/>
          <w:sz w:val="21"/>
          <w:szCs w:val="21"/>
          <w:shd w:val="clear" w:color="auto" w:fill="FFFFFF"/>
        </w:rPr>
        <w:t>——</w:t>
      </w: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或者我们中的任何人</w:t>
      </w:r>
      <w:r w:rsidR="00CE687A" w:rsidRPr="00FD65F2">
        <w:rPr>
          <w:rFonts w:asciiTheme="minorEastAsia" w:eastAsiaTheme="minorEastAsia" w:hAnsiTheme="minorEastAsia" w:cs="Times New Roman" w:hint="eastAsia"/>
          <w:color w:val="0F1111"/>
          <w:sz w:val="21"/>
          <w:szCs w:val="21"/>
          <w:shd w:val="clear" w:color="auto" w:fill="FFFFFF"/>
        </w:rPr>
        <w:t>——</w:t>
      </w:r>
      <w:r w:rsidRP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如何才能更深入地接触艺术。</w:t>
      </w:r>
    </w:p>
    <w:p w:rsidR="00436959" w:rsidRPr="00FD65F2" w:rsidRDefault="00436959" w:rsidP="00876D9A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Theme="minorEastAsia" w:eastAsiaTheme="minorEastAsia" w:hAnsiTheme="minorEastAsia" w:cs="Times New Roman"/>
          <w:color w:val="0F1111"/>
          <w:sz w:val="21"/>
          <w:szCs w:val="21"/>
          <w:shd w:val="clear" w:color="auto" w:fill="FFFFFF"/>
        </w:rPr>
      </w:pPr>
    </w:p>
    <w:p w:rsidR="009C27AB" w:rsidRDefault="009C27AB" w:rsidP="00876D9A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Theme="minorEastAsia" w:eastAsiaTheme="minorEastAsia" w:hAnsiTheme="minorEastAsia" w:cs="微软雅黑"/>
          <w:color w:val="0F1111"/>
          <w:sz w:val="21"/>
          <w:szCs w:val="21"/>
          <w:shd w:val="clear" w:color="auto" w:fill="FFFFFF"/>
        </w:rPr>
      </w:pP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在《</w:t>
      </w:r>
      <w:r w:rsidR="00FD65F2">
        <w:rPr>
          <w:rFonts w:asciiTheme="minorEastAsia" w:eastAsiaTheme="minorEastAsia" w:hAnsiTheme="minorEastAsia" w:cs="Times New Roman" w:hint="eastAsia"/>
          <w:color w:val="0F1111"/>
          <w:sz w:val="21"/>
          <w:szCs w:val="21"/>
          <w:shd w:val="clear" w:color="auto" w:fill="FFFFFF"/>
        </w:rPr>
        <w:t>什么是艺术》一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书中，博斯克将自己投入到艺术的</w:t>
      </w:r>
      <w:r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核心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以及为艺术而生的人们</w:t>
      </w:r>
      <w:r w:rsidR="00876D9A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当中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：画廊</w:t>
      </w:r>
      <w:r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老板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、收藏家、策展人，当然还有艺术家本人</w:t>
      </w:r>
      <w:r>
        <w:rPr>
          <w:rFonts w:asciiTheme="minorEastAsia" w:eastAsiaTheme="minorEastAsia" w:hAnsiTheme="minorEastAsia" w:cs="Times New Roman" w:hint="eastAsia"/>
          <w:color w:val="0F1111"/>
          <w:sz w:val="21"/>
          <w:szCs w:val="21"/>
          <w:shd w:val="clear" w:color="auto" w:fill="FFFFFF"/>
        </w:rPr>
        <w:t>——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他们</w:t>
      </w:r>
      <w:r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从事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多份工作来负担自己工作室</w:t>
      </w:r>
      <w:r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的开销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，同时努力让人们看到他们的艺术作品。当她</w:t>
      </w:r>
      <w:r w:rsid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拉伸着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画布</w:t>
      </w:r>
      <w:r w:rsid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直到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手指起泡，当她在</w:t>
      </w:r>
      <w:r w:rsid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名流人士的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派对上</w:t>
      </w:r>
      <w:r w:rsid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与亿万身家的收藏家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侃侃而谈，当她</w:t>
      </w:r>
      <w:r w:rsid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近距离观察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一个几乎全裸的行为艺术家，当她在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lastRenderedPageBreak/>
        <w:t>博物馆当保安</w:t>
      </w:r>
      <w:r w:rsidR="00436959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并不得不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盯着一件雕塑看上几个小时，她不仅发现了艺术</w:t>
      </w:r>
      <w:r w:rsid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的内核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，还发现了一种更广阔的生活方式。</w:t>
      </w:r>
    </w:p>
    <w:p w:rsidR="00436959" w:rsidRPr="00D219B6" w:rsidRDefault="00436959" w:rsidP="00436959">
      <w:pPr>
        <w:pStyle w:val="a6"/>
        <w:shd w:val="clear" w:color="auto" w:fill="FFFFFF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 w:cs="Times New Roman"/>
          <w:color w:val="0F1111"/>
          <w:sz w:val="21"/>
          <w:szCs w:val="21"/>
          <w:shd w:val="clear" w:color="auto" w:fill="FFFFFF"/>
        </w:rPr>
      </w:pPr>
    </w:p>
    <w:p w:rsidR="00FD65F2" w:rsidRDefault="009C27AB" w:rsidP="00876D9A">
      <w:pPr>
        <w:pStyle w:val="a6"/>
        <w:shd w:val="clear" w:color="auto" w:fill="FFFFFF"/>
        <w:spacing w:before="0" w:beforeAutospacing="0" w:after="0" w:afterAutospacing="0"/>
        <w:ind w:firstLineChars="200" w:firstLine="420"/>
        <w:jc w:val="both"/>
        <w:rPr>
          <w:rFonts w:asciiTheme="minorEastAsia" w:eastAsiaTheme="minorEastAsia" w:hAnsiTheme="minorEastAsia" w:cs="Times New Roman"/>
          <w:color w:val="0F1111"/>
          <w:sz w:val="21"/>
          <w:szCs w:val="21"/>
        </w:rPr>
      </w:pP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从洞穴壁画到</w:t>
      </w:r>
      <w:r w:rsidRPr="009C27AB">
        <w:rPr>
          <w:rFonts w:ascii="Times New Roman" w:eastAsiaTheme="minorEastAsia" w:hAnsi="Times New Roman" w:cs="Times New Roman"/>
          <w:color w:val="0F1111"/>
          <w:sz w:val="21"/>
          <w:szCs w:val="21"/>
          <w:shd w:val="clear" w:color="auto" w:fill="FFFFFF"/>
        </w:rPr>
        <w:t>Instagram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，从视觉科学到美感的重要性，</w:t>
      </w:r>
      <w:r w:rsid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本书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探讨了艺术在我们的文化、经济和</w:t>
      </w:r>
      <w:r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精神上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的作用</w:t>
      </w:r>
      <w:r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。这本书会带给你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一次令人兴奋的冒险</w:t>
      </w:r>
      <w:r w:rsidR="00FD65F2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旅程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，将永远改变你</w:t>
      </w:r>
      <w:r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看待事物</w:t>
      </w:r>
      <w:r w:rsidRPr="00D219B6">
        <w:rPr>
          <w:rFonts w:asciiTheme="minorEastAsia" w:eastAsiaTheme="minorEastAsia" w:hAnsiTheme="minorEastAsia" w:cs="微软雅黑" w:hint="eastAsia"/>
          <w:color w:val="0F1111"/>
          <w:sz w:val="21"/>
          <w:szCs w:val="21"/>
          <w:shd w:val="clear" w:color="auto" w:fill="FFFFFF"/>
        </w:rPr>
        <w:t>的视角。</w:t>
      </w:r>
    </w:p>
    <w:p w:rsidR="00FD65F2" w:rsidRDefault="00FD65F2" w:rsidP="00FD65F2">
      <w:pPr>
        <w:pStyle w:val="a6"/>
        <w:shd w:val="clear" w:color="auto" w:fill="FFFFFF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 w:cs="Times New Roman"/>
          <w:color w:val="0F1111"/>
          <w:sz w:val="21"/>
          <w:szCs w:val="21"/>
        </w:rPr>
      </w:pPr>
    </w:p>
    <w:p w:rsidR="00270425" w:rsidRDefault="00270425" w:rsidP="002704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270425" w:rsidRPr="00876D9A" w:rsidRDefault="00270425" w:rsidP="00270425">
      <w:pPr>
        <w:widowControl/>
        <w:shd w:val="clear" w:color="auto" w:fill="FFFFFF"/>
        <w:jc w:val="left"/>
        <w:rPr>
          <w:b/>
          <w:bCs/>
          <w:color w:val="000000"/>
          <w:kern w:val="0"/>
          <w:szCs w:val="22"/>
          <w:shd w:val="clear" w:color="auto" w:fill="FFFFFF"/>
          <w:lang w:bidi="ar"/>
        </w:rPr>
      </w:pPr>
      <w:r w:rsidRPr="00876D9A">
        <w:rPr>
          <w:b/>
          <w:bCs/>
          <w:noProof/>
          <w:color w:val="000000"/>
          <w:kern w:val="0"/>
          <w:szCs w:val="22"/>
          <w:shd w:val="clear" w:color="auto" w:fill="FFFFFF"/>
        </w:rPr>
        <w:drawing>
          <wp:anchor distT="0" distB="0" distL="114300" distR="114300" simplePos="0" relativeHeight="251667456" behindDoc="0" locked="0" layoutInCell="1" allowOverlap="1" wp14:anchorId="4D2D7A99" wp14:editId="64C50B42">
            <wp:simplePos x="0" y="0"/>
            <wp:positionH relativeFrom="column">
              <wp:posOffset>56515</wp:posOffset>
            </wp:positionH>
            <wp:positionV relativeFrom="paragraph">
              <wp:posOffset>200660</wp:posOffset>
            </wp:positionV>
            <wp:extent cx="856615" cy="1144905"/>
            <wp:effectExtent l="0" t="0" r="635" b="0"/>
            <wp:wrapSquare wrapText="bothSides"/>
            <wp:docPr id="1" name="图片 1" descr="H:\安德鲁\书讯\230915\R (1).jpg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0915\R (1).jpgR (1)"/>
                    <pic:cNvPicPr>
                      <a:picLocks noChangeAspect="1"/>
                    </pic:cNvPicPr>
                  </pic:nvPicPr>
                  <pic:blipFill>
                    <a:blip r:embed="rId9"/>
                    <a:srcRect l="25047" r="25047"/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0425" w:rsidRPr="00876D9A" w:rsidRDefault="00270425" w:rsidP="00270425">
      <w:pPr>
        <w:widowControl/>
        <w:shd w:val="clear" w:color="auto" w:fill="FFFFFF"/>
        <w:ind w:firstLineChars="200" w:firstLine="422"/>
        <w:rPr>
          <w:b/>
          <w:bCs/>
          <w:color w:val="000000"/>
          <w:kern w:val="0"/>
          <w:szCs w:val="22"/>
          <w:shd w:val="clear" w:color="auto" w:fill="FFFFFF"/>
          <w:lang w:bidi="ar"/>
        </w:rPr>
      </w:pPr>
      <w:r w:rsidRPr="00876D9A">
        <w:rPr>
          <w:rFonts w:hint="eastAsia"/>
          <w:b/>
          <w:bCs/>
          <w:color w:val="000000"/>
          <w:kern w:val="0"/>
          <w:szCs w:val="22"/>
          <w:shd w:val="clear" w:color="auto" w:fill="FFFFFF"/>
          <w:lang w:bidi="ar"/>
        </w:rPr>
        <w:t>比安卡</w:t>
      </w:r>
      <w:r w:rsidRPr="00876D9A">
        <w:rPr>
          <w:rFonts w:asciiTheme="minorEastAsia" w:eastAsiaTheme="minorEastAsia" w:hAnsiTheme="minorEastAsia"/>
          <w:b/>
          <w:bCs/>
          <w:color w:val="000000"/>
          <w:kern w:val="0"/>
          <w:szCs w:val="22"/>
          <w:shd w:val="clear" w:color="auto" w:fill="FFFFFF"/>
          <w:lang w:bidi="ar"/>
        </w:rPr>
        <w:t>·</w:t>
      </w:r>
      <w:r w:rsidRPr="00876D9A">
        <w:rPr>
          <w:rFonts w:hint="eastAsia"/>
          <w:b/>
          <w:bCs/>
          <w:color w:val="000000"/>
          <w:kern w:val="0"/>
          <w:szCs w:val="22"/>
          <w:shd w:val="clear" w:color="auto" w:fill="FFFFFF"/>
          <w:lang w:bidi="ar"/>
        </w:rPr>
        <w:t>博斯克（</w:t>
      </w:r>
      <w:r w:rsidRPr="00876D9A">
        <w:rPr>
          <w:rFonts w:hint="eastAsia"/>
          <w:b/>
          <w:bCs/>
          <w:color w:val="000000"/>
          <w:kern w:val="0"/>
          <w:szCs w:val="22"/>
          <w:shd w:val="clear" w:color="auto" w:fill="FFFFFF"/>
          <w:lang w:bidi="ar"/>
        </w:rPr>
        <w:t xml:space="preserve">Bianca </w:t>
      </w:r>
      <w:proofErr w:type="spellStart"/>
      <w:r w:rsidRPr="00876D9A">
        <w:rPr>
          <w:rFonts w:hint="eastAsia"/>
          <w:b/>
          <w:bCs/>
          <w:color w:val="000000"/>
          <w:kern w:val="0"/>
          <w:szCs w:val="22"/>
          <w:shd w:val="clear" w:color="auto" w:fill="FFFFFF"/>
          <w:lang w:bidi="ar"/>
        </w:rPr>
        <w:t>Bosker</w:t>
      </w:r>
      <w:proofErr w:type="spellEnd"/>
      <w:r w:rsidRPr="00876D9A">
        <w:rPr>
          <w:rFonts w:hint="eastAsia"/>
          <w:b/>
          <w:bCs/>
          <w:color w:val="000000"/>
          <w:kern w:val="0"/>
          <w:szCs w:val="22"/>
          <w:shd w:val="clear" w:color="auto" w:fill="FFFFFF"/>
          <w:lang w:bidi="ar"/>
        </w:rPr>
        <w:t>）</w:t>
      </w:r>
      <w:r w:rsidRPr="00876D9A">
        <w:rPr>
          <w:rFonts w:hint="eastAsia"/>
          <w:color w:val="000000"/>
          <w:kern w:val="0"/>
          <w:szCs w:val="22"/>
          <w:shd w:val="clear" w:color="auto" w:fill="FFFFFF"/>
          <w:lang w:bidi="ar"/>
        </w:rPr>
        <w:t>是《纽约时报》畅销书《软木塞的秘密》（</w:t>
      </w:r>
      <w:r w:rsidRPr="00876D9A">
        <w:rPr>
          <w:rFonts w:hint="eastAsia"/>
          <w:i/>
          <w:iCs/>
          <w:color w:val="000000"/>
          <w:kern w:val="0"/>
          <w:szCs w:val="22"/>
          <w:shd w:val="clear" w:color="auto" w:fill="FFFFFF"/>
          <w:lang w:bidi="ar"/>
        </w:rPr>
        <w:t>Cork Dork</w:t>
      </w:r>
      <w:r w:rsidRPr="00876D9A">
        <w:rPr>
          <w:rFonts w:hint="eastAsia"/>
          <w:color w:val="000000"/>
          <w:kern w:val="0"/>
          <w:szCs w:val="22"/>
          <w:shd w:val="clear" w:color="auto" w:fill="FFFFFF"/>
          <w:lang w:bidi="ar"/>
        </w:rPr>
        <w:t>）的作者，也是《大西洋月刊》（</w:t>
      </w:r>
      <w:r w:rsidRPr="00876D9A">
        <w:rPr>
          <w:rFonts w:hint="eastAsia"/>
          <w:i/>
          <w:iCs/>
          <w:color w:val="000000"/>
          <w:kern w:val="0"/>
          <w:szCs w:val="22"/>
          <w:shd w:val="clear" w:color="auto" w:fill="FFFFFF"/>
          <w:lang w:bidi="ar"/>
        </w:rPr>
        <w:t>T</w:t>
      </w:r>
      <w:r w:rsidRPr="00876D9A">
        <w:rPr>
          <w:i/>
          <w:iCs/>
          <w:color w:val="000000"/>
          <w:kern w:val="0"/>
          <w:szCs w:val="22"/>
          <w:shd w:val="clear" w:color="auto" w:fill="FFFFFF"/>
          <w:lang w:bidi="ar"/>
        </w:rPr>
        <w:t>he Atlantic</w:t>
      </w:r>
      <w:r w:rsidRPr="00876D9A">
        <w:rPr>
          <w:rFonts w:hint="eastAsia"/>
          <w:color w:val="000000"/>
          <w:kern w:val="0"/>
          <w:szCs w:val="22"/>
          <w:shd w:val="clear" w:color="auto" w:fill="FFFFFF"/>
          <w:lang w:bidi="ar"/>
        </w:rPr>
        <w:t>）的特约撰稿人。她的文章曾刊登在《纽约客》（</w:t>
      </w:r>
      <w:r w:rsidRPr="00876D9A">
        <w:rPr>
          <w:i/>
          <w:iCs/>
          <w:color w:val="000000"/>
          <w:kern w:val="0"/>
          <w:szCs w:val="22"/>
          <w:shd w:val="clear" w:color="auto" w:fill="FFFFFF"/>
          <w:lang w:bidi="ar"/>
        </w:rPr>
        <w:t>New Yorker</w:t>
      </w:r>
      <w:r w:rsidRPr="00876D9A">
        <w:rPr>
          <w:rFonts w:hint="eastAsia"/>
          <w:color w:val="000000"/>
          <w:kern w:val="0"/>
          <w:szCs w:val="22"/>
          <w:shd w:val="clear" w:color="auto" w:fill="FFFFFF"/>
          <w:lang w:bidi="ar"/>
        </w:rPr>
        <w:t>）、《纽约时报》、《华尔街日报》（</w:t>
      </w:r>
      <w:r w:rsidRPr="00876D9A">
        <w:rPr>
          <w:rFonts w:hint="eastAsia"/>
          <w:i/>
          <w:iCs/>
          <w:color w:val="000000"/>
          <w:kern w:val="0"/>
          <w:szCs w:val="22"/>
          <w:shd w:val="clear" w:color="auto" w:fill="FFFFFF"/>
          <w:lang w:bidi="ar"/>
        </w:rPr>
        <w:t>T</w:t>
      </w:r>
      <w:r w:rsidRPr="00876D9A">
        <w:rPr>
          <w:i/>
          <w:iCs/>
          <w:color w:val="000000"/>
          <w:kern w:val="0"/>
          <w:szCs w:val="22"/>
          <w:shd w:val="clear" w:color="auto" w:fill="FFFFFF"/>
          <w:lang w:bidi="ar"/>
        </w:rPr>
        <w:t>he Wall Street Journal</w:t>
      </w:r>
      <w:r w:rsidRPr="00876D9A">
        <w:rPr>
          <w:rFonts w:hint="eastAsia"/>
          <w:color w:val="000000"/>
          <w:kern w:val="0"/>
          <w:szCs w:val="22"/>
          <w:shd w:val="clear" w:color="auto" w:fill="FFFFFF"/>
          <w:lang w:bidi="ar"/>
        </w:rPr>
        <w:t>）和《美国最佳旅游写作》（</w:t>
      </w:r>
      <w:r w:rsidRPr="00876D9A">
        <w:rPr>
          <w:i/>
          <w:iCs/>
          <w:color w:val="000000"/>
          <w:kern w:val="0"/>
          <w:szCs w:val="22"/>
          <w:shd w:val="clear" w:color="auto" w:fill="FFFFFF"/>
          <w:lang w:bidi="ar"/>
        </w:rPr>
        <w:t>The Best American Travel Writing</w:t>
      </w:r>
      <w:r w:rsidRPr="00876D9A">
        <w:rPr>
          <w:rFonts w:hint="eastAsia"/>
          <w:color w:val="000000"/>
          <w:kern w:val="0"/>
          <w:szCs w:val="22"/>
          <w:shd w:val="clear" w:color="auto" w:fill="FFFFFF"/>
          <w:lang w:bidi="ar"/>
        </w:rPr>
        <w:t>）上，并获得纽约新闻俱乐部（</w:t>
      </w:r>
      <w:r w:rsidRPr="00876D9A">
        <w:rPr>
          <w:color w:val="000000"/>
          <w:kern w:val="0"/>
          <w:szCs w:val="22"/>
          <w:shd w:val="clear" w:color="auto" w:fill="FFFFFF"/>
          <w:lang w:bidi="ar"/>
        </w:rPr>
        <w:t>New York Press Club</w:t>
      </w:r>
      <w:r w:rsidRPr="00876D9A">
        <w:rPr>
          <w:rFonts w:hint="eastAsia"/>
          <w:color w:val="000000"/>
          <w:kern w:val="0"/>
          <w:szCs w:val="22"/>
          <w:shd w:val="clear" w:color="auto" w:fill="FFFFFF"/>
          <w:lang w:bidi="ar"/>
        </w:rPr>
        <w:t>）、美国职业记者协会（</w:t>
      </w:r>
      <w:r w:rsidRPr="00876D9A">
        <w:rPr>
          <w:color w:val="000000"/>
          <w:kern w:val="0"/>
          <w:szCs w:val="22"/>
          <w:shd w:val="clear" w:color="auto" w:fill="FFFFFF"/>
          <w:lang w:bidi="ar"/>
        </w:rPr>
        <w:t>Society of Professional Journalists</w:t>
      </w:r>
      <w:r w:rsidRPr="00876D9A">
        <w:rPr>
          <w:rFonts w:hint="eastAsia"/>
          <w:color w:val="000000"/>
          <w:kern w:val="0"/>
          <w:szCs w:val="22"/>
          <w:shd w:val="clear" w:color="auto" w:fill="FFFFFF"/>
          <w:lang w:bidi="ar"/>
        </w:rPr>
        <w:t>）等机构颁发的奖项。</w:t>
      </w:r>
    </w:p>
    <w:p w:rsidR="00270425" w:rsidRPr="00270425" w:rsidRDefault="00270425" w:rsidP="00FD65F2">
      <w:pPr>
        <w:pStyle w:val="a6"/>
        <w:shd w:val="clear" w:color="auto" w:fill="FFFFFF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 w:cs="Times New Roman" w:hint="eastAsia"/>
          <w:color w:val="0F1111"/>
          <w:sz w:val="21"/>
          <w:szCs w:val="21"/>
        </w:rPr>
      </w:pPr>
      <w:bookmarkStart w:id="1" w:name="_GoBack"/>
      <w:bookmarkEnd w:id="1"/>
    </w:p>
    <w:p w:rsidR="007F124B" w:rsidRDefault="002929C7">
      <w:pPr>
        <w:ind w:right="420"/>
        <w:rPr>
          <w:rFonts w:eastAsia="Arial"/>
          <w:b/>
          <w:bCs/>
          <w:color w:val="0F1111"/>
          <w:szCs w:val="21"/>
          <w:shd w:val="clear" w:color="auto" w:fill="FFFFFF"/>
        </w:rPr>
      </w:pPr>
      <w:r>
        <w:rPr>
          <w:rFonts w:eastAsia="Arial" w:hint="eastAsia"/>
          <w:b/>
          <w:bCs/>
          <w:color w:val="0F1111"/>
          <w:szCs w:val="21"/>
          <w:shd w:val="clear" w:color="auto" w:fill="FFFFFF"/>
        </w:rPr>
        <w:t>媒体评价：</w:t>
      </w:r>
    </w:p>
    <w:p w:rsidR="007F124B" w:rsidRDefault="007F124B" w:rsidP="00C665B2">
      <w:pPr>
        <w:widowControl/>
        <w:shd w:val="clear" w:color="auto" w:fill="FFFFFF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7F124B" w:rsidRDefault="00436959" w:rsidP="001B2839">
      <w:pPr>
        <w:ind w:right="-1" w:firstLineChars="200" w:firstLine="420"/>
        <w:rPr>
          <w:rFonts w:eastAsia="Arial"/>
          <w:color w:val="0F1111"/>
          <w:szCs w:val="21"/>
          <w:shd w:val="clear" w:color="auto" w:fill="FFFFFF"/>
        </w:rPr>
      </w:pPr>
      <w:r>
        <w:rPr>
          <w:rFonts w:eastAsia="Arial" w:hint="eastAsia"/>
          <w:color w:val="0F1111"/>
          <w:szCs w:val="21"/>
          <w:shd w:val="clear" w:color="auto" w:fill="FFFFFF"/>
        </w:rPr>
        <w:t>“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博斯克</w:t>
      </w:r>
      <w:r w:rsidR="007D1598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在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《</w:t>
      </w:r>
      <w:r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什么是艺术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》一书中</w:t>
      </w:r>
      <w:r w:rsidR="007D1598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所表达的内容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，</w:t>
      </w:r>
      <w:r w:rsidR="007F7A0A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充满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好奇但不</w:t>
      </w:r>
      <w:r w:rsidR="007B0A0E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幼稚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，八卦但不失</w:t>
      </w:r>
      <w:r w:rsidR="006903C0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格局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，批判但不失欣赏，</w:t>
      </w:r>
      <w:r w:rsidR="006903C0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有趣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但不失深刻</w:t>
      </w:r>
      <w:r w:rsidR="00866F3E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。她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探究了人类对艺术的渴求，审视了艺术所带来的令人上瘾的快感，并</w:t>
      </w:r>
      <w:r w:rsidR="006903C0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重拾</w:t>
      </w:r>
      <w:r w:rsidR="00C665B2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被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理论家和</w:t>
      </w:r>
      <w:r w:rsidR="00C665B2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商人摒弃的不再流行</w:t>
      </w:r>
      <w:r w:rsidR="00C665B2"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的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关于</w:t>
      </w:r>
      <w:r w:rsidR="007F7A0A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艺术之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美</w:t>
      </w:r>
      <w:r w:rsidR="00C665B2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与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创造乐趣的观念。这本书</w:t>
      </w:r>
      <w:r w:rsidR="00866F3E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会带给读者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纯粹</w:t>
      </w:r>
      <w:r w:rsidR="00866F3E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的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享受</w:t>
      </w:r>
      <w:r w:rsidR="00866F3E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，这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是我读过的关于当代艺术最好的</w:t>
      </w:r>
      <w:r w:rsidR="00866F3E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作品</w:t>
      </w:r>
      <w:r w:rsidRPr="00436959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。</w:t>
      </w:r>
      <w:r>
        <w:rPr>
          <w:rFonts w:eastAsia="Arial" w:hint="eastAsia"/>
          <w:color w:val="0F1111"/>
          <w:szCs w:val="21"/>
          <w:shd w:val="clear" w:color="auto" w:fill="FFFFFF"/>
        </w:rPr>
        <w:t>”</w:t>
      </w:r>
    </w:p>
    <w:p w:rsidR="007F124B" w:rsidRPr="00C253E4" w:rsidRDefault="00436959" w:rsidP="001B2839">
      <w:pPr>
        <w:ind w:right="-1"/>
        <w:jc w:val="right"/>
        <w:rPr>
          <w:rFonts w:asciiTheme="minorEastAsia" w:eastAsiaTheme="minorEastAsia" w:hAnsiTheme="minorEastAsia"/>
          <w:color w:val="0F1111"/>
          <w:szCs w:val="21"/>
          <w:shd w:val="clear" w:color="auto" w:fill="FFFFFF"/>
        </w:rPr>
      </w:pPr>
      <w:r w:rsidRPr="00C253E4">
        <w:rPr>
          <w:rFonts w:eastAsiaTheme="minorEastAsia"/>
          <w:color w:val="0F1111"/>
          <w:szCs w:val="21"/>
          <w:shd w:val="clear" w:color="auto" w:fill="FFFFFF"/>
        </w:rPr>
        <w:t>----</w:t>
      </w:r>
      <w:r w:rsidR="000B7A27" w:rsidRPr="00C253E4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本杰明·莫泽（</w:t>
      </w:r>
      <w:r w:rsidR="000B7A27" w:rsidRPr="00C253E4">
        <w:rPr>
          <w:rFonts w:eastAsiaTheme="minorEastAsia"/>
          <w:color w:val="0F1111"/>
          <w:szCs w:val="21"/>
          <w:shd w:val="clear" w:color="auto" w:fill="FFFFFF"/>
        </w:rPr>
        <w:t>Benjamin Moser</w:t>
      </w:r>
      <w:r w:rsidR="000B7A27" w:rsidRPr="00C253E4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）</w:t>
      </w:r>
      <w:r w:rsidR="007F7A0A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，</w:t>
      </w:r>
      <w:r w:rsidR="00C253E4" w:rsidRPr="00C253E4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普利策获奖图书《桑塔格传》（</w:t>
      </w:r>
      <w:r w:rsidR="00C253E4" w:rsidRPr="00C253E4">
        <w:rPr>
          <w:rFonts w:eastAsiaTheme="minorEastAsia"/>
          <w:i/>
          <w:iCs/>
          <w:color w:val="0F1111"/>
          <w:szCs w:val="21"/>
          <w:shd w:val="clear" w:color="auto" w:fill="FFFFFF"/>
        </w:rPr>
        <w:t>Sontag</w:t>
      </w:r>
      <w:r w:rsidR="00C253E4" w:rsidRPr="00C253E4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）和《纷繁的世界：与荷兰大师会面》（T</w:t>
      </w:r>
      <w:r w:rsidR="00C253E4" w:rsidRPr="00C253E4">
        <w:rPr>
          <w:rFonts w:eastAsiaTheme="minorEastAsia"/>
          <w:i/>
          <w:iCs/>
          <w:color w:val="0F1111"/>
          <w:szCs w:val="21"/>
          <w:shd w:val="clear" w:color="auto" w:fill="FFFFFF"/>
        </w:rPr>
        <w:t>he Upside-Down World: Meetings with the Dutch Masters</w:t>
      </w:r>
      <w:r w:rsidR="00C253E4" w:rsidRPr="00C253E4">
        <w:rPr>
          <w:rFonts w:asciiTheme="minorEastAsia" w:eastAsiaTheme="minorEastAsia" w:hAnsiTheme="minorEastAsia" w:cs="微软雅黑" w:hint="eastAsia"/>
          <w:color w:val="0F1111"/>
          <w:szCs w:val="21"/>
          <w:shd w:val="clear" w:color="auto" w:fill="FFFFFF"/>
        </w:rPr>
        <w:t>）的作者</w:t>
      </w:r>
    </w:p>
    <w:p w:rsidR="005D5404" w:rsidRPr="005D5404" w:rsidRDefault="005D5404" w:rsidP="005D5404">
      <w:pPr>
        <w:ind w:right="420"/>
        <w:rPr>
          <w:rFonts w:eastAsiaTheme="minorEastAsia" w:hint="eastAsia"/>
          <w:color w:val="0F1111"/>
          <w:szCs w:val="21"/>
          <w:shd w:val="clear" w:color="auto" w:fill="FFFFFF"/>
        </w:rPr>
      </w:pPr>
    </w:p>
    <w:p w:rsidR="005D5404" w:rsidRDefault="00A3368E" w:rsidP="00D808A2">
      <w:pPr>
        <w:ind w:right="-1" w:firstLine="420"/>
        <w:rPr>
          <w:rFonts w:eastAsiaTheme="minorEastAsia"/>
          <w:color w:val="0F1111"/>
          <w:szCs w:val="21"/>
          <w:shd w:val="clear" w:color="auto" w:fill="FFFFFF"/>
        </w:rPr>
      </w:pPr>
      <w:r>
        <w:rPr>
          <w:rFonts w:eastAsiaTheme="minorEastAsia"/>
          <w:color w:val="0F1111"/>
          <w:szCs w:val="21"/>
          <w:shd w:val="clear" w:color="auto" w:fill="FFFFFF"/>
        </w:rPr>
        <w:t>“</w:t>
      </w:r>
      <w:r>
        <w:rPr>
          <w:rFonts w:eastAsiaTheme="minorEastAsia" w:hint="eastAsia"/>
          <w:color w:val="0F1111"/>
          <w:szCs w:val="21"/>
          <w:shd w:val="clear" w:color="auto" w:fill="FFFFFF"/>
        </w:rPr>
        <w:t>再有趣不过了。一本令人愉快的书，关于一个鼓舞人心的话题，作者可以使灰尘闪闪发光</w:t>
      </w:r>
      <w:r w:rsidR="005D5404" w:rsidRPr="005D5404">
        <w:rPr>
          <w:rFonts w:eastAsiaTheme="minorEastAsia" w:hint="eastAsia"/>
          <w:color w:val="0F1111"/>
          <w:szCs w:val="21"/>
          <w:shd w:val="clear" w:color="auto" w:fill="FFFFFF"/>
        </w:rPr>
        <w:t>。</w:t>
      </w:r>
      <w:r>
        <w:rPr>
          <w:rFonts w:eastAsiaTheme="minorEastAsia"/>
          <w:color w:val="0F1111"/>
          <w:szCs w:val="21"/>
          <w:shd w:val="clear" w:color="auto" w:fill="FFFFFF"/>
        </w:rPr>
        <w:t>”</w:t>
      </w:r>
    </w:p>
    <w:p w:rsidR="005D5404" w:rsidRPr="005D5404" w:rsidRDefault="005D5404" w:rsidP="00D808A2">
      <w:pPr>
        <w:ind w:right="-1"/>
        <w:jc w:val="right"/>
        <w:rPr>
          <w:rFonts w:eastAsiaTheme="minorEastAsia"/>
          <w:color w:val="0F1111"/>
          <w:szCs w:val="21"/>
          <w:shd w:val="clear" w:color="auto" w:fill="FFFFFF"/>
        </w:rPr>
      </w:pPr>
      <w:r>
        <w:rPr>
          <w:rFonts w:eastAsiaTheme="minorEastAsia"/>
          <w:color w:val="0F1111"/>
          <w:szCs w:val="21"/>
          <w:shd w:val="clear" w:color="auto" w:fill="FFFFFF"/>
        </w:rPr>
        <w:t>——</w:t>
      </w:r>
      <w:r>
        <w:rPr>
          <w:rFonts w:eastAsiaTheme="minorEastAsia"/>
          <w:color w:val="0F1111"/>
          <w:szCs w:val="21"/>
          <w:shd w:val="clear" w:color="auto" w:fill="FFFFFF"/>
        </w:rPr>
        <w:t>《科克斯书评》</w:t>
      </w:r>
      <w:r w:rsidRPr="005D5404">
        <w:rPr>
          <w:rFonts w:eastAsiaTheme="minorEastAsia" w:hint="eastAsia"/>
          <w:color w:val="0F1111"/>
          <w:szCs w:val="21"/>
          <w:shd w:val="clear" w:color="auto" w:fill="FFFFFF"/>
        </w:rPr>
        <w:t>星级评论</w:t>
      </w:r>
      <w:r w:rsidRPr="005D5404">
        <w:rPr>
          <w:rFonts w:eastAsiaTheme="minorEastAsia" w:hint="eastAsia"/>
          <w:color w:val="0F1111"/>
          <w:szCs w:val="21"/>
          <w:shd w:val="clear" w:color="auto" w:fill="FFFFFF"/>
        </w:rPr>
        <w:t>(</w:t>
      </w:r>
      <w:proofErr w:type="spellStart"/>
      <w:r w:rsidRPr="005D5404">
        <w:rPr>
          <w:rFonts w:eastAsiaTheme="minorEastAsia"/>
          <w:i/>
          <w:color w:val="0F1111"/>
          <w:szCs w:val="21"/>
          <w:shd w:val="clear" w:color="auto" w:fill="FFFFFF"/>
        </w:rPr>
        <w:t>Kirkus</w:t>
      </w:r>
      <w:proofErr w:type="spellEnd"/>
      <w:r w:rsidRPr="005D5404">
        <w:rPr>
          <w:rFonts w:eastAsiaTheme="minorEastAsia"/>
          <w:i/>
          <w:color w:val="0F1111"/>
          <w:szCs w:val="21"/>
          <w:shd w:val="clear" w:color="auto" w:fill="FFFFFF"/>
        </w:rPr>
        <w:t xml:space="preserve"> Reviews</w:t>
      </w:r>
      <w:r>
        <w:rPr>
          <w:rFonts w:eastAsiaTheme="minorEastAsia"/>
          <w:color w:val="0F1111"/>
          <w:szCs w:val="21"/>
          <w:shd w:val="clear" w:color="auto" w:fill="FFFFFF"/>
        </w:rPr>
        <w:t>, starred review</w:t>
      </w:r>
      <w:r w:rsidRPr="005D5404">
        <w:rPr>
          <w:rFonts w:eastAsiaTheme="minorEastAsia" w:hint="eastAsia"/>
          <w:color w:val="0F1111"/>
          <w:szCs w:val="21"/>
          <w:shd w:val="clear" w:color="auto" w:fill="FFFFFF"/>
        </w:rPr>
        <w:t>)</w:t>
      </w:r>
    </w:p>
    <w:p w:rsidR="005D5404" w:rsidRPr="005D5404" w:rsidRDefault="005D5404" w:rsidP="00D808A2">
      <w:pPr>
        <w:ind w:right="-1"/>
        <w:rPr>
          <w:rFonts w:eastAsiaTheme="minorEastAsia"/>
          <w:color w:val="0F1111"/>
          <w:szCs w:val="21"/>
          <w:shd w:val="clear" w:color="auto" w:fill="FFFFFF"/>
        </w:rPr>
      </w:pPr>
    </w:p>
    <w:p w:rsidR="00A3368E" w:rsidRDefault="00A3368E" w:rsidP="00A3368E">
      <w:pPr>
        <w:ind w:right="-1" w:firstLine="420"/>
        <w:rPr>
          <w:rFonts w:eastAsiaTheme="minorEastAsia"/>
          <w:color w:val="0F1111"/>
          <w:szCs w:val="21"/>
          <w:shd w:val="clear" w:color="auto" w:fill="FFFFFF"/>
        </w:rPr>
      </w:pPr>
      <w:r w:rsidRPr="005D5404">
        <w:rPr>
          <w:rFonts w:eastAsiaTheme="minorEastAsia" w:hint="eastAsia"/>
          <w:color w:val="0F1111"/>
          <w:szCs w:val="21"/>
          <w:shd w:val="clear" w:color="auto" w:fill="FFFFFF"/>
        </w:rPr>
        <w:t>“一次充满活力的当代艺术精英和竞争世界之旅……博斯克将八卦的细节与哲学的思考结合在一起，生动地描绘了一个充满有钱买家和小团体的自命不凡的世界，同时也</w:t>
      </w:r>
      <w:r>
        <w:rPr>
          <w:rFonts w:eastAsiaTheme="minorEastAsia" w:hint="eastAsia"/>
          <w:color w:val="0F1111"/>
          <w:szCs w:val="21"/>
          <w:shd w:val="clear" w:color="auto" w:fill="FFFFFF"/>
        </w:rPr>
        <w:t>关注</w:t>
      </w:r>
      <w:r w:rsidRPr="005D5404">
        <w:rPr>
          <w:rFonts w:eastAsiaTheme="minorEastAsia" w:hint="eastAsia"/>
          <w:color w:val="0F1111"/>
          <w:szCs w:val="21"/>
          <w:shd w:val="clear" w:color="auto" w:fill="FFFFFF"/>
        </w:rPr>
        <w:t>了忠实的艺术家、画廊主和爱好者，他们的创造力丰富并扩展了他们的生活。博斯克无限的好奇心和敏锐的观察力会让鉴赏家和新手都为之倾倒。</w:t>
      </w:r>
    </w:p>
    <w:p w:rsidR="00A3368E" w:rsidRPr="005D5404" w:rsidRDefault="00A3368E" w:rsidP="00A3368E">
      <w:pPr>
        <w:ind w:right="-1"/>
        <w:jc w:val="right"/>
        <w:rPr>
          <w:rFonts w:eastAsiaTheme="minorEastAsia"/>
          <w:color w:val="0F1111"/>
          <w:szCs w:val="21"/>
          <w:shd w:val="clear" w:color="auto" w:fill="FFFFFF"/>
        </w:rPr>
      </w:pPr>
      <w:r w:rsidRPr="005D5404">
        <w:rPr>
          <w:rFonts w:eastAsiaTheme="minorEastAsia" w:hint="eastAsia"/>
          <w:color w:val="0F1111"/>
          <w:szCs w:val="21"/>
          <w:shd w:val="clear" w:color="auto" w:fill="FFFFFF"/>
        </w:rPr>
        <w:t>——《出版</w:t>
      </w:r>
      <w:r>
        <w:rPr>
          <w:rFonts w:eastAsiaTheme="minorEastAsia" w:hint="eastAsia"/>
          <w:color w:val="0F1111"/>
          <w:szCs w:val="21"/>
          <w:shd w:val="clear" w:color="auto" w:fill="FFFFFF"/>
        </w:rPr>
        <w:t>者</w:t>
      </w:r>
      <w:r w:rsidRPr="005D5404">
        <w:rPr>
          <w:rFonts w:eastAsiaTheme="minorEastAsia" w:hint="eastAsia"/>
          <w:color w:val="0F1111"/>
          <w:szCs w:val="21"/>
          <w:shd w:val="clear" w:color="auto" w:fill="FFFFFF"/>
        </w:rPr>
        <w:t>周刊》</w:t>
      </w:r>
      <w:r>
        <w:rPr>
          <w:rFonts w:eastAsiaTheme="minorEastAsia" w:hint="eastAsia"/>
          <w:color w:val="0F1111"/>
          <w:szCs w:val="21"/>
          <w:shd w:val="clear" w:color="auto" w:fill="FFFFFF"/>
        </w:rPr>
        <w:t>星级</w:t>
      </w:r>
      <w:r w:rsidRPr="005D5404">
        <w:rPr>
          <w:rFonts w:eastAsiaTheme="minorEastAsia" w:hint="eastAsia"/>
          <w:color w:val="0F1111"/>
          <w:szCs w:val="21"/>
          <w:shd w:val="clear" w:color="auto" w:fill="FFFFFF"/>
        </w:rPr>
        <w:t>评论</w:t>
      </w:r>
      <w:r w:rsidRPr="005D5404">
        <w:rPr>
          <w:rFonts w:eastAsiaTheme="minorEastAsia" w:hint="eastAsia"/>
          <w:color w:val="0F1111"/>
          <w:szCs w:val="21"/>
          <w:shd w:val="clear" w:color="auto" w:fill="FFFFFF"/>
        </w:rPr>
        <w:t>(</w:t>
      </w:r>
      <w:r w:rsidRPr="00224B67">
        <w:rPr>
          <w:rFonts w:eastAsiaTheme="minorEastAsia"/>
          <w:i/>
          <w:color w:val="0F1111"/>
          <w:szCs w:val="21"/>
          <w:shd w:val="clear" w:color="auto" w:fill="FFFFFF"/>
        </w:rPr>
        <w:t>Publishers Weekl</w:t>
      </w:r>
      <w:r w:rsidRPr="005D5404">
        <w:rPr>
          <w:rFonts w:eastAsiaTheme="minorEastAsia"/>
          <w:color w:val="0F1111"/>
          <w:szCs w:val="21"/>
          <w:shd w:val="clear" w:color="auto" w:fill="FFFFFF"/>
        </w:rPr>
        <w:t>y</w:t>
      </w:r>
      <w:r>
        <w:rPr>
          <w:rFonts w:eastAsiaTheme="minorEastAsia"/>
          <w:color w:val="0F1111"/>
          <w:szCs w:val="21"/>
          <w:shd w:val="clear" w:color="auto" w:fill="FFFFFF"/>
        </w:rPr>
        <w:t xml:space="preserve">, </w:t>
      </w:r>
      <w:r w:rsidRPr="005D5404">
        <w:rPr>
          <w:rFonts w:eastAsiaTheme="minorEastAsia"/>
          <w:color w:val="0F1111"/>
          <w:szCs w:val="21"/>
          <w:shd w:val="clear" w:color="auto" w:fill="FFFFFF"/>
        </w:rPr>
        <w:t>starred review</w:t>
      </w:r>
      <w:r w:rsidRPr="005D5404">
        <w:rPr>
          <w:rFonts w:eastAsiaTheme="minorEastAsia" w:hint="eastAsia"/>
          <w:color w:val="0F1111"/>
          <w:szCs w:val="21"/>
          <w:shd w:val="clear" w:color="auto" w:fill="FFFFFF"/>
        </w:rPr>
        <w:t>)</w:t>
      </w:r>
    </w:p>
    <w:p w:rsidR="005D5404" w:rsidRDefault="005D5404">
      <w:pPr>
        <w:ind w:right="420"/>
        <w:rPr>
          <w:rFonts w:eastAsiaTheme="minorEastAsia" w:hint="eastAsia"/>
          <w:color w:val="0F1111"/>
          <w:szCs w:val="21"/>
          <w:shd w:val="clear" w:color="auto" w:fill="FFFFFF"/>
        </w:rPr>
      </w:pPr>
    </w:p>
    <w:p w:rsidR="005D5404" w:rsidRPr="005D5404" w:rsidRDefault="005D5404">
      <w:pPr>
        <w:ind w:right="420"/>
        <w:rPr>
          <w:rFonts w:eastAsiaTheme="minorEastAsia"/>
          <w:color w:val="0F1111"/>
          <w:szCs w:val="21"/>
          <w:shd w:val="clear" w:color="auto" w:fill="FFFFFF"/>
        </w:rPr>
      </w:pPr>
    </w:p>
    <w:p w:rsidR="007F124B" w:rsidRDefault="002929C7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7F124B" w:rsidRDefault="002929C7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7F124B" w:rsidRDefault="002929C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9"/>
            <w:rFonts w:hint="eastAsia"/>
            <w:b/>
            <w:szCs w:val="21"/>
          </w:rPr>
          <w:t>Righ</w:t>
        </w:r>
        <w:r>
          <w:rPr>
            <w:rStyle w:val="a9"/>
            <w:b/>
            <w:szCs w:val="21"/>
          </w:rPr>
          <w:t>ts@nurnberg.com.cn</w:t>
        </w:r>
      </w:hyperlink>
    </w:p>
    <w:p w:rsidR="007F124B" w:rsidRDefault="002929C7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7F124B" w:rsidRDefault="002929C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7F124B" w:rsidRDefault="002929C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7F124B" w:rsidRDefault="002929C7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9"/>
            <w:szCs w:val="21"/>
          </w:rPr>
          <w:t>http://www.nurnberg.com.cn</w:t>
        </w:r>
      </w:hyperlink>
    </w:p>
    <w:p w:rsidR="007F124B" w:rsidRDefault="002929C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9"/>
            <w:szCs w:val="21"/>
          </w:rPr>
          <w:t>http://www.nurnberg.com.cn/booklist_zh/list.aspx</w:t>
        </w:r>
      </w:hyperlink>
    </w:p>
    <w:p w:rsidR="007F124B" w:rsidRDefault="002929C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9"/>
            <w:szCs w:val="21"/>
          </w:rPr>
          <w:t>http://www.nurnberg.com.cn/book/book.aspx</w:t>
        </w:r>
      </w:hyperlink>
    </w:p>
    <w:p w:rsidR="007F124B" w:rsidRDefault="002929C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9"/>
            <w:szCs w:val="21"/>
          </w:rPr>
          <w:t>http://www.nurnberg.com.cn/video/video.aspx</w:t>
        </w:r>
      </w:hyperlink>
    </w:p>
    <w:p w:rsidR="007F124B" w:rsidRDefault="002929C7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9"/>
            <w:szCs w:val="21"/>
          </w:rPr>
          <w:t>http://site.douban.com/110577/</w:t>
        </w:r>
      </w:hyperlink>
    </w:p>
    <w:p w:rsidR="007F124B" w:rsidRDefault="002929C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7F124B" w:rsidRDefault="002929C7">
      <w:pPr>
        <w:shd w:val="clear" w:color="auto" w:fill="FFFFFF"/>
        <w:rPr>
          <w:color w:val="000000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284480</wp:posOffset>
            </wp:positionV>
            <wp:extent cx="852170" cy="925195"/>
            <wp:effectExtent l="0" t="0" r="5080" b="8255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sectPr w:rsidR="007F124B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1F1" w:rsidRDefault="004C21F1">
      <w:r>
        <w:separator/>
      </w:r>
    </w:p>
  </w:endnote>
  <w:endnote w:type="continuationSeparator" w:id="0">
    <w:p w:rsidR="004C21F1" w:rsidRDefault="004C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24B" w:rsidRDefault="007F124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F124B" w:rsidRDefault="007F124B">
    <w:pPr>
      <w:jc w:val="center"/>
      <w:rPr>
        <w:rFonts w:ascii="方正姚体" w:eastAsia="方正姚体"/>
        <w:sz w:val="18"/>
      </w:rPr>
    </w:pPr>
  </w:p>
  <w:p w:rsidR="007F124B" w:rsidRDefault="002929C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7F124B" w:rsidRDefault="002929C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7F124B" w:rsidRDefault="002929C7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7F124B" w:rsidRDefault="007F124B">
    <w:pPr>
      <w:pStyle w:val="a4"/>
      <w:jc w:val="center"/>
      <w:rPr>
        <w:rFonts w:eastAsia="方正姚体"/>
      </w:rPr>
    </w:pPr>
  </w:p>
  <w:p w:rsidR="007F124B" w:rsidRDefault="002929C7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70425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1F1" w:rsidRDefault="004C21F1">
      <w:r>
        <w:separator/>
      </w:r>
    </w:p>
  </w:footnote>
  <w:footnote w:type="continuationSeparator" w:id="0">
    <w:p w:rsidR="004C21F1" w:rsidRDefault="004C2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24B" w:rsidRDefault="002929C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124B" w:rsidRDefault="002929C7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B7A27"/>
    <w:rsid w:val="000C4196"/>
    <w:rsid w:val="000D0507"/>
    <w:rsid w:val="000E2488"/>
    <w:rsid w:val="000E6D3C"/>
    <w:rsid w:val="000E6F39"/>
    <w:rsid w:val="00122107"/>
    <w:rsid w:val="001616BB"/>
    <w:rsid w:val="0016298B"/>
    <w:rsid w:val="001909FF"/>
    <w:rsid w:val="001B2839"/>
    <w:rsid w:val="001B6847"/>
    <w:rsid w:val="001C5E34"/>
    <w:rsid w:val="0020740A"/>
    <w:rsid w:val="002258FA"/>
    <w:rsid w:val="00226D12"/>
    <w:rsid w:val="002378D2"/>
    <w:rsid w:val="002565E2"/>
    <w:rsid w:val="0025788A"/>
    <w:rsid w:val="00270425"/>
    <w:rsid w:val="00277DA9"/>
    <w:rsid w:val="00283CA5"/>
    <w:rsid w:val="002878E8"/>
    <w:rsid w:val="002929C7"/>
    <w:rsid w:val="002A2F14"/>
    <w:rsid w:val="002A5D34"/>
    <w:rsid w:val="002B034A"/>
    <w:rsid w:val="002B69B5"/>
    <w:rsid w:val="002C18CF"/>
    <w:rsid w:val="002C479E"/>
    <w:rsid w:val="002D01D3"/>
    <w:rsid w:val="002D023D"/>
    <w:rsid w:val="002E0B94"/>
    <w:rsid w:val="002E289E"/>
    <w:rsid w:val="002E42E8"/>
    <w:rsid w:val="002E572B"/>
    <w:rsid w:val="002F2102"/>
    <w:rsid w:val="00314459"/>
    <w:rsid w:val="003A5F87"/>
    <w:rsid w:val="003B2887"/>
    <w:rsid w:val="003C1DC7"/>
    <w:rsid w:val="003C3AB8"/>
    <w:rsid w:val="003C4F33"/>
    <w:rsid w:val="00403389"/>
    <w:rsid w:val="004119B3"/>
    <w:rsid w:val="00436959"/>
    <w:rsid w:val="00491E23"/>
    <w:rsid w:val="004B0A01"/>
    <w:rsid w:val="004C21F1"/>
    <w:rsid w:val="004E2848"/>
    <w:rsid w:val="004F057E"/>
    <w:rsid w:val="00501905"/>
    <w:rsid w:val="005110CB"/>
    <w:rsid w:val="00523DF7"/>
    <w:rsid w:val="00562A19"/>
    <w:rsid w:val="00595A64"/>
    <w:rsid w:val="005C1D42"/>
    <w:rsid w:val="005D5404"/>
    <w:rsid w:val="005E3550"/>
    <w:rsid w:val="006330BC"/>
    <w:rsid w:val="00637DA7"/>
    <w:rsid w:val="00660E38"/>
    <w:rsid w:val="00672205"/>
    <w:rsid w:val="006857DE"/>
    <w:rsid w:val="006903C0"/>
    <w:rsid w:val="00693B17"/>
    <w:rsid w:val="006B4DBE"/>
    <w:rsid w:val="006C29B8"/>
    <w:rsid w:val="006C3BFE"/>
    <w:rsid w:val="006D2D0A"/>
    <w:rsid w:val="006F544B"/>
    <w:rsid w:val="00702E0E"/>
    <w:rsid w:val="007266C6"/>
    <w:rsid w:val="00757985"/>
    <w:rsid w:val="00763FE0"/>
    <w:rsid w:val="007674C6"/>
    <w:rsid w:val="007A2465"/>
    <w:rsid w:val="007B0A0E"/>
    <w:rsid w:val="007B3DCD"/>
    <w:rsid w:val="007B644F"/>
    <w:rsid w:val="007B65FA"/>
    <w:rsid w:val="007C4665"/>
    <w:rsid w:val="007D1598"/>
    <w:rsid w:val="007D2630"/>
    <w:rsid w:val="007D53F3"/>
    <w:rsid w:val="007E4F76"/>
    <w:rsid w:val="007F124B"/>
    <w:rsid w:val="007F15A1"/>
    <w:rsid w:val="007F7A0A"/>
    <w:rsid w:val="008216B5"/>
    <w:rsid w:val="008249F3"/>
    <w:rsid w:val="00850886"/>
    <w:rsid w:val="00866F3E"/>
    <w:rsid w:val="00876D9A"/>
    <w:rsid w:val="00886A6F"/>
    <w:rsid w:val="008C6F1C"/>
    <w:rsid w:val="008D4F49"/>
    <w:rsid w:val="008D56A8"/>
    <w:rsid w:val="0091608F"/>
    <w:rsid w:val="00921FAC"/>
    <w:rsid w:val="009221C6"/>
    <w:rsid w:val="00936274"/>
    <w:rsid w:val="00947857"/>
    <w:rsid w:val="00956D34"/>
    <w:rsid w:val="0097639B"/>
    <w:rsid w:val="00982A77"/>
    <w:rsid w:val="0098379A"/>
    <w:rsid w:val="009C27AB"/>
    <w:rsid w:val="009D73C2"/>
    <w:rsid w:val="009E25E3"/>
    <w:rsid w:val="00A21247"/>
    <w:rsid w:val="00A300AD"/>
    <w:rsid w:val="00A3368E"/>
    <w:rsid w:val="00A507B9"/>
    <w:rsid w:val="00A85B48"/>
    <w:rsid w:val="00AB14EF"/>
    <w:rsid w:val="00AD7F6A"/>
    <w:rsid w:val="00AF0AB9"/>
    <w:rsid w:val="00B21FE0"/>
    <w:rsid w:val="00B30FF6"/>
    <w:rsid w:val="00B36A27"/>
    <w:rsid w:val="00B656B7"/>
    <w:rsid w:val="00BC7BE2"/>
    <w:rsid w:val="00BD0E22"/>
    <w:rsid w:val="00C23027"/>
    <w:rsid w:val="00C253E4"/>
    <w:rsid w:val="00C665B2"/>
    <w:rsid w:val="00C710F6"/>
    <w:rsid w:val="00C86C59"/>
    <w:rsid w:val="00CA184C"/>
    <w:rsid w:val="00CB7F3A"/>
    <w:rsid w:val="00CC1AFE"/>
    <w:rsid w:val="00CE687A"/>
    <w:rsid w:val="00CF41C4"/>
    <w:rsid w:val="00D219B6"/>
    <w:rsid w:val="00D33197"/>
    <w:rsid w:val="00D72CBF"/>
    <w:rsid w:val="00D808A2"/>
    <w:rsid w:val="00D81694"/>
    <w:rsid w:val="00D858CF"/>
    <w:rsid w:val="00D95763"/>
    <w:rsid w:val="00DA2DB7"/>
    <w:rsid w:val="00DB5000"/>
    <w:rsid w:val="00DB768E"/>
    <w:rsid w:val="00DD21C2"/>
    <w:rsid w:val="00DD30D6"/>
    <w:rsid w:val="00DE2DA4"/>
    <w:rsid w:val="00E13B99"/>
    <w:rsid w:val="00E32A0C"/>
    <w:rsid w:val="00E33A29"/>
    <w:rsid w:val="00E8407F"/>
    <w:rsid w:val="00E8521B"/>
    <w:rsid w:val="00EA7092"/>
    <w:rsid w:val="00EB457E"/>
    <w:rsid w:val="00ED0E2A"/>
    <w:rsid w:val="00ED39D5"/>
    <w:rsid w:val="00F725C7"/>
    <w:rsid w:val="00F955E0"/>
    <w:rsid w:val="00FA4A34"/>
    <w:rsid w:val="00FB0BD3"/>
    <w:rsid w:val="00FC1F77"/>
    <w:rsid w:val="00FD65F2"/>
    <w:rsid w:val="00FF13CD"/>
    <w:rsid w:val="02A47361"/>
    <w:rsid w:val="08337083"/>
    <w:rsid w:val="084F532E"/>
    <w:rsid w:val="098F153E"/>
    <w:rsid w:val="0E080CD7"/>
    <w:rsid w:val="11A46680"/>
    <w:rsid w:val="1247574E"/>
    <w:rsid w:val="14162C01"/>
    <w:rsid w:val="152F249C"/>
    <w:rsid w:val="1A7B3EF4"/>
    <w:rsid w:val="1B014DDE"/>
    <w:rsid w:val="1CA11007"/>
    <w:rsid w:val="24894380"/>
    <w:rsid w:val="25FC6460"/>
    <w:rsid w:val="2D0815F7"/>
    <w:rsid w:val="30600B5F"/>
    <w:rsid w:val="3ADB02CD"/>
    <w:rsid w:val="3E1374D4"/>
    <w:rsid w:val="40D059F1"/>
    <w:rsid w:val="44095051"/>
    <w:rsid w:val="54E219D3"/>
    <w:rsid w:val="577F312F"/>
    <w:rsid w:val="5D4B165F"/>
    <w:rsid w:val="61146955"/>
    <w:rsid w:val="6E1206A1"/>
    <w:rsid w:val="719636FB"/>
    <w:rsid w:val="79334F12"/>
    <w:rsid w:val="7E32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1D7D571-766C-2842-B5D1-BE2A1FF8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a-text-bold">
    <w:name w:val="a-text-bold"/>
    <w:basedOn w:val="a0"/>
    <w:rsid w:val="00A3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410</Words>
  <Characters>2343</Characters>
  <Application>Microsoft Office Word</Application>
  <DocSecurity>0</DocSecurity>
  <Lines>19</Lines>
  <Paragraphs>5</Paragraphs>
  <ScaleCrop>false</ScaleCrop>
  <Company>2ndSpAcE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8</cp:revision>
  <cp:lastPrinted>2004-04-23T07:06:00Z</cp:lastPrinted>
  <dcterms:created xsi:type="dcterms:W3CDTF">2023-09-25T05:48:00Z</dcterms:created>
  <dcterms:modified xsi:type="dcterms:W3CDTF">2024-01-27T06:25:00Z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FBBCB146B8794D8E93BAD34FD31C2EA4_13</vt:lpwstr>
  </property>
</Properties>
</file>