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r>
        <w:rPr>
          <w:b/>
          <w:bCs/>
          <w:sz w:val="36"/>
        </w:rPr>
        <w:drawing>
          <wp:anchor distT="0" distB="0" distL="114300" distR="114300" simplePos="0" relativeHeight="251659264" behindDoc="0" locked="0" layoutInCell="1" allowOverlap="1">
            <wp:simplePos x="0" y="0"/>
            <wp:positionH relativeFrom="column">
              <wp:posOffset>4282440</wp:posOffset>
            </wp:positionH>
            <wp:positionV relativeFrom="paragraph">
              <wp:posOffset>381000</wp:posOffset>
            </wp:positionV>
            <wp:extent cx="1057275" cy="1628775"/>
            <wp:effectExtent l="0" t="0" r="9525" b="9525"/>
            <wp:wrapSquare wrapText="bothSides"/>
            <wp:docPr id="3" name="图片 2" descr="image002(09-15-15-3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age002(09-15-15-38-12).png"/>
                    <pic:cNvPicPr>
                      <a:picLocks noChangeAspect="1"/>
                    </pic:cNvPicPr>
                  </pic:nvPicPr>
                  <pic:blipFill>
                    <a:blip r:embed="rId6"/>
                    <a:stretch>
                      <a:fillRect/>
                    </a:stretch>
                  </pic:blipFill>
                  <pic:spPr>
                    <a:xfrm>
                      <a:off x="0" y="0"/>
                      <a:ext cx="1057275" cy="1628775"/>
                    </a:xfrm>
                    <a:prstGeom prst="rect">
                      <a:avLst/>
                    </a:prstGeom>
                  </pic:spPr>
                </pic:pic>
              </a:graphicData>
            </a:graphic>
          </wp:anchor>
        </w:drawing>
      </w:r>
    </w:p>
    <w:p>
      <w:pPr>
        <w:rPr>
          <w:b/>
          <w:szCs w:val="21"/>
        </w:rPr>
      </w:pPr>
      <w:r>
        <w:rPr>
          <w:rFonts w:hint="eastAsia"/>
          <w:b/>
          <w:szCs w:val="21"/>
        </w:rPr>
        <w:t>中文书名：《最后的决斗》</w:t>
      </w:r>
    </w:p>
    <w:p>
      <w:pPr>
        <w:rPr>
          <w:b/>
          <w:szCs w:val="21"/>
        </w:rPr>
      </w:pPr>
      <w:r>
        <w:rPr>
          <w:rFonts w:hint="eastAsia"/>
          <w:b/>
          <w:szCs w:val="21"/>
        </w:rPr>
        <w:t>英文书名：</w:t>
      </w:r>
      <w:r>
        <w:rPr>
          <w:b/>
          <w:szCs w:val="21"/>
        </w:rPr>
        <w:t>THE LAST DUEL</w:t>
      </w:r>
      <w:r>
        <w:rPr>
          <w:rFonts w:hint="eastAsia"/>
          <w:b/>
          <w:szCs w:val="21"/>
        </w:rPr>
        <w:t xml:space="preserve">: </w:t>
      </w:r>
      <w:r>
        <w:rPr>
          <w:b/>
          <w:szCs w:val="21"/>
        </w:rPr>
        <w:t>A TRUE STORY OF CRIME, SCANDAL, AND TRIAL BY COMBAT</w:t>
      </w:r>
      <w:r>
        <w:rPr>
          <w:rFonts w:hint="eastAsia"/>
          <w:b/>
          <w:szCs w:val="21"/>
        </w:rPr>
        <w:t xml:space="preserve"> </w:t>
      </w:r>
      <w:r>
        <w:rPr>
          <w:b/>
          <w:szCs w:val="21"/>
        </w:rPr>
        <w:t>(Movie Tie-In)</w:t>
      </w:r>
    </w:p>
    <w:p>
      <w:pPr>
        <w:rPr>
          <w:b/>
          <w:szCs w:val="21"/>
        </w:rPr>
      </w:pPr>
      <w:r>
        <w:rPr>
          <w:rFonts w:hint="eastAsia"/>
          <w:b/>
          <w:szCs w:val="21"/>
        </w:rPr>
        <w:t>作    者：</w:t>
      </w:r>
      <w:r>
        <w:rPr>
          <w:b/>
          <w:szCs w:val="21"/>
        </w:rPr>
        <w:t>Eric Jager</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社：Crown</w:t>
      </w:r>
    </w:p>
    <w:p>
      <w:pPr>
        <w:rPr>
          <w:rStyle w:val="38"/>
          <w:color w:val="000000"/>
          <w:shd w:val="clear" w:color="auto" w:fill="FFFFFF"/>
        </w:rPr>
      </w:pPr>
      <w:r>
        <w:rPr>
          <w:rFonts w:hint="eastAsia"/>
          <w:b/>
          <w:szCs w:val="21"/>
        </w:rPr>
        <w:t>代理公司：</w:t>
      </w:r>
      <w:r>
        <w:rPr>
          <w:b/>
          <w:szCs w:val="21"/>
        </w:rPr>
        <w:t xml:space="preserve">ANA/Zoey </w:t>
      </w:r>
    </w:p>
    <w:p>
      <w:pPr>
        <w:rPr>
          <w:b/>
          <w:szCs w:val="21"/>
        </w:rPr>
      </w:pPr>
      <w:r>
        <w:rPr>
          <w:rFonts w:hint="eastAsia"/>
          <w:b/>
          <w:szCs w:val="21"/>
        </w:rPr>
        <w:t>页    数：256页</w:t>
      </w:r>
    </w:p>
    <w:p>
      <w:pPr>
        <w:rPr>
          <w:b/>
          <w:szCs w:val="21"/>
        </w:rPr>
      </w:pPr>
      <w:r>
        <w:rPr>
          <w:rFonts w:hint="eastAsia"/>
          <w:b/>
          <w:szCs w:val="21"/>
        </w:rPr>
        <w:t>出版时间：2021年9月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color w:val="FF0000"/>
          <w:szCs w:val="21"/>
        </w:rPr>
      </w:pPr>
      <w:r>
        <w:rPr>
          <w:rFonts w:hint="eastAsia"/>
          <w:b/>
          <w:color w:val="FF0000"/>
          <w:szCs w:val="21"/>
        </w:rPr>
        <w:t>版权已授：巴西、保加利亚、捷克、法国、希腊、匈牙利、意大利、日本、波兰、韩国、罗马尼亚、俄罗斯、塞尔维亚、泰国、土耳其、西班牙。</w:t>
      </w:r>
    </w:p>
    <w:p>
      <w:pPr>
        <w:rPr>
          <w:b/>
          <w:szCs w:val="21"/>
        </w:rPr>
      </w:pPr>
    </w:p>
    <w:p>
      <w:pPr>
        <w:rPr>
          <w:b/>
          <w:bCs/>
          <w:szCs w:val="21"/>
        </w:rPr>
      </w:pPr>
      <w:r>
        <w:rPr>
          <w:b/>
          <w:bCs/>
          <w:szCs w:val="21"/>
        </w:rPr>
        <w:t>内容简介：</w:t>
      </w:r>
    </w:p>
    <w:p>
      <w:pPr>
        <w:rPr>
          <w:bCs/>
          <w:szCs w:val="21"/>
        </w:rPr>
      </w:pPr>
    </w:p>
    <w:p>
      <w:pPr>
        <w:ind w:firstLine="422" w:firstLineChars="200"/>
        <w:rPr>
          <w:rFonts w:hint="eastAsia" w:eastAsia="宋体"/>
          <w:b/>
          <w:bCs/>
          <w:szCs w:val="21"/>
          <w:shd w:val="clear" w:color="auto" w:fill="FFFFFF"/>
          <w:lang w:val="en-US" w:eastAsia="zh-CN"/>
        </w:rPr>
      </w:pPr>
      <w:r>
        <w:rPr>
          <w:rFonts w:hint="eastAsia"/>
          <w:b/>
          <w:bCs/>
          <w:szCs w:val="21"/>
          <w:shd w:val="clear" w:color="auto" w:fill="FFFFFF"/>
        </w:rPr>
        <w:t>中世纪法国最后一次经由战斗判决的</w:t>
      </w:r>
      <w:r>
        <w:rPr>
          <w:rFonts w:hint="eastAsia"/>
          <w:b/>
          <w:bCs/>
          <w:szCs w:val="21"/>
          <w:shd w:val="clear" w:color="auto" w:fill="FFFFFF"/>
          <w:lang w:val="en-US" w:eastAsia="zh-CN"/>
        </w:rPr>
        <w:t>案件</w:t>
      </w:r>
      <w:bookmarkStart w:id="1" w:name="_GoBack"/>
      <w:bookmarkEnd w:id="1"/>
    </w:p>
    <w:p>
      <w:pPr>
        <w:ind w:firstLine="422" w:firstLineChars="200"/>
        <w:rPr>
          <w:rFonts w:hint="eastAsia"/>
          <w:b/>
          <w:bCs/>
          <w:szCs w:val="21"/>
          <w:shd w:val="clear" w:color="auto" w:fill="FFFFFF"/>
        </w:rPr>
      </w:pPr>
    </w:p>
    <w:p>
      <w:pPr>
        <w:ind w:firstLine="422" w:firstLineChars="200"/>
        <w:rPr>
          <w:b/>
          <w:bCs/>
          <w:szCs w:val="21"/>
          <w:shd w:val="clear" w:color="auto" w:fill="FFFFFF"/>
        </w:rPr>
      </w:pPr>
      <w:r>
        <w:rPr>
          <w:rFonts w:hint="eastAsia"/>
          <w:b/>
          <w:bCs/>
          <w:szCs w:val="21"/>
          <w:shd w:val="clear" w:color="auto" w:fill="FFFFFF"/>
        </w:rPr>
        <w:t>一位中世纪法国骑士为了捍卫妻子的名誉，</w:t>
      </w:r>
      <w:r>
        <w:rPr>
          <w:rFonts w:hint="eastAsia"/>
          <w:b/>
          <w:bCs/>
          <w:szCs w:val="21"/>
          <w:shd w:val="clear" w:color="auto" w:fill="FFFFFF"/>
          <w:lang w:val="en-US" w:eastAsia="zh-CN"/>
        </w:rPr>
        <w:t>和</w:t>
      </w:r>
      <w:r>
        <w:rPr>
          <w:rFonts w:hint="eastAsia"/>
          <w:b/>
          <w:bCs/>
          <w:szCs w:val="21"/>
          <w:shd w:val="clear" w:color="auto" w:fill="FFFFFF"/>
        </w:rPr>
        <w:t>她指控犯下滔天罪行的男人</w:t>
      </w:r>
      <w:r>
        <w:rPr>
          <w:rFonts w:hint="eastAsia"/>
          <w:b/>
          <w:bCs/>
          <w:szCs w:val="21"/>
          <w:shd w:val="clear" w:color="auto" w:fill="FFFFFF"/>
          <w:lang w:val="en-US" w:eastAsia="zh-CN"/>
        </w:rPr>
        <w:t>展开了</w:t>
      </w:r>
      <w:r>
        <w:rPr>
          <w:rFonts w:hint="eastAsia"/>
          <w:b/>
          <w:bCs/>
          <w:szCs w:val="21"/>
          <w:shd w:val="clear" w:color="auto" w:fill="FFFFFF"/>
        </w:rPr>
        <w:t>决斗</w:t>
      </w:r>
    </w:p>
    <w:p>
      <w:pPr>
        <w:rPr>
          <w:szCs w:val="21"/>
        </w:rPr>
      </w:pPr>
    </w:p>
    <w:p>
      <w:pPr>
        <w:ind w:firstLine="420" w:firstLineChars="200"/>
        <w:rPr>
          <w:b/>
          <w:bCs/>
          <w:szCs w:val="21"/>
          <w:shd w:val="clear" w:color="auto" w:fill="FFFFFF"/>
        </w:rPr>
      </w:pPr>
      <w:r>
        <w:rPr>
          <w:rFonts w:hint="eastAsia"/>
          <w:szCs w:val="21"/>
          <w:shd w:val="clear" w:color="auto" w:fill="FFFFFF"/>
        </w:rPr>
        <w:t>英法百年战争正酣，刚从苏格兰战场归来的诺曼骑士让</w:t>
      </w:r>
      <w:r>
        <w:rPr>
          <w:rFonts w:asciiTheme="minorEastAsia" w:hAnsiTheme="minorEastAsia" w:eastAsiaTheme="minorEastAsia"/>
          <w:szCs w:val="21"/>
          <w:shd w:val="clear" w:color="auto" w:fill="FFFFFF"/>
        </w:rPr>
        <w:t>·</w:t>
      </w:r>
      <w:r>
        <w:rPr>
          <w:rFonts w:hint="eastAsia"/>
          <w:szCs w:val="21"/>
          <w:shd w:val="clear" w:color="auto" w:fill="FFFFFF"/>
        </w:rPr>
        <w:t>德·卡鲁日（Jean de Carrouges）又面临着另一个致命的威胁。他的妻子玛格丽特（</w:t>
      </w:r>
      <w:r>
        <w:rPr>
          <w:szCs w:val="21"/>
          <w:shd w:val="clear" w:color="auto" w:fill="FFFFFF"/>
        </w:rPr>
        <w:t>Marguerite</w:t>
      </w:r>
      <w:r>
        <w:rPr>
          <w:rFonts w:hint="eastAsia"/>
          <w:szCs w:val="21"/>
          <w:shd w:val="clear" w:color="auto" w:fill="FFFFFF"/>
        </w:rPr>
        <w:t>）指控乡绅雅克·勒·格里（</w:t>
      </w:r>
      <w:r>
        <w:rPr>
          <w:szCs w:val="21"/>
          <w:shd w:val="clear" w:color="auto" w:fill="FFFFFF"/>
        </w:rPr>
        <w:t>Jacques Le Gris</w:t>
      </w:r>
      <w:r>
        <w:rPr>
          <w:rFonts w:hint="eastAsia"/>
          <w:szCs w:val="21"/>
          <w:shd w:val="clear" w:color="auto" w:fill="FFFFFF"/>
        </w:rPr>
        <w:t>）强奸了她。法庭上双方僵持不下，最终宣判两人进行决斗，玛格丽特的命运也将因此受到威胁。因为如果她的丈夫在决斗中失败，她就会因诬告而被处死。</w:t>
      </w:r>
    </w:p>
    <w:p>
      <w:pPr>
        <w:rPr>
          <w:szCs w:val="21"/>
        </w:rPr>
      </w:pPr>
    </w:p>
    <w:p>
      <w:pPr>
        <w:ind w:firstLine="420" w:firstLineChars="200"/>
        <w:rPr>
          <w:b/>
          <w:bCs/>
          <w:szCs w:val="21"/>
          <w:shd w:val="clear" w:color="auto" w:fill="FFFFFF"/>
        </w:rPr>
      </w:pPr>
      <w:r>
        <w:rPr>
          <w:rFonts w:hint="eastAsia"/>
          <w:szCs w:val="21"/>
          <w:shd w:val="clear" w:color="auto" w:fill="FFFFFF"/>
          <w:lang w:val="en-US" w:eastAsia="zh-CN"/>
        </w:rPr>
        <w:t>当时，</w:t>
      </w:r>
      <w:r>
        <w:rPr>
          <w:rFonts w:hint="eastAsia"/>
          <w:szCs w:val="21"/>
          <w:shd w:val="clear" w:color="auto" w:fill="FFFFFF"/>
        </w:rPr>
        <w:t>敌军掠夺土地，叛乱和瘟疫威胁着所有人的生命，卡鲁日和勒·格里</w:t>
      </w:r>
      <w:r>
        <w:rPr>
          <w:rFonts w:hint="eastAsia"/>
          <w:szCs w:val="21"/>
          <w:shd w:val="clear" w:color="auto" w:fill="FFFFFF"/>
          <w:lang w:val="en-US" w:eastAsia="zh-CN"/>
        </w:rPr>
        <w:t>则</w:t>
      </w:r>
      <w:r>
        <w:rPr>
          <w:rFonts w:hint="eastAsia"/>
          <w:szCs w:val="21"/>
          <w:shd w:val="clear" w:color="auto" w:fill="FFFFFF"/>
        </w:rPr>
        <w:t>全副武装在巴黎的围墙</w:t>
      </w:r>
      <w:r>
        <w:rPr>
          <w:rFonts w:hint="eastAsia"/>
          <w:szCs w:val="21"/>
          <w:shd w:val="clear" w:color="auto" w:fill="FFFFFF"/>
          <w:lang w:val="en-US" w:eastAsia="zh-CN"/>
        </w:rPr>
        <w:t>上汇合</w:t>
      </w:r>
      <w:r>
        <w:rPr>
          <w:rFonts w:hint="eastAsia"/>
          <w:szCs w:val="21"/>
          <w:shd w:val="clear" w:color="auto" w:fill="FFFFFF"/>
        </w:rPr>
        <w:t>。接下来是巴黎议会批准的最后决斗</w:t>
      </w:r>
      <w:r>
        <w:rPr>
          <w:rFonts w:hint="eastAsia"/>
          <w:szCs w:val="21"/>
          <w:shd w:val="clear" w:color="auto" w:fill="FFFFFF"/>
          <w:lang w:eastAsia="zh-CN"/>
        </w:rPr>
        <w:t>。</w:t>
      </w:r>
      <w:r>
        <w:rPr>
          <w:rFonts w:hint="eastAsia"/>
          <w:szCs w:val="21"/>
          <w:shd w:val="clear" w:color="auto" w:fill="FFFFFF"/>
        </w:rPr>
        <w:t>在众多观众面前，双方用长矛、剑和匕首展开了激烈的搏斗，年幼的国王查理六世也目睹了这一切。搏斗过程中，双方都受了伤，但只有一人受到了致命伤害。</w:t>
      </w:r>
    </w:p>
    <w:p>
      <w:pPr>
        <w:rPr>
          <w:szCs w:val="21"/>
        </w:rPr>
      </w:pPr>
    </w:p>
    <w:p>
      <w:pPr>
        <w:ind w:firstLine="420" w:firstLineChars="200"/>
        <w:rPr>
          <w:szCs w:val="21"/>
        </w:rPr>
      </w:pPr>
      <w:r>
        <w:rPr>
          <w:rFonts w:hint="eastAsia"/>
          <w:szCs w:val="21"/>
          <w:shd w:val="clear" w:color="auto" w:fill="FFFFFF"/>
        </w:rPr>
        <w:t>《最后的决斗》以在诺曼底和巴黎进行的广泛研究为基础，将一个丰富多彩、动荡不安的时代和三个陷入犯罪、丑闻</w:t>
      </w:r>
      <w:r>
        <w:rPr>
          <w:rFonts w:hint="eastAsia"/>
          <w:szCs w:val="21"/>
          <w:shd w:val="clear" w:color="auto" w:fill="FFFFFF"/>
          <w:lang w:eastAsia="zh-CN"/>
        </w:rPr>
        <w:t>、</w:t>
      </w:r>
      <w:r>
        <w:rPr>
          <w:rFonts w:hint="eastAsia"/>
          <w:szCs w:val="21"/>
          <w:shd w:val="clear" w:color="auto" w:fill="FFFFFF"/>
        </w:rPr>
        <w:t>复仇</w:t>
      </w:r>
      <w:r>
        <w:rPr>
          <w:rFonts w:hint="eastAsia"/>
          <w:szCs w:val="21"/>
          <w:shd w:val="clear" w:color="auto" w:fill="FFFFFF"/>
          <w:lang w:val="en-US" w:eastAsia="zh-CN"/>
        </w:rPr>
        <w:t>和</w:t>
      </w:r>
      <w:r>
        <w:rPr>
          <w:rFonts w:hint="eastAsia"/>
          <w:szCs w:val="21"/>
          <w:shd w:val="clear" w:color="auto" w:fill="FFFFFF"/>
        </w:rPr>
        <w:t>三角关系中令人难忘的人物展现在读者面前。本书既是感人至深的人性戏剧，又是引人入胜的真实犯罪故事，还是让人欲罢不能的历史阴谋作品，其主题在几个世纪后仍获得了强烈的回响。</w:t>
      </w:r>
    </w:p>
    <w:p>
      <w:pPr>
        <w:rPr>
          <w:kern w:val="0"/>
          <w:szCs w:val="21"/>
        </w:rPr>
      </w:pPr>
    </w:p>
    <w:p>
      <w:pPr>
        <w:rPr>
          <w:kern w:val="0"/>
          <w:szCs w:val="21"/>
        </w:rPr>
      </w:pPr>
    </w:p>
    <w:p>
      <w:pPr>
        <w:rPr>
          <w:kern w:val="0"/>
          <w:szCs w:val="21"/>
        </w:rPr>
      </w:pPr>
    </w:p>
    <w:p>
      <w:pPr>
        <w:rPr>
          <w:kern w:val="0"/>
          <w:szCs w:val="21"/>
        </w:rPr>
      </w:pPr>
    </w:p>
    <w:p>
      <w:pPr>
        <w:rPr>
          <w:b/>
          <w:szCs w:val="21"/>
        </w:rPr>
      </w:pPr>
      <w:r>
        <w:rPr>
          <w:b/>
          <w:szCs w:val="21"/>
        </w:rPr>
        <w:t>作者简介：</w:t>
      </w:r>
      <w:bookmarkStart w:id="0" w:name="productDetails"/>
      <w:bookmarkEnd w:id="0"/>
    </w:p>
    <w:p>
      <w:pPr>
        <w:widowControl/>
        <w:jc w:val="left"/>
        <w:rPr>
          <w:rFonts w:ascii="宋体" w:hAnsi="宋体" w:cs="宋体"/>
          <w:kern w:val="0"/>
          <w:sz w:val="24"/>
        </w:rPr>
      </w:pPr>
      <w:r>
        <w:rPr>
          <w:rFonts w:hint="eastAsia"/>
          <w:b/>
          <w:bCs/>
          <w:szCs w:val="21"/>
          <w:shd w:val="clear" w:color="auto" w:fill="FFFFFF"/>
        </w:rPr>
        <w:drawing>
          <wp:anchor distT="0" distB="0" distL="114300" distR="114300" simplePos="0" relativeHeight="251660288" behindDoc="1" locked="0" layoutInCell="1" allowOverlap="1">
            <wp:simplePos x="0" y="0"/>
            <wp:positionH relativeFrom="column">
              <wp:posOffset>635</wp:posOffset>
            </wp:positionH>
            <wp:positionV relativeFrom="paragraph">
              <wp:posOffset>161925</wp:posOffset>
            </wp:positionV>
            <wp:extent cx="946785" cy="952500"/>
            <wp:effectExtent l="0" t="0" r="43815" b="57150"/>
            <wp:wrapTight wrapText="bothSides">
              <wp:wrapPolygon>
                <wp:start x="0" y="0"/>
                <wp:lineTo x="0" y="21168"/>
                <wp:lineTo x="21296" y="21168"/>
                <wp:lineTo x="21296" y="0"/>
                <wp:lineTo x="0" y="0"/>
              </wp:wrapPolygon>
            </wp:wrapTight>
            <wp:docPr id="4" name="图片 4" descr="/var/folders/pn/d92hf0s95nbbpx8jgsbbvvt40000gn/T/com.microsoft.Word/Content.MSO/883CAE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var/folders/pn/d92hf0s95nbbpx8jgsbbvvt40000gn/T/com.microsoft.Word/Content.MSO/883CAE4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46785" cy="952500"/>
                    </a:xfrm>
                    <a:prstGeom prst="rect">
                      <a:avLst/>
                    </a:prstGeom>
                    <a:noFill/>
                    <a:ln>
                      <a:noFill/>
                    </a:ln>
                  </pic:spPr>
                </pic:pic>
              </a:graphicData>
            </a:graphic>
          </wp:anchor>
        </w:drawing>
      </w:r>
    </w:p>
    <w:p>
      <w:pPr>
        <w:ind w:firstLine="422" w:firstLineChars="200"/>
        <w:rPr>
          <w:szCs w:val="21"/>
          <w:shd w:val="clear" w:color="auto" w:fill="FFFFFF"/>
        </w:rPr>
      </w:pPr>
      <w:r>
        <w:rPr>
          <w:rFonts w:hint="eastAsia"/>
          <w:b/>
          <w:bCs/>
          <w:szCs w:val="21"/>
          <w:shd w:val="clear" w:color="auto" w:fill="FFFFFF"/>
        </w:rPr>
        <w:t>埃里克</w:t>
      </w:r>
      <w:r>
        <w:rPr>
          <w:rFonts w:asciiTheme="majorEastAsia" w:hAnsiTheme="majorEastAsia" w:eastAsiaTheme="majorEastAsia"/>
          <w:b/>
          <w:bCs/>
          <w:szCs w:val="21"/>
          <w:shd w:val="clear" w:color="auto" w:fill="FFFFFF"/>
        </w:rPr>
        <w:t>·</w:t>
      </w:r>
      <w:r>
        <w:rPr>
          <w:rFonts w:hint="eastAsia"/>
          <w:b/>
          <w:bCs/>
          <w:szCs w:val="21"/>
          <w:shd w:val="clear" w:color="auto" w:fill="FFFFFF"/>
        </w:rPr>
        <w:t>贾格（</w:t>
      </w:r>
      <w:r>
        <w:rPr>
          <w:b/>
          <w:bCs/>
          <w:szCs w:val="21"/>
        </w:rPr>
        <w:t>Eric Jager</w:t>
      </w:r>
      <w:r>
        <w:rPr>
          <w:rFonts w:hint="eastAsia"/>
          <w:b/>
          <w:bCs/>
          <w:szCs w:val="21"/>
          <w:shd w:val="clear" w:color="auto" w:fill="FFFFFF"/>
        </w:rPr>
        <w:t>）</w:t>
      </w:r>
      <w:r>
        <w:rPr>
          <w:rFonts w:hint="eastAsia"/>
          <w:szCs w:val="21"/>
          <w:shd w:val="clear" w:color="auto" w:fill="FFFFFF"/>
        </w:rPr>
        <w:t>拥有密歇根大学博士学位，曾在哥伦比亚大学任教。他是加州大学洛杉矶分校的英语教授，屡获殊荣，著有《心灵之书》（</w:t>
      </w:r>
      <w:r>
        <w:rPr>
          <w:i/>
          <w:iCs/>
          <w:szCs w:val="21"/>
          <w:shd w:val="clear" w:color="auto" w:fill="FFFFFF"/>
        </w:rPr>
        <w:t>The Book of the Heart</w:t>
      </w:r>
      <w:r>
        <w:rPr>
          <w:rFonts w:hint="eastAsia"/>
          <w:szCs w:val="21"/>
          <w:shd w:val="clear" w:color="auto" w:fill="FFFFFF"/>
        </w:rPr>
        <w:t>，研究中世纪文学中的心灵意象）等两本书，并为著名学术期刊撰写了大量文章。他现居洛杉矶。</w:t>
      </w:r>
    </w:p>
    <w:p>
      <w:pPr>
        <w:rPr>
          <w:bCs/>
          <w:szCs w:val="21"/>
        </w:rPr>
      </w:pPr>
    </w:p>
    <w:p>
      <w:pPr>
        <w:rPr>
          <w:b/>
          <w:bCs/>
          <w:szCs w:val="21"/>
        </w:rPr>
      </w:pPr>
    </w:p>
    <w:p>
      <w:pPr>
        <w:rPr>
          <w:b/>
          <w:bCs/>
          <w:szCs w:val="21"/>
        </w:rPr>
      </w:pPr>
      <w:r>
        <w:rPr>
          <w:b/>
          <w:bCs/>
          <w:szCs w:val="21"/>
        </w:rPr>
        <w:t>媒体评价：</w:t>
      </w:r>
    </w:p>
    <w:p>
      <w:pPr>
        <w:rPr>
          <w:bCs/>
          <w:szCs w:val="21"/>
        </w:rPr>
      </w:pPr>
    </w:p>
    <w:p>
      <w:pPr>
        <w:ind w:firstLine="420" w:firstLineChars="200"/>
        <w:rPr>
          <w:bCs/>
          <w:szCs w:val="21"/>
        </w:rPr>
      </w:pPr>
      <w:r>
        <w:rPr>
          <w:rFonts w:hint="eastAsia"/>
          <w:bCs/>
          <w:szCs w:val="21"/>
        </w:rPr>
        <w:t>“性、野蛮和高层政治手腕为这部精彩的通俗历史作品注入了活力……作者娴熟的散文式写作手法很快就吸引了读者。”</w:t>
      </w:r>
    </w:p>
    <w:p>
      <w:pPr>
        <w:jc w:val="right"/>
        <w:rPr>
          <w:bCs/>
          <w:szCs w:val="21"/>
        </w:rPr>
      </w:pPr>
      <w:r>
        <w:rPr>
          <w:rFonts w:hint="eastAsia"/>
          <w:bCs/>
          <w:szCs w:val="21"/>
        </w:rPr>
        <w:t>--</w:t>
      </w:r>
      <w:r>
        <w:rPr>
          <w:bCs/>
          <w:szCs w:val="21"/>
        </w:rPr>
        <w:t>--</w:t>
      </w:r>
      <w:r>
        <w:rPr>
          <w:rFonts w:hint="eastAsia"/>
          <w:bCs/>
          <w:iCs/>
          <w:szCs w:val="21"/>
        </w:rPr>
        <w:t>《科克斯书评》</w:t>
      </w:r>
      <w:r>
        <w:rPr>
          <w:rFonts w:hint="eastAsia"/>
          <w:bCs/>
          <w:szCs w:val="21"/>
        </w:rPr>
        <w:t>（</w:t>
      </w:r>
      <w:r>
        <w:rPr>
          <w:rFonts w:hint="eastAsia"/>
          <w:bCs/>
          <w:i/>
          <w:iCs/>
          <w:szCs w:val="21"/>
        </w:rPr>
        <w:t>K</w:t>
      </w:r>
      <w:r>
        <w:rPr>
          <w:bCs/>
          <w:i/>
          <w:iCs/>
          <w:szCs w:val="21"/>
        </w:rPr>
        <w:t>irkus</w:t>
      </w:r>
      <w:r>
        <w:rPr>
          <w:rFonts w:hint="eastAsia"/>
          <w:bCs/>
          <w:szCs w:val="21"/>
        </w:rPr>
        <w:t>）星级评论</w:t>
      </w:r>
    </w:p>
    <w:p>
      <w:pPr>
        <w:rPr>
          <w:bCs/>
          <w:szCs w:val="21"/>
        </w:rPr>
      </w:pPr>
    </w:p>
    <w:p>
      <w:pPr>
        <w:ind w:firstLine="420" w:firstLineChars="200"/>
        <w:rPr>
          <w:bCs/>
          <w:szCs w:val="21"/>
        </w:rPr>
      </w:pPr>
      <w:r>
        <w:rPr>
          <w:rFonts w:hint="eastAsia"/>
          <w:bCs/>
          <w:szCs w:val="21"/>
        </w:rPr>
        <w:t>“</w:t>
      </w:r>
      <w:r>
        <w:rPr>
          <w:rFonts w:hint="eastAsia"/>
          <w:bCs/>
          <w:szCs w:val="21"/>
          <w:lang w:val="en-US" w:eastAsia="zh-CN"/>
        </w:rPr>
        <w:t>和</w:t>
      </w:r>
      <w:r>
        <w:rPr>
          <w:rFonts w:hint="eastAsia"/>
          <w:bCs/>
          <w:szCs w:val="21"/>
        </w:rPr>
        <w:t>当今备受关注的名人八卦报道一样引人入胜。”</w:t>
      </w:r>
    </w:p>
    <w:p>
      <w:pPr>
        <w:jc w:val="right"/>
        <w:rPr>
          <w:bCs/>
          <w:i/>
          <w:szCs w:val="21"/>
        </w:rPr>
      </w:pPr>
      <w:r>
        <w:rPr>
          <w:rFonts w:hint="eastAsia"/>
          <w:bCs/>
          <w:szCs w:val="21"/>
        </w:rPr>
        <w:t>----《书单》（</w:t>
      </w:r>
      <w:r>
        <w:rPr>
          <w:rFonts w:hint="eastAsia"/>
          <w:bCs/>
          <w:i/>
          <w:szCs w:val="21"/>
        </w:rPr>
        <w:t>B</w:t>
      </w:r>
      <w:r>
        <w:rPr>
          <w:bCs/>
          <w:i/>
          <w:szCs w:val="21"/>
        </w:rPr>
        <w:t>ooklist</w:t>
      </w:r>
      <w:r>
        <w:rPr>
          <w:rFonts w:hint="eastAsia"/>
          <w:bCs/>
          <w:iCs/>
          <w:szCs w:val="21"/>
        </w:rPr>
        <w:t>）</w:t>
      </w:r>
    </w:p>
    <w:p>
      <w:pPr>
        <w:rPr>
          <w:bCs/>
          <w:szCs w:val="21"/>
        </w:rPr>
      </w:pPr>
    </w:p>
    <w:p>
      <w:pPr>
        <w:ind w:firstLine="420" w:firstLineChars="200"/>
        <w:rPr>
          <w:rFonts w:asciiTheme="minorEastAsia" w:hAnsiTheme="minorEastAsia" w:eastAsiaTheme="minorEastAsia"/>
          <w:bCs/>
          <w:szCs w:val="21"/>
        </w:rPr>
      </w:pPr>
      <w:r>
        <w:rPr>
          <w:rFonts w:asciiTheme="minorEastAsia" w:hAnsiTheme="minorEastAsia" w:eastAsiaTheme="minorEastAsia"/>
        </w:rPr>
        <w:t>“</w:t>
      </w:r>
      <w:r>
        <w:rPr>
          <w:rFonts w:hint="eastAsia"/>
          <w:bCs/>
          <w:szCs w:val="21"/>
        </w:rPr>
        <w:t>本书生动再现了巴黎议会批准的最后一次司法决斗，以翔实的史料描绘了14世纪法国宫廷的爱情、骄傲、耻辱和审判。</w:t>
      </w:r>
      <w:r>
        <w:rPr>
          <w:rFonts w:asciiTheme="minorEastAsia" w:hAnsiTheme="minorEastAsia" w:eastAsiaTheme="minorEastAsia"/>
          <w:bCs/>
          <w:szCs w:val="21"/>
        </w:rPr>
        <w:t>”</w:t>
      </w:r>
    </w:p>
    <w:p>
      <w:pPr>
        <w:jc w:val="right"/>
        <w:rPr>
          <w:bCs/>
          <w:iCs/>
          <w:szCs w:val="21"/>
        </w:rPr>
      </w:pPr>
      <w:r>
        <w:rPr>
          <w:rFonts w:hint="eastAsia"/>
          <w:bCs/>
          <w:szCs w:val="21"/>
        </w:rPr>
        <w:t>----《图书馆期刊》（</w:t>
      </w:r>
      <w:r>
        <w:rPr>
          <w:bCs/>
          <w:i/>
          <w:szCs w:val="21"/>
        </w:rPr>
        <w:t>Library Journal</w:t>
      </w:r>
      <w:r>
        <w:rPr>
          <w:rFonts w:hint="eastAsia"/>
          <w:bCs/>
          <w:iCs/>
          <w:szCs w:val="21"/>
        </w:rPr>
        <w:t>）</w:t>
      </w:r>
    </w:p>
    <w:p>
      <w:pPr>
        <w:rPr>
          <w:bCs/>
          <w:szCs w:val="21"/>
        </w:rPr>
      </w:pPr>
    </w:p>
    <w:p>
      <w:pPr>
        <w:ind w:firstLine="420" w:firstLineChars="200"/>
        <w:rPr>
          <w:bCs/>
          <w:szCs w:val="21"/>
        </w:rPr>
      </w:pPr>
      <w:r>
        <w:rPr>
          <w:rFonts w:asciiTheme="minorEastAsia" w:hAnsiTheme="minorEastAsia" w:eastAsiaTheme="minorEastAsia"/>
          <w:bCs/>
          <w:szCs w:val="21"/>
        </w:rPr>
        <w:t>“</w:t>
      </w:r>
      <w:r>
        <w:rPr>
          <w:rFonts w:hint="eastAsia"/>
          <w:bCs/>
          <w:szCs w:val="21"/>
        </w:rPr>
        <w:t>这是一个令人着迷的故事，读起来像小说，但信息来源可靠，描述了一个充满激情、残酷和法律失当的世界。”</w:t>
      </w:r>
    </w:p>
    <w:p>
      <w:pPr>
        <w:rPr>
          <w:bCs/>
          <w:szCs w:val="21"/>
        </w:rPr>
      </w:pPr>
      <w:r>
        <w:rPr>
          <w:rFonts w:hint="eastAsia"/>
          <w:bCs/>
          <w:szCs w:val="21"/>
        </w:rPr>
        <w:t>----诺曼·康托（</w:t>
      </w:r>
      <w:r>
        <w:rPr>
          <w:bCs/>
          <w:szCs w:val="21"/>
        </w:rPr>
        <w:t>Norman Cantor</w:t>
      </w:r>
      <w:r>
        <w:rPr>
          <w:rFonts w:hint="eastAsia"/>
          <w:bCs/>
          <w:szCs w:val="21"/>
        </w:rPr>
        <w:t>），《创造中世纪》（</w:t>
      </w:r>
      <w:r>
        <w:rPr>
          <w:bCs/>
          <w:i/>
          <w:szCs w:val="21"/>
        </w:rPr>
        <w:t>Inventing the Middle Ages</w:t>
      </w:r>
      <w:r>
        <w:rPr>
          <w:rFonts w:hint="eastAsia"/>
          <w:bCs/>
          <w:szCs w:val="21"/>
        </w:rPr>
        <w:t>）和《瘟疫之后》（</w:t>
      </w:r>
      <w:r>
        <w:rPr>
          <w:bCs/>
          <w:i/>
          <w:iCs/>
          <w:szCs w:val="21"/>
        </w:rPr>
        <w:t>In the Wake of the Plague</w:t>
      </w:r>
      <w:r>
        <w:rPr>
          <w:rFonts w:hint="eastAsia"/>
          <w:bCs/>
          <w:szCs w:val="21"/>
        </w:rPr>
        <w:t>）的作者</w:t>
      </w:r>
    </w:p>
    <w:p>
      <w:pPr>
        <w:rPr>
          <w:bCs/>
          <w:szCs w:val="21"/>
        </w:rPr>
      </w:pPr>
    </w:p>
    <w:p>
      <w:pPr>
        <w:ind w:firstLine="420" w:firstLineChars="200"/>
        <w:rPr>
          <w:bCs/>
          <w:szCs w:val="21"/>
        </w:rPr>
      </w:pPr>
      <w:r>
        <w:rPr>
          <w:rFonts w:hint="eastAsia"/>
          <w:bCs/>
          <w:szCs w:val="21"/>
        </w:rPr>
        <w:t>“如果你只读一本关于中世纪的书，那么埃里克·贾格的这部惊悚小说就是你的不二之选。”</w:t>
      </w:r>
    </w:p>
    <w:p>
      <w:pPr>
        <w:rPr>
          <w:bCs/>
          <w:iCs/>
          <w:szCs w:val="21"/>
        </w:rPr>
      </w:pPr>
      <w:r>
        <w:rPr>
          <w:rFonts w:hint="eastAsia"/>
          <w:bCs/>
          <w:szCs w:val="21"/>
        </w:rPr>
        <w:t>----史蒂文•奥兹门特（</w:t>
      </w:r>
      <w:r>
        <w:rPr>
          <w:bCs/>
          <w:szCs w:val="21"/>
        </w:rPr>
        <w:t>Steven Ozment</w:t>
      </w:r>
      <w:r>
        <w:rPr>
          <w:rFonts w:hint="eastAsia"/>
          <w:bCs/>
          <w:szCs w:val="21"/>
        </w:rPr>
        <w:t>），《强大的堡垒》</w:t>
      </w:r>
      <w:r>
        <w:rPr>
          <w:rFonts w:hint="eastAsia"/>
          <w:bCs/>
          <w:iCs/>
          <w:szCs w:val="21"/>
        </w:rPr>
        <w:t>（</w:t>
      </w:r>
      <w:r>
        <w:rPr>
          <w:bCs/>
          <w:i/>
          <w:szCs w:val="21"/>
        </w:rPr>
        <w:t>A Mighty Fortress</w:t>
      </w:r>
      <w:r>
        <w:rPr>
          <w:rFonts w:hint="eastAsia"/>
          <w:bCs/>
          <w:iCs/>
          <w:szCs w:val="21"/>
        </w:rPr>
        <w:t>）</w:t>
      </w:r>
      <w:r>
        <w:rPr>
          <w:rFonts w:hint="eastAsia"/>
          <w:bCs/>
          <w:szCs w:val="21"/>
        </w:rPr>
        <w:t>和《市长的女儿》（</w:t>
      </w:r>
      <w:r>
        <w:rPr>
          <w:bCs/>
          <w:i/>
          <w:szCs w:val="21"/>
        </w:rPr>
        <w:t>The Burgermeister’s Daughter</w:t>
      </w:r>
      <w:r>
        <w:rPr>
          <w:rFonts w:hint="eastAsia"/>
          <w:bCs/>
          <w:iCs/>
          <w:szCs w:val="21"/>
        </w:rPr>
        <w:t>）的作者</w:t>
      </w:r>
    </w:p>
    <w:p>
      <w:pPr>
        <w:rPr>
          <w:bCs/>
          <w:szCs w:val="21"/>
        </w:rPr>
      </w:pPr>
    </w:p>
    <w:p>
      <w:pPr>
        <w:ind w:firstLine="420" w:firstLineChars="200"/>
        <w:rPr>
          <w:bCs/>
          <w:szCs w:val="21"/>
        </w:rPr>
      </w:pPr>
      <w:r>
        <w:rPr>
          <w:rFonts w:hint="eastAsia"/>
          <w:bCs/>
          <w:szCs w:val="21"/>
        </w:rPr>
        <w:t>“埃里克·贾格利用历史记录，讲述了两个人殊死搏斗的动人故事，获得了令人惊叹的效果……在贾格引人入胜的故事中，封建贵族和骑士宫廷这两个世界在这一时代终结的迷人画卷中展开了对决，而谁才是真正的胜利者，取决于我们对这部作品的解读。”</w:t>
      </w:r>
    </w:p>
    <w:p>
      <w:pPr>
        <w:rPr>
          <w:bCs/>
          <w:i/>
          <w:szCs w:val="21"/>
        </w:rPr>
      </w:pPr>
      <w:r>
        <w:rPr>
          <w:rFonts w:hint="eastAsia"/>
          <w:bCs/>
          <w:szCs w:val="21"/>
        </w:rPr>
        <w:t>----玛格丽特·F.罗森塔尔（Margaret F. Rosenthal），《诚实的妓女》（</w:t>
      </w:r>
      <w:r>
        <w:rPr>
          <w:bCs/>
          <w:i/>
          <w:szCs w:val="21"/>
        </w:rPr>
        <w:t>The Honest Courtesan</w:t>
      </w:r>
      <w:r>
        <w:rPr>
          <w:rFonts w:hint="eastAsia"/>
          <w:bCs/>
          <w:szCs w:val="21"/>
        </w:rPr>
        <w:t>）的作者</w:t>
      </w:r>
    </w:p>
    <w:p>
      <w:pPr>
        <w:rPr>
          <w:bCs/>
          <w:szCs w:val="21"/>
        </w:rPr>
      </w:pPr>
    </w:p>
    <w:p>
      <w:pPr>
        <w:ind w:firstLine="420" w:firstLineChars="200"/>
        <w:rPr>
          <w:bCs/>
          <w:szCs w:val="21"/>
        </w:rPr>
      </w:pPr>
      <w:r>
        <w:rPr>
          <w:rFonts w:hint="eastAsia"/>
          <w:bCs/>
          <w:szCs w:val="21"/>
        </w:rPr>
        <w:t>“本书描绘了一幅壮观的中世纪晚期全景图……这是一部历史惊悚小说，给我们留下了曾在另一个世界生活过的印象。它既有芭芭拉·塔奇曼（Barbara Tuchman）《遥远的镜子》（</w:t>
      </w:r>
      <w:r>
        <w:rPr>
          <w:rFonts w:hint="eastAsia"/>
          <w:bCs/>
          <w:i/>
          <w:iCs/>
          <w:szCs w:val="21"/>
        </w:rPr>
        <w:t>Distant Mirror</w:t>
      </w:r>
      <w:r>
        <w:rPr>
          <w:rFonts w:hint="eastAsia"/>
          <w:bCs/>
          <w:szCs w:val="21"/>
        </w:rPr>
        <w:t>）的生动博学，又有翁贝托·艾柯（Umberto Eco）《玫瑰之名》（</w:t>
      </w:r>
      <w:r>
        <w:rPr>
          <w:rFonts w:hint="eastAsia"/>
          <w:bCs/>
          <w:i/>
          <w:iCs/>
          <w:szCs w:val="21"/>
        </w:rPr>
        <w:t>Name of the Rose</w:t>
      </w:r>
      <w:r>
        <w:rPr>
          <w:rFonts w:hint="eastAsia"/>
          <w:bCs/>
          <w:szCs w:val="21"/>
        </w:rPr>
        <w:t>）的悬疑和戏剧性。埃里克·贾格发明了一种体裁，提醒我们，人性在过去的岁月里并没有太大的改变，有时现实比生活更宏大，比小说更引人入胜。”</w:t>
      </w:r>
    </w:p>
    <w:p>
      <w:pPr>
        <w:jc w:val="right"/>
        <w:rPr>
          <w:bCs/>
          <w:szCs w:val="21"/>
        </w:rPr>
      </w:pPr>
      <w:r>
        <w:rPr>
          <w:rFonts w:hint="eastAsia"/>
          <w:bCs/>
          <w:szCs w:val="21"/>
        </w:rPr>
        <w:t>----</w:t>
      </w:r>
      <w:r>
        <w:rPr>
          <w:bCs/>
          <w:szCs w:val="21"/>
        </w:rPr>
        <w:t>R.</w:t>
      </w:r>
      <w:r>
        <w:rPr>
          <w:rFonts w:hint="eastAsia"/>
          <w:bCs/>
          <w:szCs w:val="21"/>
        </w:rPr>
        <w:t>霍华德·布洛赫（R</w:t>
      </w:r>
      <w:r>
        <w:rPr>
          <w:bCs/>
          <w:szCs w:val="21"/>
        </w:rPr>
        <w:t>. Howard Bloch</w:t>
      </w:r>
      <w:r>
        <w:rPr>
          <w:rFonts w:hint="eastAsia"/>
          <w:bCs/>
          <w:szCs w:val="21"/>
        </w:rPr>
        <w:t>），耶鲁大学法语系教授</w:t>
      </w:r>
    </w:p>
    <w:p>
      <w:pPr>
        <w:rPr>
          <w:bCs/>
          <w:szCs w:val="21"/>
        </w:rPr>
      </w:pPr>
    </w:p>
    <w:p>
      <w:pPr>
        <w:shd w:val="clear" w:color="auto" w:fill="FFFFFF"/>
        <w:rPr>
          <w:rFonts w:hint="eastAsia" w:cs="Calibri"/>
          <w:b/>
          <w:bCs/>
          <w:color w:val="000000"/>
        </w:rPr>
      </w:pPr>
    </w:p>
    <w:p>
      <w:pPr>
        <w:shd w:val="clear" w:color="auto" w:fill="FFFFFF"/>
        <w:rPr>
          <w:rFonts w:hint="eastAsia" w:cs="Calibri"/>
          <w:b/>
          <w:bCs/>
          <w:color w:val="000000"/>
        </w:rPr>
      </w:pPr>
    </w:p>
    <w:p>
      <w:pPr>
        <w:shd w:val="clear" w:color="auto" w:fill="FFFFFF"/>
        <w:rPr>
          <w:rFonts w:ascii="Calibri" w:hAnsi="Calibri" w:cs="Calibri"/>
          <w:color w:val="000000"/>
        </w:rPr>
      </w:pPr>
      <w:r>
        <w:rPr>
          <w:rFonts w:hint="eastAsia" w:cs="Calibri"/>
          <w:b/>
          <w:bCs/>
          <w:color w:val="000000"/>
        </w:rPr>
        <w:t>感谢您的阅读！</w:t>
      </w:r>
    </w:p>
    <w:p>
      <w:pPr>
        <w:shd w:val="clear" w:color="auto" w:fill="FFFFFF"/>
        <w:rPr>
          <w:rFonts w:ascii="Calibri" w:hAnsi="Calibri" w:cs="Calibri"/>
          <w:color w:val="000000"/>
        </w:rPr>
      </w:pPr>
      <w:r>
        <w:rPr>
          <w:rFonts w:hint="eastAsia" w:cs="Calibri"/>
          <w:b/>
          <w:bCs/>
          <w:color w:val="000000"/>
        </w:rPr>
        <w:t>请将反馈信息发至：</w:t>
      </w:r>
      <w:r>
        <w:rPr>
          <w:rFonts w:hint="eastAsia" w:ascii="华文中宋" w:hAnsi="华文中宋" w:eastAsia="华文中宋" w:cs="Calibri"/>
          <w:b/>
          <w:bCs/>
          <w:color w:val="000000"/>
        </w:rPr>
        <w:t>版权负责人</w:t>
      </w:r>
    </w:p>
    <w:p>
      <w:pPr>
        <w:shd w:val="clear" w:color="auto" w:fill="FFFFFF"/>
        <w:rPr>
          <w:rFonts w:ascii="Calibri" w:hAnsi="Calibri" w:cs="Calibri"/>
          <w:color w:val="000000"/>
        </w:rPr>
      </w:pPr>
      <w:r>
        <w:rPr>
          <w:b/>
          <w:bCs/>
          <w:color w:val="000000"/>
        </w:rPr>
        <w:t>Email</w:t>
      </w:r>
      <w:r>
        <w:rPr>
          <w:rFonts w:hint="eastAsia" w:cs="Calibri"/>
          <w:color w:val="000000"/>
        </w:rPr>
        <w:t>：</w:t>
      </w:r>
      <w:r>
        <w:fldChar w:fldCharType="begin"/>
      </w:r>
      <w:r>
        <w:instrText xml:space="preserve"> HYPERLINK "mailto:Rights@nurnberg.com.cn" </w:instrText>
      </w:r>
      <w:r>
        <w:fldChar w:fldCharType="separate"/>
      </w:r>
      <w:r>
        <w:rPr>
          <w:rStyle w:val="14"/>
          <w:b/>
          <w:bCs/>
        </w:rPr>
        <w:t>Rights@nurnberg.com.cn</w:t>
      </w:r>
      <w:r>
        <w:rPr>
          <w:rStyle w:val="14"/>
          <w:b/>
          <w:bCs/>
        </w:rPr>
        <w:fldChar w:fldCharType="end"/>
      </w:r>
    </w:p>
    <w:p>
      <w:pPr>
        <w:shd w:val="clear" w:color="auto" w:fill="FFFFFF"/>
        <w:rPr>
          <w:rFonts w:ascii="Calibri" w:hAnsi="Calibri" w:cs="Calibri"/>
          <w:color w:val="000000"/>
        </w:rPr>
      </w:pPr>
      <w:r>
        <w:rPr>
          <w:rFonts w:hint="eastAsia" w:cs="Calibri"/>
          <w:color w:val="000000"/>
        </w:rPr>
        <w:t>安德鲁</w:t>
      </w:r>
      <w:r>
        <w:rPr>
          <w:color w:val="000000"/>
        </w:rPr>
        <w:t>·</w:t>
      </w:r>
      <w:r>
        <w:rPr>
          <w:rFonts w:hint="eastAsia" w:cs="Calibri"/>
          <w:color w:val="000000"/>
        </w:rPr>
        <w:t>纳伯格联合国际有限公司北京代表处</w:t>
      </w:r>
    </w:p>
    <w:p>
      <w:pPr>
        <w:shd w:val="clear" w:color="auto" w:fill="FFFFFF"/>
        <w:rPr>
          <w:rFonts w:ascii="Calibri" w:hAnsi="Calibri" w:cs="Calibri"/>
          <w:color w:val="000000"/>
        </w:rPr>
      </w:pPr>
      <w:r>
        <w:rPr>
          <w:rFonts w:hint="eastAsia" w:cs="Calibri"/>
          <w:color w:val="000000"/>
        </w:rPr>
        <w:t>北京市海淀区中关村大街甲</w:t>
      </w:r>
      <w:r>
        <w:rPr>
          <w:color w:val="000000"/>
        </w:rPr>
        <w:t>59</w:t>
      </w:r>
      <w:r>
        <w:rPr>
          <w:rFonts w:hint="eastAsia" w:cs="Calibri"/>
          <w:color w:val="000000"/>
        </w:rPr>
        <w:t>号中国人民大学文化大厦</w:t>
      </w:r>
      <w:r>
        <w:rPr>
          <w:color w:val="000000"/>
        </w:rPr>
        <w:t>1705</w:t>
      </w:r>
      <w:r>
        <w:rPr>
          <w:rFonts w:hint="eastAsia" w:cs="Calibri"/>
          <w:color w:val="000000"/>
        </w:rPr>
        <w:t>室</w:t>
      </w:r>
      <w:r>
        <w:rPr>
          <w:color w:val="000000"/>
        </w:rPr>
        <w:t>, </w:t>
      </w:r>
      <w:r>
        <w:rPr>
          <w:rFonts w:hint="eastAsia" w:cs="Calibri"/>
          <w:color w:val="000000"/>
        </w:rPr>
        <w:t>邮编：</w:t>
      </w:r>
      <w:r>
        <w:rPr>
          <w:color w:val="000000"/>
        </w:rPr>
        <w:t>100872</w:t>
      </w:r>
    </w:p>
    <w:p>
      <w:pPr>
        <w:shd w:val="clear" w:color="auto" w:fill="FFFFFF"/>
        <w:rPr>
          <w:rFonts w:ascii="Calibri" w:hAnsi="Calibri" w:cs="Calibri"/>
          <w:color w:val="000000"/>
        </w:rPr>
      </w:pPr>
      <w:r>
        <w:rPr>
          <w:rFonts w:hint="eastAsia" w:cs="Calibri"/>
          <w:color w:val="000000"/>
        </w:rPr>
        <w:t>电话：</w:t>
      </w:r>
      <w:r>
        <w:rPr>
          <w:color w:val="000000"/>
        </w:rPr>
        <w:t>010-82504106, </w:t>
      </w:r>
      <w:r>
        <w:rPr>
          <w:rFonts w:hint="eastAsia" w:cs="Calibri"/>
          <w:color w:val="000000"/>
        </w:rPr>
        <w:t>传真：</w:t>
      </w:r>
      <w:r>
        <w:rPr>
          <w:color w:val="000000"/>
        </w:rPr>
        <w:t>010-82504200</w:t>
      </w:r>
    </w:p>
    <w:p>
      <w:pPr>
        <w:shd w:val="clear" w:color="auto" w:fill="FFFFFF"/>
        <w:rPr>
          <w:rFonts w:ascii="Calibri" w:hAnsi="Calibri" w:cs="Calibri"/>
          <w:color w:val="000000"/>
        </w:rPr>
      </w:pPr>
      <w:r>
        <w:rPr>
          <w:rFonts w:hint="eastAsia" w:cs="Calibri"/>
          <w:color w:val="000000"/>
        </w:rPr>
        <w:t>公司网址：</w:t>
      </w:r>
      <w:r>
        <w:fldChar w:fldCharType="begin"/>
      </w:r>
      <w:r>
        <w:instrText xml:space="preserve"> HYPERLINK "http://www.nurnberg.com.cn/" </w:instrText>
      </w:r>
      <w:r>
        <w:fldChar w:fldCharType="separate"/>
      </w:r>
      <w:r>
        <w:rPr>
          <w:rStyle w:val="14"/>
        </w:rPr>
        <w:t>http://www.nurnberg.com.cn</w:t>
      </w:r>
      <w:r>
        <w:rPr>
          <w:rStyle w:val="14"/>
        </w:rPr>
        <w:fldChar w:fldCharType="end"/>
      </w:r>
    </w:p>
    <w:p>
      <w:pPr>
        <w:shd w:val="clear" w:color="auto" w:fill="FFFFFF"/>
        <w:rPr>
          <w:rFonts w:ascii="Calibri" w:hAnsi="Calibri" w:cs="Calibri"/>
          <w:color w:val="000000"/>
        </w:rPr>
      </w:pPr>
      <w:r>
        <w:rPr>
          <w:rFonts w:hint="eastAsia" w:cs="Calibri"/>
          <w:color w:val="000000"/>
        </w:rPr>
        <w:t>书目下载：</w:t>
      </w:r>
      <w:r>
        <w:fldChar w:fldCharType="begin"/>
      </w:r>
      <w:r>
        <w:instrText xml:space="preserve"> HYPERLINK "http://www.nurnberg.com.cn/booklist_zh/list.aspx" </w:instrText>
      </w:r>
      <w:r>
        <w:fldChar w:fldCharType="separate"/>
      </w:r>
      <w:r>
        <w:rPr>
          <w:rStyle w:val="14"/>
        </w:rPr>
        <w:t>http://www.nurnberg.com.cn/booklist_zh/list.aspx</w:t>
      </w:r>
      <w:r>
        <w:rPr>
          <w:rStyle w:val="14"/>
        </w:rPr>
        <w:fldChar w:fldCharType="end"/>
      </w:r>
    </w:p>
    <w:p>
      <w:pPr>
        <w:shd w:val="clear" w:color="auto" w:fill="FFFFFF"/>
        <w:rPr>
          <w:rFonts w:ascii="Calibri" w:hAnsi="Calibri" w:cs="Calibri"/>
          <w:color w:val="000000"/>
        </w:rPr>
      </w:pPr>
      <w:r>
        <w:rPr>
          <w:rFonts w:hint="eastAsia" w:cs="Calibri"/>
          <w:color w:val="000000"/>
        </w:rPr>
        <w:t>书讯浏览：</w:t>
      </w:r>
      <w:r>
        <w:fldChar w:fldCharType="begin"/>
      </w:r>
      <w:r>
        <w:instrText xml:space="preserve"> HYPERLINK "http://www.nurnberg.com.cn/book/book.aspx" </w:instrText>
      </w:r>
      <w:r>
        <w:fldChar w:fldCharType="separate"/>
      </w:r>
      <w:r>
        <w:rPr>
          <w:rStyle w:val="14"/>
        </w:rPr>
        <w:t>http://www.nurnberg.com.cn/book/book.aspx</w:t>
      </w:r>
      <w:r>
        <w:rPr>
          <w:rStyle w:val="14"/>
        </w:rPr>
        <w:fldChar w:fldCharType="end"/>
      </w:r>
    </w:p>
    <w:p>
      <w:pPr>
        <w:shd w:val="clear" w:color="auto" w:fill="FFFFFF"/>
        <w:rPr>
          <w:rFonts w:ascii="Calibri" w:hAnsi="Calibri" w:cs="Calibri"/>
          <w:color w:val="000000"/>
        </w:rPr>
      </w:pPr>
      <w:r>
        <w:rPr>
          <w:rFonts w:hint="eastAsia" w:cs="Calibri"/>
          <w:color w:val="000000"/>
        </w:rPr>
        <w:t>视频推荐：</w:t>
      </w:r>
      <w:r>
        <w:fldChar w:fldCharType="begin"/>
      </w:r>
      <w:r>
        <w:instrText xml:space="preserve"> HYPERLINK "http://www.nurnberg.com.cn/video/video.aspx" </w:instrText>
      </w:r>
      <w:r>
        <w:fldChar w:fldCharType="separate"/>
      </w:r>
      <w:r>
        <w:rPr>
          <w:rStyle w:val="14"/>
        </w:rPr>
        <w:t>http://www.nurnberg.com.cn/video/video.aspx</w:t>
      </w:r>
      <w:r>
        <w:rPr>
          <w:rStyle w:val="14"/>
        </w:rPr>
        <w:fldChar w:fldCharType="end"/>
      </w:r>
    </w:p>
    <w:p>
      <w:pPr>
        <w:shd w:val="clear" w:color="auto" w:fill="FFFFFF"/>
        <w:rPr>
          <w:rFonts w:ascii="Calibri" w:hAnsi="Calibri" w:cs="Calibri"/>
          <w:color w:val="000000"/>
        </w:rPr>
      </w:pPr>
      <w:r>
        <w:rPr>
          <w:rFonts w:hint="eastAsia" w:cs="Calibri"/>
          <w:color w:val="000000"/>
        </w:rPr>
        <w:t>豆瓣小站：</w:t>
      </w:r>
      <w:r>
        <w:fldChar w:fldCharType="begin"/>
      </w:r>
      <w:r>
        <w:instrText xml:space="preserve"> HYPERLINK "http://site.douban.com/110577/" </w:instrText>
      </w:r>
      <w:r>
        <w:fldChar w:fldCharType="separate"/>
      </w:r>
      <w:r>
        <w:rPr>
          <w:rStyle w:val="14"/>
        </w:rPr>
        <w:t>http://site.douban.com/110577/</w:t>
      </w:r>
      <w:r>
        <w:rPr>
          <w:rStyle w:val="14"/>
        </w:rPr>
        <w:fldChar w:fldCharType="end"/>
      </w:r>
    </w:p>
    <w:p>
      <w:pPr>
        <w:shd w:val="clear" w:color="auto" w:fill="FFFFFF"/>
        <w:rPr>
          <w:rFonts w:ascii="Calibri" w:hAnsi="Calibri" w:cs="Calibri"/>
          <w:color w:val="000000"/>
        </w:rPr>
      </w:pPr>
      <w:r>
        <w:rPr>
          <w:rFonts w:hint="eastAsia" w:cs="Calibri"/>
          <w:color w:val="000000"/>
          <w:shd w:val="clear" w:color="auto" w:fill="FFFFFF"/>
        </w:rPr>
        <w:t>新浪微博：</w:t>
      </w:r>
      <w:r>
        <w:fldChar w:fldCharType="begin"/>
      </w:r>
      <w:r>
        <w:instrText xml:space="preserve"> HYPERLINK "https://weibo.com/1877653117/profile?topnav=1&amp;wvr=6" </w:instrText>
      </w:r>
      <w:r>
        <w:fldChar w:fldCharType="separate"/>
      </w:r>
      <w:r>
        <w:rPr>
          <w:rStyle w:val="14"/>
          <w:rFonts w:hint="eastAsia" w:cs="Calibri"/>
          <w:shd w:val="clear" w:color="auto" w:fill="FFFFFF"/>
        </w:rPr>
        <w:t>安德鲁纳伯格公司的微博</w:t>
      </w:r>
      <w:r>
        <w:rPr>
          <w:rStyle w:val="14"/>
          <w:shd w:val="clear" w:color="auto" w:fill="FFFFFF"/>
        </w:rPr>
        <w:t>_</w:t>
      </w:r>
      <w:r>
        <w:rPr>
          <w:rStyle w:val="14"/>
          <w:rFonts w:hint="eastAsia" w:cs="Calibri"/>
          <w:shd w:val="clear" w:color="auto" w:fill="FFFFFF"/>
        </w:rPr>
        <w:t>微博</w:t>
      </w:r>
      <w:r>
        <w:rPr>
          <w:rStyle w:val="14"/>
          <w:shd w:val="clear" w:color="auto" w:fill="FFFFFF"/>
        </w:rPr>
        <w:t> (weibo.com)</w:t>
      </w:r>
      <w:r>
        <w:rPr>
          <w:rStyle w:val="14"/>
          <w:shd w:val="clear" w:color="auto" w:fill="FFFFFF"/>
        </w:rPr>
        <w:fldChar w:fldCharType="end"/>
      </w:r>
    </w:p>
    <w:p>
      <w:pPr>
        <w:shd w:val="clear" w:color="auto" w:fill="FFFFFF"/>
        <w:rPr>
          <w:rFonts w:ascii="Calibri" w:hAnsi="Calibri" w:cs="Calibri"/>
          <w:color w:val="000000"/>
        </w:rPr>
      </w:pPr>
      <w:r>
        <w:rPr>
          <w:rFonts w:hint="eastAsia" w:cs="Calibri"/>
          <w:color w:val="000000"/>
        </w:rPr>
        <w:t>微信订阅号：</w:t>
      </w:r>
      <w:r>
        <w:rPr>
          <w:color w:val="000000"/>
        </w:rPr>
        <w:t>ANABJ2002</w:t>
      </w:r>
    </w:p>
    <w:p>
      <w:pPr>
        <w:shd w:val="clear" w:color="auto" w:fill="FFFFFF"/>
        <w:rPr>
          <w:rFonts w:ascii="Calibri" w:hAnsi="Calibri" w:cs="Calibri"/>
          <w:color w:val="000000"/>
        </w:rPr>
      </w:pPr>
      <w:r>
        <w:rPr>
          <w:color w:val="000000"/>
        </w:rPr>
        <w:drawing>
          <wp:inline distT="0" distB="0" distL="0" distR="0">
            <wp:extent cx="810895" cy="874395"/>
            <wp:effectExtent l="0" t="0" r="8255" b="1905"/>
            <wp:docPr id="1" name="图片 1" descr="InsertPic_8716(0(05-31-15-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8716(0(05-31-15-13-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0895" cy="874395"/>
                    </a:xfrm>
                    <a:prstGeom prst="rect">
                      <a:avLst/>
                    </a:prstGeom>
                    <a:noFill/>
                    <a:ln>
                      <a:noFill/>
                    </a:ln>
                  </pic:spPr>
                </pic:pic>
              </a:graphicData>
            </a:graphic>
          </wp:inline>
        </w:drawing>
      </w:r>
    </w:p>
    <w:p>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20B0604020202020204"/>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0F0F70"/>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46E3E"/>
    <w:rsid w:val="002529AC"/>
    <w:rsid w:val="0025531D"/>
    <w:rsid w:val="002670DA"/>
    <w:rsid w:val="00274BF1"/>
    <w:rsid w:val="002904B8"/>
    <w:rsid w:val="00291E78"/>
    <w:rsid w:val="00295DF5"/>
    <w:rsid w:val="002A022A"/>
    <w:rsid w:val="002A598F"/>
    <w:rsid w:val="002B0339"/>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77B61"/>
    <w:rsid w:val="00383FD0"/>
    <w:rsid w:val="00390940"/>
    <w:rsid w:val="003972FB"/>
    <w:rsid w:val="003A5EE9"/>
    <w:rsid w:val="003A6586"/>
    <w:rsid w:val="003B5916"/>
    <w:rsid w:val="003C11BB"/>
    <w:rsid w:val="003C2DA6"/>
    <w:rsid w:val="003D400B"/>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64DA"/>
    <w:rsid w:val="004E7135"/>
    <w:rsid w:val="004F2AB3"/>
    <w:rsid w:val="004F47CD"/>
    <w:rsid w:val="005002B2"/>
    <w:rsid w:val="005011DB"/>
    <w:rsid w:val="005116BE"/>
    <w:rsid w:val="00514B94"/>
    <w:rsid w:val="00527886"/>
    <w:rsid w:val="005356AF"/>
    <w:rsid w:val="00547E7E"/>
    <w:rsid w:val="005633E7"/>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26388"/>
    <w:rsid w:val="00640F59"/>
    <w:rsid w:val="006453B2"/>
    <w:rsid w:val="00653EE1"/>
    <w:rsid w:val="006600AF"/>
    <w:rsid w:val="006628D4"/>
    <w:rsid w:val="00697196"/>
    <w:rsid w:val="006A0FFB"/>
    <w:rsid w:val="006A4D58"/>
    <w:rsid w:val="006A4FA2"/>
    <w:rsid w:val="006A5ACA"/>
    <w:rsid w:val="006A5D1B"/>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9B9"/>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D5A9F"/>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52FAF"/>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4D8B"/>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343E7"/>
    <w:rsid w:val="00C57ECE"/>
    <w:rsid w:val="00C612DF"/>
    <w:rsid w:val="00C61B8D"/>
    <w:rsid w:val="00C624A2"/>
    <w:rsid w:val="00C6321D"/>
    <w:rsid w:val="00C7119F"/>
    <w:rsid w:val="00C77355"/>
    <w:rsid w:val="00C817C6"/>
    <w:rsid w:val="00C83A86"/>
    <w:rsid w:val="00C903F7"/>
    <w:rsid w:val="00C93394"/>
    <w:rsid w:val="00CB1AD0"/>
    <w:rsid w:val="00CB1C0E"/>
    <w:rsid w:val="00CB2A3D"/>
    <w:rsid w:val="00CB6825"/>
    <w:rsid w:val="00CC03A3"/>
    <w:rsid w:val="00CD2007"/>
    <w:rsid w:val="00CE1D5B"/>
    <w:rsid w:val="00CE468D"/>
    <w:rsid w:val="00CE67B4"/>
    <w:rsid w:val="00CF1D82"/>
    <w:rsid w:val="00CF2C8D"/>
    <w:rsid w:val="00CF5AFB"/>
    <w:rsid w:val="00CF6406"/>
    <w:rsid w:val="00D00C21"/>
    <w:rsid w:val="00D04D89"/>
    <w:rsid w:val="00D115F7"/>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A5BCD"/>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0E20"/>
    <w:rsid w:val="00E744E4"/>
    <w:rsid w:val="00E76E41"/>
    <w:rsid w:val="00E82CB2"/>
    <w:rsid w:val="00E84329"/>
    <w:rsid w:val="00E910A0"/>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470BB"/>
    <w:rsid w:val="00F70C16"/>
    <w:rsid w:val="00F72189"/>
    <w:rsid w:val="00F74D56"/>
    <w:rsid w:val="00F82FA1"/>
    <w:rsid w:val="00F835EE"/>
    <w:rsid w:val="00F85082"/>
    <w:rsid w:val="00F8540D"/>
    <w:rsid w:val="00F937AD"/>
    <w:rsid w:val="00F96AEF"/>
    <w:rsid w:val="00F978A8"/>
    <w:rsid w:val="00FA4A2B"/>
    <w:rsid w:val="00FA7D63"/>
    <w:rsid w:val="00FA7F29"/>
    <w:rsid w:val="00FC3174"/>
    <w:rsid w:val="00FC3402"/>
    <w:rsid w:val="00FD5914"/>
    <w:rsid w:val="00FD632D"/>
    <w:rsid w:val="00FD6C7A"/>
    <w:rsid w:val="00FE4FD6"/>
    <w:rsid w:val="00FF63CA"/>
    <w:rsid w:val="15E70A19"/>
    <w:rsid w:val="50450DD2"/>
    <w:rsid w:val="55C44544"/>
    <w:rsid w:val="7D123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uiPriority w:val="0"/>
    <w:pPr>
      <w:jc w:val="left"/>
    </w:pPr>
  </w:style>
  <w:style w:type="paragraph" w:styleId="4">
    <w:name w:val="Balloon Text"/>
    <w:basedOn w:val="1"/>
    <w:link w:val="41"/>
    <w:autoRedefine/>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autoRedefine/>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字符"/>
    <w:link w:val="7"/>
    <w:autoRedefine/>
    <w:qFormat/>
    <w:uiPriority w:val="99"/>
    <w:rPr>
      <w:rFonts w:ascii="宋体" w:hAnsi="宋体" w:cs="宋体"/>
      <w:sz w:val="24"/>
      <w:szCs w:val="24"/>
    </w:rPr>
  </w:style>
  <w:style w:type="character" w:customStyle="1" w:styleId="41">
    <w:name w:val="批注框文本 字符"/>
    <w:basedOn w:val="10"/>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434D-51C2-4D4A-8078-204336086292}">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406</Words>
  <Characters>2316</Characters>
  <Lines>19</Lines>
  <Paragraphs>5</Paragraphs>
  <TotalTime>17</TotalTime>
  <ScaleCrop>false</ScaleCrop>
  <LinksUpToDate>false</LinksUpToDate>
  <CharactersWithSpaces>2717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2024-02-20T12:41:00Z</dcterms:created>
  <dc:creator>Image</dc:creator>
  <cp:lastModifiedBy>堀  达</cp:lastModifiedBy>
  <cp:lastPrinted>2004-04-23T07:06:00Z</cp:lastPrinted>
  <dcterms:modified xsi:type="dcterms:W3CDTF">2024-03-01T03:23:10Z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4D8C18E05BDC48678CEF2A82EB24C816_13</vt:lpwstr>
  </property>
</Properties>
</file>