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73E29" w14:textId="77777777" w:rsidR="00164D30" w:rsidRDefault="004B0677">
      <w:pPr>
        <w:ind w:firstLineChars="1004" w:firstLine="3629"/>
        <w:rPr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B389FB6" w14:textId="03049C91" w:rsidR="00164D30" w:rsidRDefault="00164D30">
      <w:pPr>
        <w:ind w:firstLineChars="1004" w:firstLine="3629"/>
        <w:rPr>
          <w:b/>
          <w:bCs/>
          <w:sz w:val="36"/>
        </w:rPr>
      </w:pPr>
    </w:p>
    <w:p w14:paraId="1653C37D" w14:textId="0293FB6E" w:rsidR="00164D30" w:rsidRPr="00F66F26" w:rsidRDefault="00F77390" w:rsidP="00F66F26">
      <w:pPr>
        <w:widowControl/>
        <w:shd w:val="clear" w:color="auto" w:fill="FFFFFF"/>
        <w:spacing w:line="299" w:lineRule="atLeast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017BB95D" wp14:editId="1C4CB674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1374140" cy="1901190"/>
            <wp:effectExtent l="0" t="0" r="0" b="3810"/>
            <wp:wrapSquare wrapText="bothSides"/>
            <wp:docPr id="418519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19386" name="图片 4185193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D5">
        <w:rPr>
          <w:b/>
          <w:bCs/>
          <w:color w:val="000000"/>
        </w:rPr>
        <w:t>中文</w:t>
      </w:r>
      <w:r w:rsidR="00B52BD5">
        <w:rPr>
          <w:rFonts w:hint="eastAsia"/>
          <w:b/>
          <w:bCs/>
          <w:color w:val="000000"/>
        </w:rPr>
        <w:t>书名：</w:t>
      </w:r>
      <w:r w:rsidR="00AF600D" w:rsidRPr="00AF600D">
        <w:rPr>
          <w:rFonts w:hint="eastAsia"/>
          <w:b/>
          <w:bCs/>
          <w:color w:val="000000"/>
        </w:rPr>
        <w:t>《</w:t>
      </w:r>
      <w:r w:rsidR="00B92673">
        <w:rPr>
          <w:b/>
          <w:bCs/>
          <w:color w:val="000000"/>
        </w:rPr>
        <w:t>传奇缔造者</w:t>
      </w:r>
      <w:r w:rsidR="00F66F26">
        <w:rPr>
          <w:rFonts w:hint="eastAsia"/>
          <w:b/>
          <w:bCs/>
          <w:color w:val="000000"/>
        </w:rPr>
        <w:t>：</w:t>
      </w:r>
      <w:r w:rsidR="00F66F26" w:rsidRPr="00F66F26">
        <w:rPr>
          <w:rFonts w:hint="eastAsia"/>
          <w:b/>
          <w:bCs/>
          <w:color w:val="000000"/>
        </w:rPr>
        <w:t>C.S.</w:t>
      </w:r>
      <w:r w:rsidR="00F66F26" w:rsidRPr="00F66F26">
        <w:rPr>
          <w:rFonts w:hint="eastAsia"/>
          <w:b/>
          <w:bCs/>
          <w:color w:val="000000"/>
        </w:rPr>
        <w:t>刘易斯和</w:t>
      </w:r>
      <w:r w:rsidR="00F66F26" w:rsidRPr="00F66F26">
        <w:rPr>
          <w:rFonts w:hint="eastAsia"/>
          <w:b/>
          <w:bCs/>
          <w:color w:val="000000"/>
        </w:rPr>
        <w:t>J.R.R.</w:t>
      </w:r>
      <w:r w:rsidR="00B92673">
        <w:rPr>
          <w:rFonts w:hint="eastAsia"/>
          <w:b/>
          <w:bCs/>
          <w:color w:val="000000"/>
        </w:rPr>
        <w:t>托尔金的</w:t>
      </w:r>
      <w:r w:rsidR="00F66F26" w:rsidRPr="00F66F26">
        <w:rPr>
          <w:rFonts w:hint="eastAsia"/>
          <w:b/>
          <w:bCs/>
          <w:color w:val="000000"/>
        </w:rPr>
        <w:t>友谊</w:t>
      </w:r>
      <w:r w:rsidR="00B92673">
        <w:rPr>
          <w:rFonts w:hint="eastAsia"/>
          <w:b/>
          <w:bCs/>
          <w:color w:val="000000"/>
        </w:rPr>
        <w:t>故事</w:t>
      </w:r>
      <w:r w:rsidR="00AF600D" w:rsidRPr="00AF600D">
        <w:rPr>
          <w:rFonts w:hint="eastAsia"/>
          <w:b/>
          <w:bCs/>
          <w:color w:val="000000"/>
        </w:rPr>
        <w:t>》</w:t>
      </w:r>
    </w:p>
    <w:p w14:paraId="267F58FF" w14:textId="495747D5" w:rsidR="00164D30" w:rsidRDefault="004B0677" w:rsidP="00F66F26">
      <w:pPr>
        <w:widowControl/>
        <w:shd w:val="clear" w:color="auto" w:fill="FFFFFF"/>
        <w:spacing w:line="299" w:lineRule="atLeas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AC56A1" w:rsidRPr="00F77390">
        <w:rPr>
          <w:b/>
          <w:bCs/>
          <w:color w:val="000000"/>
        </w:rPr>
        <w:t>T</w:t>
      </w:r>
      <w:r w:rsidR="00403DB5" w:rsidRPr="00F77390">
        <w:rPr>
          <w:rFonts w:hint="eastAsia"/>
          <w:b/>
          <w:bCs/>
          <w:color w:val="000000"/>
        </w:rPr>
        <w:t>he</w:t>
      </w:r>
      <w:r w:rsidR="00AC56A1" w:rsidRPr="00F77390">
        <w:rPr>
          <w:b/>
          <w:bCs/>
          <w:color w:val="000000"/>
        </w:rPr>
        <w:t xml:space="preserve"> M</w:t>
      </w:r>
      <w:r w:rsidR="00403DB5" w:rsidRPr="00F77390">
        <w:rPr>
          <w:rFonts w:hint="eastAsia"/>
          <w:b/>
          <w:bCs/>
          <w:color w:val="000000"/>
        </w:rPr>
        <w:t>ythmakers</w:t>
      </w:r>
      <w:r w:rsidR="00F66F26">
        <w:rPr>
          <w:rFonts w:hint="eastAsia"/>
          <w:b/>
          <w:bCs/>
          <w:color w:val="000000"/>
        </w:rPr>
        <w:t>:</w:t>
      </w:r>
      <w:r w:rsidR="00F66F26" w:rsidRPr="00F66F26">
        <w:rPr>
          <w:b/>
          <w:bCs/>
          <w:color w:val="000000"/>
        </w:rPr>
        <w:t xml:space="preserve"> </w:t>
      </w:r>
      <w:r w:rsidR="00F66F26" w:rsidRPr="00F66F26">
        <w:rPr>
          <w:rFonts w:hint="eastAsia"/>
          <w:b/>
          <w:bCs/>
          <w:color w:val="000000"/>
        </w:rPr>
        <w:t xml:space="preserve">the </w:t>
      </w:r>
      <w:r w:rsidR="00F66F26" w:rsidRPr="00F66F26">
        <w:rPr>
          <w:b/>
          <w:bCs/>
          <w:color w:val="000000"/>
        </w:rPr>
        <w:t>R</w:t>
      </w:r>
      <w:r w:rsidR="00F66F26" w:rsidRPr="00F66F26">
        <w:rPr>
          <w:rFonts w:hint="eastAsia"/>
          <w:b/>
          <w:bCs/>
          <w:color w:val="000000"/>
        </w:rPr>
        <w:t xml:space="preserve">emarkable </w:t>
      </w:r>
      <w:r w:rsidR="00F66F26" w:rsidRPr="00F66F26">
        <w:rPr>
          <w:b/>
          <w:bCs/>
          <w:color w:val="000000"/>
        </w:rPr>
        <w:t>F</w:t>
      </w:r>
      <w:r w:rsidR="00F66F26" w:rsidRPr="00F66F26">
        <w:rPr>
          <w:rFonts w:hint="eastAsia"/>
          <w:b/>
          <w:bCs/>
          <w:color w:val="000000"/>
        </w:rPr>
        <w:t xml:space="preserve">ellowship of </w:t>
      </w:r>
      <w:r w:rsidR="00F66F26" w:rsidRPr="00F66F26">
        <w:rPr>
          <w:b/>
          <w:bCs/>
          <w:color w:val="000000"/>
        </w:rPr>
        <w:t>C.S. L</w:t>
      </w:r>
      <w:r w:rsidR="00F66F26" w:rsidRPr="00F66F26">
        <w:rPr>
          <w:rFonts w:hint="eastAsia"/>
          <w:b/>
          <w:bCs/>
          <w:color w:val="000000"/>
        </w:rPr>
        <w:t>ewis</w:t>
      </w:r>
      <w:r w:rsidR="00F66F26" w:rsidRPr="00F66F26">
        <w:rPr>
          <w:b/>
          <w:bCs/>
          <w:color w:val="000000"/>
        </w:rPr>
        <w:t xml:space="preserve"> &amp; J.R.R. T</w:t>
      </w:r>
      <w:r w:rsidR="00F66F26" w:rsidRPr="00F66F26">
        <w:rPr>
          <w:rFonts w:hint="eastAsia"/>
          <w:b/>
          <w:bCs/>
          <w:color w:val="000000"/>
        </w:rPr>
        <w:t>olkien</w:t>
      </w:r>
    </w:p>
    <w:p w14:paraId="7E85E628" w14:textId="351CAFF4" w:rsidR="00164D30" w:rsidRDefault="004B067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者：</w:t>
      </w:r>
      <w:r w:rsidR="00F77390" w:rsidRPr="00F77390">
        <w:rPr>
          <w:b/>
          <w:bCs/>
          <w:color w:val="000000"/>
        </w:rPr>
        <w:t>John Hendrix</w:t>
      </w:r>
    </w:p>
    <w:p w14:paraId="71DB7D38" w14:textId="1B3E3DFD" w:rsidR="00164D30" w:rsidRPr="00AF600D" w:rsidRDefault="004B067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 w:rsidR="00F77390" w:rsidRPr="00F77390">
        <w:rPr>
          <w:rFonts w:hint="eastAsia"/>
          <w:b/>
          <w:bCs/>
          <w:color w:val="000000"/>
        </w:rPr>
        <w:t>A</w:t>
      </w:r>
      <w:r w:rsidR="00F77390" w:rsidRPr="00F77390">
        <w:rPr>
          <w:b/>
          <w:bCs/>
          <w:color w:val="000000"/>
        </w:rPr>
        <w:t>brams</w:t>
      </w:r>
    </w:p>
    <w:p w14:paraId="0C5FD4BE" w14:textId="548133F9" w:rsidR="00164D30" w:rsidRPr="002819DC" w:rsidRDefault="004B067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 w:rsidR="00F77390" w:rsidRPr="00F77390">
        <w:rPr>
          <w:b/>
          <w:bCs/>
          <w:color w:val="000000"/>
        </w:rPr>
        <w:t>ANA</w:t>
      </w:r>
    </w:p>
    <w:p w14:paraId="53713931" w14:textId="70E18090" w:rsidR="00164D30" w:rsidRPr="005261D6" w:rsidRDefault="004B067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数：</w:t>
      </w:r>
      <w:r w:rsidR="0000232C">
        <w:rPr>
          <w:rFonts w:hint="eastAsia"/>
          <w:b/>
          <w:bCs/>
          <w:color w:val="000000"/>
        </w:rPr>
        <w:t>2</w:t>
      </w:r>
      <w:r w:rsidR="00F77390">
        <w:rPr>
          <w:rFonts w:hint="eastAsia"/>
          <w:b/>
          <w:bCs/>
          <w:color w:val="000000"/>
        </w:rPr>
        <w:t>24</w:t>
      </w:r>
      <w:r w:rsidR="00DF2ACA" w:rsidRPr="00AF600D">
        <w:rPr>
          <w:rFonts w:hint="eastAsia"/>
          <w:b/>
          <w:bCs/>
          <w:color w:val="000000"/>
        </w:rPr>
        <w:t>页</w:t>
      </w:r>
    </w:p>
    <w:p w14:paraId="39ABE12C" w14:textId="51E1907B" w:rsidR="00164D30" w:rsidRDefault="004B067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出版时间：</w:t>
      </w:r>
      <w:r>
        <w:rPr>
          <w:rFonts w:hint="eastAsia"/>
          <w:b/>
          <w:bCs/>
          <w:color w:val="000000"/>
        </w:rPr>
        <w:t>202</w:t>
      </w:r>
      <w:r w:rsidR="00B70EE6">
        <w:rPr>
          <w:rFonts w:hint="eastAsia"/>
          <w:b/>
          <w:bCs/>
          <w:color w:val="000000"/>
        </w:rPr>
        <w:t>4</w:t>
      </w:r>
      <w:r>
        <w:rPr>
          <w:rFonts w:hint="eastAsia"/>
          <w:b/>
          <w:bCs/>
          <w:color w:val="000000"/>
        </w:rPr>
        <w:t>年</w:t>
      </w:r>
      <w:r w:rsidR="00F77390">
        <w:rPr>
          <w:rFonts w:hint="eastAsia"/>
          <w:b/>
          <w:bCs/>
          <w:color w:val="000000"/>
        </w:rPr>
        <w:t>9</w:t>
      </w:r>
      <w:r>
        <w:rPr>
          <w:rFonts w:hint="eastAsia"/>
          <w:b/>
          <w:bCs/>
          <w:color w:val="000000"/>
        </w:rPr>
        <w:t>月</w:t>
      </w:r>
    </w:p>
    <w:p w14:paraId="11EA1CB2" w14:textId="4113D197" w:rsidR="00164D30" w:rsidRDefault="004B067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5D5B859F" w14:textId="10DB97E4" w:rsidR="00164D30" w:rsidRDefault="004B067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14:paraId="67B52110" w14:textId="5E764DE0" w:rsidR="00AF600D" w:rsidRPr="00F77390" w:rsidRDefault="004B0677" w:rsidP="00F77390">
      <w:pPr>
        <w:widowControl/>
        <w:shd w:val="clear" w:color="auto" w:fill="FFFFFF"/>
        <w:jc w:val="lef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型：</w:t>
      </w:r>
      <w:r w:rsidR="00F77390" w:rsidRPr="00F77390">
        <w:rPr>
          <w:rFonts w:hint="eastAsia"/>
          <w:b/>
          <w:bCs/>
          <w:color w:val="000000"/>
        </w:rPr>
        <w:t>图像</w:t>
      </w:r>
      <w:r w:rsidR="00F77390" w:rsidRPr="00F77390">
        <w:rPr>
          <w:b/>
          <w:bCs/>
          <w:color w:val="000000"/>
        </w:rPr>
        <w:t>/</w:t>
      </w:r>
      <w:r w:rsidR="00F77390" w:rsidRPr="00F77390">
        <w:rPr>
          <w:rFonts w:hint="eastAsia"/>
          <w:b/>
          <w:bCs/>
          <w:color w:val="000000"/>
        </w:rPr>
        <w:t>漫画非虚构</w:t>
      </w:r>
    </w:p>
    <w:p w14:paraId="29F596EB" w14:textId="214D45DB" w:rsidR="000821AD" w:rsidRPr="000821AD" w:rsidRDefault="000821AD" w:rsidP="002254A5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7E067BDE" w14:textId="77777777" w:rsidR="00DA6DF5" w:rsidRPr="00DA6DF5" w:rsidRDefault="00DA6DF5" w:rsidP="00DA6DF5">
      <w:pPr>
        <w:widowControl/>
        <w:jc w:val="center"/>
        <w:rPr>
          <w:kern w:val="0"/>
          <w:szCs w:val="21"/>
        </w:rPr>
      </w:pPr>
      <w:r w:rsidRPr="00DA6DF5">
        <w:rPr>
          <w:rFonts w:ascii="宋体" w:hAnsi="宋体" w:hint="eastAsia"/>
          <w:b/>
          <w:bCs/>
          <w:color w:val="7030A0"/>
          <w:kern w:val="0"/>
          <w:szCs w:val="21"/>
        </w:rPr>
        <w:t>《纽约时报》畅销书获奖作家约翰·亨德里克斯（</w:t>
      </w:r>
      <w:r w:rsidRPr="00DA6DF5">
        <w:rPr>
          <w:b/>
          <w:bCs/>
          <w:color w:val="7030A0"/>
          <w:kern w:val="0"/>
          <w:szCs w:val="21"/>
        </w:rPr>
        <w:t>John Hendrix</w:t>
      </w:r>
      <w:r w:rsidRPr="00DA6DF5">
        <w:rPr>
          <w:rFonts w:ascii="宋体" w:hAnsi="宋体" w:hint="eastAsia"/>
          <w:b/>
          <w:bCs/>
          <w:color w:val="7030A0"/>
          <w:kern w:val="0"/>
          <w:szCs w:val="21"/>
        </w:rPr>
        <w:t>）</w:t>
      </w:r>
    </w:p>
    <w:p w14:paraId="59CAFB1E" w14:textId="77777777" w:rsidR="00DA6DF5" w:rsidRPr="00DA6DF5" w:rsidRDefault="00DA6DF5" w:rsidP="00DA6DF5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DA6DF5">
        <w:rPr>
          <w:rFonts w:ascii="宋体" w:hAnsi="宋体" w:hint="eastAsia"/>
          <w:b/>
          <w:bCs/>
          <w:color w:val="7030A0"/>
          <w:kern w:val="0"/>
          <w:szCs w:val="21"/>
        </w:rPr>
        <w:t>推出传记漫画小说《传奇缔造者》</w:t>
      </w:r>
    </w:p>
    <w:p w14:paraId="5B109752" w14:textId="77777777" w:rsidR="00DA6DF5" w:rsidRPr="00DA6DF5" w:rsidRDefault="00DA6DF5" w:rsidP="00DA6DF5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DA6DF5">
        <w:rPr>
          <w:rFonts w:ascii="宋体" w:hAnsi="宋体" w:hint="eastAsia"/>
          <w:b/>
          <w:bCs/>
          <w:color w:val="7030A0"/>
          <w:kern w:val="0"/>
          <w:szCs w:val="21"/>
        </w:rPr>
        <w:t>讲述了两位文学巨头</w:t>
      </w:r>
    </w:p>
    <w:p w14:paraId="268A146F" w14:textId="77777777" w:rsidR="00DA6DF5" w:rsidRPr="00DA6DF5" w:rsidRDefault="00DA6DF5" w:rsidP="00DA6DF5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DA6DF5">
        <w:rPr>
          <w:b/>
          <w:bCs/>
          <w:color w:val="7030A0"/>
          <w:kern w:val="0"/>
          <w:szCs w:val="21"/>
        </w:rPr>
        <w:t>C.S.</w:t>
      </w:r>
      <w:r w:rsidRPr="00DA6DF5">
        <w:rPr>
          <w:rFonts w:ascii="宋体" w:hAnsi="宋体" w:hint="eastAsia"/>
          <w:b/>
          <w:bCs/>
          <w:color w:val="7030A0"/>
          <w:kern w:val="0"/>
          <w:szCs w:val="21"/>
        </w:rPr>
        <w:t>刘易斯（</w:t>
      </w:r>
      <w:r w:rsidRPr="00DA6DF5">
        <w:rPr>
          <w:b/>
          <w:bCs/>
          <w:color w:val="7030A0"/>
          <w:kern w:val="0"/>
          <w:szCs w:val="21"/>
        </w:rPr>
        <w:t>C.S. Lewis</w:t>
      </w:r>
      <w:r w:rsidRPr="00DA6DF5">
        <w:rPr>
          <w:rFonts w:ascii="宋体" w:hAnsi="宋体" w:hint="eastAsia"/>
          <w:b/>
          <w:bCs/>
          <w:color w:val="7030A0"/>
          <w:kern w:val="0"/>
          <w:szCs w:val="21"/>
        </w:rPr>
        <w:t>）和</w:t>
      </w:r>
      <w:r w:rsidRPr="00DA6DF5">
        <w:rPr>
          <w:b/>
          <w:bCs/>
          <w:color w:val="7030A0"/>
          <w:kern w:val="0"/>
          <w:szCs w:val="21"/>
        </w:rPr>
        <w:t>J.R.R.</w:t>
      </w:r>
      <w:r w:rsidRPr="00DA6DF5">
        <w:rPr>
          <w:rFonts w:ascii="宋体" w:hAnsi="宋体" w:hint="eastAsia"/>
          <w:b/>
          <w:bCs/>
          <w:color w:val="7030A0"/>
          <w:kern w:val="0"/>
          <w:szCs w:val="21"/>
        </w:rPr>
        <w:t>托尔金（</w:t>
      </w:r>
      <w:r w:rsidRPr="00DA6DF5">
        <w:rPr>
          <w:b/>
          <w:bCs/>
          <w:color w:val="7030A0"/>
          <w:kern w:val="0"/>
          <w:szCs w:val="21"/>
        </w:rPr>
        <w:t>J.R.R. Tolkien</w:t>
      </w:r>
      <w:r w:rsidRPr="00DA6DF5">
        <w:rPr>
          <w:rFonts w:ascii="宋体" w:hAnsi="宋体" w:hint="eastAsia"/>
          <w:b/>
          <w:bCs/>
          <w:color w:val="7030A0"/>
          <w:kern w:val="0"/>
          <w:szCs w:val="21"/>
        </w:rPr>
        <w:t>）的友谊和充满创意火花的合作</w:t>
      </w:r>
    </w:p>
    <w:p w14:paraId="1A3EB287" w14:textId="77777777" w:rsidR="00DA6DF5" w:rsidRPr="00DA6DF5" w:rsidRDefault="00DA6DF5" w:rsidP="00DA6DF5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DA6DF5">
        <w:rPr>
          <w:rFonts w:ascii="宋体" w:hAnsi="宋体" w:hint="eastAsia"/>
          <w:b/>
          <w:bCs/>
          <w:color w:val="7030A0"/>
          <w:kern w:val="0"/>
          <w:szCs w:val="21"/>
        </w:rPr>
        <w:t>以及他们如何写出各自杰作的背后故事</w:t>
      </w:r>
    </w:p>
    <w:p w14:paraId="4861176B" w14:textId="77777777" w:rsidR="00DA6DF5" w:rsidRPr="00DA6DF5" w:rsidRDefault="00DA6DF5">
      <w:pPr>
        <w:rPr>
          <w:b/>
          <w:bCs/>
          <w:color w:val="7030A0"/>
        </w:rPr>
      </w:pPr>
    </w:p>
    <w:p w14:paraId="24525CE8" w14:textId="72A14E51" w:rsidR="00164D30" w:rsidRDefault="004B0677">
      <w:pPr>
        <w:rPr>
          <w:b/>
          <w:bCs/>
          <w:color w:val="000000"/>
        </w:rPr>
      </w:pPr>
      <w:bookmarkStart w:id="1" w:name="_GoBack"/>
      <w:bookmarkEnd w:id="1"/>
      <w:r>
        <w:rPr>
          <w:b/>
          <w:bCs/>
          <w:color w:val="000000"/>
        </w:rPr>
        <w:t>内容简介：</w:t>
      </w:r>
    </w:p>
    <w:p w14:paraId="732A2F8B" w14:textId="77777777" w:rsidR="00FB5C64" w:rsidRDefault="00FB5C64" w:rsidP="00527D17">
      <w:pPr>
        <w:widowControl/>
        <w:shd w:val="clear" w:color="auto" w:fill="FFFFFF"/>
        <w:rPr>
          <w:color w:val="000000"/>
          <w:szCs w:val="21"/>
        </w:rPr>
      </w:pPr>
    </w:p>
    <w:p w14:paraId="025954D0" w14:textId="5F4DC483" w:rsidR="00527D17" w:rsidRPr="00527D17" w:rsidRDefault="00527D17" w:rsidP="00527D17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527D17">
        <w:rPr>
          <w:rFonts w:hint="eastAsia"/>
          <w:color w:val="000000"/>
          <w:szCs w:val="21"/>
        </w:rPr>
        <w:t>亨德里克斯（</w:t>
      </w:r>
      <w:r w:rsidRPr="00527D17">
        <w:rPr>
          <w:color w:val="000000"/>
          <w:szCs w:val="21"/>
        </w:rPr>
        <w:t>Hendrix</w:t>
      </w:r>
      <w:r w:rsidRPr="00527D17">
        <w:rPr>
          <w:rFonts w:hint="eastAsia"/>
          <w:color w:val="000000"/>
          <w:szCs w:val="21"/>
        </w:rPr>
        <w:t>）</w:t>
      </w:r>
      <w:r w:rsidR="00B92673" w:rsidRPr="00527D17">
        <w:rPr>
          <w:rFonts w:hint="eastAsia"/>
          <w:color w:val="000000"/>
          <w:szCs w:val="21"/>
        </w:rPr>
        <w:t>通过叙事和漫画，</w:t>
      </w:r>
      <w:r w:rsidRPr="00527D17">
        <w:rPr>
          <w:rFonts w:hint="eastAsia"/>
          <w:color w:val="000000"/>
          <w:szCs w:val="21"/>
        </w:rPr>
        <w:t>记录了刘易斯和托尔金田园诗般的童年，</w:t>
      </w:r>
      <w:r>
        <w:rPr>
          <w:rFonts w:hint="eastAsia"/>
          <w:color w:val="000000"/>
          <w:szCs w:val="21"/>
        </w:rPr>
        <w:t>之</w:t>
      </w:r>
      <w:r w:rsidRPr="00527D17">
        <w:rPr>
          <w:rFonts w:hint="eastAsia"/>
          <w:color w:val="000000"/>
          <w:szCs w:val="21"/>
        </w:rPr>
        <w:t>后转向两人在一战战壕中的恐怖之旅，直到</w:t>
      </w:r>
      <w:r w:rsidRPr="00527D17">
        <w:rPr>
          <w:rFonts w:hint="eastAsia"/>
          <w:color w:val="000000"/>
          <w:szCs w:val="21"/>
        </w:rPr>
        <w:t>1929</w:t>
      </w:r>
      <w:r w:rsidRPr="00527D17">
        <w:rPr>
          <w:rFonts w:hint="eastAsia"/>
          <w:color w:val="000000"/>
          <w:szCs w:val="21"/>
        </w:rPr>
        <w:t>年他们在牛津第一次会面，之</w:t>
      </w:r>
      <w:r w:rsidR="00B92673">
        <w:rPr>
          <w:rFonts w:hint="eastAsia"/>
          <w:color w:val="000000"/>
          <w:szCs w:val="21"/>
        </w:rPr>
        <w:t>后是第二次世界大战的预兆、过程和战后影响。在这些跌宕起伏中，两人在友谊</w:t>
      </w:r>
      <w:r w:rsidR="00B92673">
        <w:rPr>
          <w:color w:val="000000"/>
          <w:szCs w:val="21"/>
        </w:rPr>
        <w:t>升温中，逐渐积累了开启</w:t>
      </w:r>
      <w:r w:rsidRPr="00527D17">
        <w:rPr>
          <w:rFonts w:hint="eastAsia"/>
          <w:color w:val="000000"/>
          <w:szCs w:val="21"/>
        </w:rPr>
        <w:t>学术领域之外冒险的信心（</w:t>
      </w:r>
      <w:r w:rsidR="00B92673">
        <w:rPr>
          <w:rFonts w:hint="eastAsia"/>
          <w:color w:val="000000"/>
          <w:szCs w:val="21"/>
        </w:rPr>
        <w:t>尤其是在奇幻故事领域，毕竟这是儿童书的统治区</w:t>
      </w:r>
      <w:r w:rsidRPr="00527D17">
        <w:rPr>
          <w:rFonts w:hint="eastAsia"/>
          <w:color w:val="000000"/>
          <w:szCs w:val="21"/>
        </w:rPr>
        <w:t>），他们创造了主要的故事和主题思想，并转变了他们对神话和信仰潜力的想法。</w:t>
      </w:r>
    </w:p>
    <w:p w14:paraId="38175CE5" w14:textId="77777777" w:rsidR="00527D17" w:rsidRPr="00527D17" w:rsidRDefault="00527D17" w:rsidP="00527D17">
      <w:pPr>
        <w:widowControl/>
        <w:shd w:val="clear" w:color="auto" w:fill="FFFFFF"/>
        <w:rPr>
          <w:color w:val="000000"/>
          <w:szCs w:val="21"/>
        </w:rPr>
      </w:pPr>
      <w:r w:rsidRPr="00527D17">
        <w:rPr>
          <w:rFonts w:hint="eastAsia"/>
          <w:color w:val="000000"/>
          <w:szCs w:val="21"/>
        </w:rPr>
        <w:t> </w:t>
      </w:r>
    </w:p>
    <w:p w14:paraId="735392E9" w14:textId="291DE650" w:rsidR="00527D17" w:rsidRPr="00527D17" w:rsidRDefault="00B92673" w:rsidP="00527D17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这本漫画</w:t>
      </w:r>
      <w:r w:rsidR="00527D17" w:rsidRPr="00527D17">
        <w:rPr>
          <w:rFonts w:hint="eastAsia"/>
          <w:color w:val="000000"/>
          <w:szCs w:val="21"/>
        </w:rPr>
        <w:t>还展示了被称为“</w:t>
      </w:r>
      <w:r w:rsidRPr="00B92673">
        <w:rPr>
          <w:color w:val="000000"/>
          <w:szCs w:val="21"/>
        </w:rPr>
        <w:t>Inklings</w:t>
      </w:r>
      <w:r>
        <w:rPr>
          <w:color w:val="000000"/>
          <w:szCs w:val="21"/>
        </w:rPr>
        <w:t>（</w:t>
      </w:r>
      <w:r w:rsidR="00527D17" w:rsidRPr="00527D17">
        <w:rPr>
          <w:rFonts w:hint="eastAsia"/>
          <w:color w:val="000000"/>
          <w:szCs w:val="21"/>
        </w:rPr>
        <w:t>墨灵</w:t>
      </w:r>
      <w:r>
        <w:rPr>
          <w:rFonts w:hint="eastAsia"/>
          <w:color w:val="000000"/>
          <w:szCs w:val="21"/>
        </w:rPr>
        <w:t>）</w:t>
      </w:r>
      <w:r w:rsidR="00527D17" w:rsidRPr="00527D17">
        <w:rPr>
          <w:rFonts w:hint="eastAsia"/>
          <w:color w:val="000000"/>
          <w:szCs w:val="21"/>
        </w:rPr>
        <w:t>”的社会</w:t>
      </w:r>
      <w:r w:rsidR="00527D17" w:rsidRPr="00527D17">
        <w:rPr>
          <w:rFonts w:hint="eastAsia"/>
          <w:color w:val="000000"/>
          <w:szCs w:val="21"/>
        </w:rPr>
        <w:t>/</w:t>
      </w:r>
      <w:r w:rsidR="00527D17" w:rsidRPr="00527D17">
        <w:rPr>
          <w:rFonts w:hint="eastAsia"/>
          <w:color w:val="000000"/>
          <w:szCs w:val="21"/>
        </w:rPr>
        <w:t>文学界朋友之间的友谊和重要性，以及这两位伟人的友谊是如何破裂又重新走到一起的。亨德里克斯描述了</w:t>
      </w:r>
      <w:r w:rsidR="00527D17" w:rsidRPr="00527D17">
        <w:rPr>
          <w:rFonts w:hint="eastAsia"/>
          <w:color w:val="000000"/>
          <w:szCs w:val="21"/>
        </w:rPr>
        <w:t>C.S.</w:t>
      </w:r>
      <w:r w:rsidR="00527D17" w:rsidRPr="00527D17">
        <w:rPr>
          <w:rFonts w:hint="eastAsia"/>
          <w:color w:val="000000"/>
          <w:szCs w:val="21"/>
        </w:rPr>
        <w:t>刘易斯和</w:t>
      </w:r>
      <w:r w:rsidR="00527D17" w:rsidRPr="00527D17">
        <w:rPr>
          <w:rFonts w:hint="eastAsia"/>
          <w:color w:val="000000"/>
          <w:szCs w:val="21"/>
        </w:rPr>
        <w:t>J.R.R.</w:t>
      </w:r>
      <w:r w:rsidR="00527D17" w:rsidRPr="00527D17">
        <w:rPr>
          <w:rFonts w:hint="eastAsia"/>
          <w:color w:val="000000"/>
          <w:szCs w:val="21"/>
        </w:rPr>
        <w:t>托尔金的著作是如何在两次世界大战之后重新使</w:t>
      </w:r>
      <w:r w:rsidR="00527D17" w:rsidRPr="00527D17">
        <w:rPr>
          <w:rFonts w:hint="eastAsia"/>
          <w:color w:val="000000"/>
          <w:szCs w:val="21"/>
        </w:rPr>
        <w:t>20</w:t>
      </w:r>
      <w:r w:rsidR="00527D17" w:rsidRPr="00527D17">
        <w:rPr>
          <w:rFonts w:hint="eastAsia"/>
          <w:color w:val="000000"/>
          <w:szCs w:val="21"/>
        </w:rPr>
        <w:t>世纪为之着迷的。在面向学者、成年人和年轻</w:t>
      </w:r>
      <w:r>
        <w:rPr>
          <w:rFonts w:hint="eastAsia"/>
          <w:color w:val="000000"/>
          <w:szCs w:val="21"/>
        </w:rPr>
        <w:t>人的写作中，这两位乡绅学者创意了故事讲述方式</w:t>
      </w:r>
      <w:r w:rsidR="00527D17" w:rsidRPr="00527D17">
        <w:rPr>
          <w:rFonts w:hint="eastAsia"/>
          <w:color w:val="000000"/>
          <w:szCs w:val="21"/>
        </w:rPr>
        <w:t>，</w:t>
      </w:r>
      <w:r w:rsidR="00527D17">
        <w:rPr>
          <w:rFonts w:hint="eastAsia"/>
          <w:color w:val="000000"/>
          <w:szCs w:val="21"/>
        </w:rPr>
        <w:t>也</w:t>
      </w:r>
      <w:r w:rsidR="00527D17" w:rsidRPr="00527D17">
        <w:rPr>
          <w:rFonts w:hint="eastAsia"/>
          <w:color w:val="000000"/>
          <w:szCs w:val="21"/>
        </w:rPr>
        <w:t>拥抱了为成年人写幻想小说的理念</w:t>
      </w:r>
      <w:r w:rsidR="00527D17">
        <w:rPr>
          <w:rFonts w:hint="eastAsia"/>
          <w:color w:val="000000"/>
          <w:szCs w:val="21"/>
        </w:rPr>
        <w:t>。</w:t>
      </w:r>
    </w:p>
    <w:p w14:paraId="4F2CB4F0" w14:textId="77777777" w:rsidR="00774B58" w:rsidRDefault="00774B58" w:rsidP="006230F7">
      <w:pPr>
        <w:widowControl/>
        <w:shd w:val="clear" w:color="auto" w:fill="FFFFFF"/>
        <w:rPr>
          <w:color w:val="000000"/>
          <w:szCs w:val="21"/>
        </w:rPr>
      </w:pPr>
    </w:p>
    <w:p w14:paraId="30E219E4" w14:textId="4D9249D5" w:rsidR="00E257A1" w:rsidRPr="00E257A1" w:rsidRDefault="00E257A1" w:rsidP="006230F7">
      <w:pPr>
        <w:widowControl/>
        <w:shd w:val="clear" w:color="auto" w:fill="FFFFFF"/>
        <w:rPr>
          <w:b/>
          <w:bCs/>
          <w:color w:val="000000"/>
        </w:rPr>
      </w:pPr>
      <w:r w:rsidRPr="00E257A1">
        <w:rPr>
          <w:rFonts w:hint="eastAsia"/>
          <w:b/>
          <w:bCs/>
          <w:color w:val="000000"/>
        </w:rPr>
        <w:t>本书卖点：</w:t>
      </w:r>
    </w:p>
    <w:p w14:paraId="7CD8C936" w14:textId="77777777" w:rsidR="00E257A1" w:rsidRDefault="00E257A1" w:rsidP="00E257A1">
      <w:pPr>
        <w:widowControl/>
        <w:shd w:val="clear" w:color="auto" w:fill="FFFFFF"/>
        <w:rPr>
          <w:color w:val="000000"/>
          <w:szCs w:val="21"/>
        </w:rPr>
      </w:pPr>
    </w:p>
    <w:p w14:paraId="42DC7182" w14:textId="77777777" w:rsidR="00E257A1" w:rsidRPr="00E257A1" w:rsidRDefault="00E257A1" w:rsidP="00E257A1">
      <w:pPr>
        <w:pStyle w:val="a7"/>
        <w:widowControl/>
        <w:numPr>
          <w:ilvl w:val="0"/>
          <w:numId w:val="4"/>
        </w:numPr>
        <w:shd w:val="clear" w:color="auto" w:fill="FFFFFF"/>
        <w:ind w:firstLineChars="0"/>
        <w:rPr>
          <w:color w:val="000000"/>
          <w:szCs w:val="21"/>
        </w:rPr>
      </w:pPr>
      <w:r w:rsidRPr="000306AD">
        <w:rPr>
          <w:rFonts w:hint="eastAsia"/>
          <w:b/>
          <w:bCs/>
          <w:color w:val="000000"/>
          <w:szCs w:val="21"/>
        </w:rPr>
        <w:t>获奖作家兼插画家：</w:t>
      </w:r>
      <w:r w:rsidRPr="00E257A1">
        <w:rPr>
          <w:rFonts w:hint="eastAsia"/>
          <w:color w:val="000000"/>
          <w:szCs w:val="21"/>
        </w:rPr>
        <w:t>亨德里克斯是《纽约时报》畅销书《罗南·博伊尔》系列的插画家，也是《忠实间谍》的作者兼艺术家，他凭借强劲的销售势头成为一名成功的创作者。</w:t>
      </w:r>
    </w:p>
    <w:p w14:paraId="1DFB734D" w14:textId="77777777" w:rsidR="00E257A1" w:rsidRDefault="00E257A1" w:rsidP="00E257A1">
      <w:pPr>
        <w:widowControl/>
        <w:shd w:val="clear" w:color="auto" w:fill="FFFFFF"/>
        <w:rPr>
          <w:color w:val="000000"/>
          <w:szCs w:val="21"/>
        </w:rPr>
      </w:pPr>
    </w:p>
    <w:p w14:paraId="39F4D82C" w14:textId="021BB93A" w:rsidR="00E257A1" w:rsidRDefault="00E257A1" w:rsidP="00E257A1">
      <w:pPr>
        <w:widowControl/>
        <w:shd w:val="clear" w:color="auto" w:fill="FFFFFF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 wp14:anchorId="7C9D9BA4" wp14:editId="2D88515A">
            <wp:extent cx="1423705" cy="2013794"/>
            <wp:effectExtent l="0" t="0" r="5080" b="5715"/>
            <wp:docPr id="3499925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92594" name="图片 3499925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491" cy="202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3C14" w14:textId="01626702" w:rsidR="00E257A1" w:rsidRPr="00436187" w:rsidRDefault="00E257A1" w:rsidP="00E257A1">
      <w:pPr>
        <w:widowControl/>
        <w:shd w:val="clear" w:color="auto" w:fill="FFFFFF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版权已售：</w:t>
      </w:r>
      <w:r w:rsidRPr="00436187">
        <w:rPr>
          <w:rFonts w:hint="eastAsia"/>
          <w:color w:val="000000"/>
          <w:szCs w:val="21"/>
        </w:rPr>
        <w:t>捷克</w:t>
      </w:r>
      <w:r>
        <w:rPr>
          <w:rFonts w:hint="eastAsia"/>
          <w:color w:val="000000"/>
          <w:szCs w:val="21"/>
        </w:rPr>
        <w:t>（</w:t>
      </w:r>
      <w:r w:rsidRPr="00E257A1">
        <w:rPr>
          <w:color w:val="000000"/>
          <w:szCs w:val="21"/>
        </w:rPr>
        <w:t>Albatros</w:t>
      </w:r>
      <w:r w:rsidRPr="00E257A1">
        <w:rPr>
          <w:rFonts w:hint="eastAsia"/>
          <w:color w:val="000000"/>
          <w:szCs w:val="21"/>
        </w:rPr>
        <w:t>）、法国（</w:t>
      </w:r>
      <w:r w:rsidRPr="00E257A1">
        <w:rPr>
          <w:color w:val="000000"/>
          <w:szCs w:val="21"/>
        </w:rPr>
        <w:t>Steinkis</w:t>
      </w:r>
      <w:r w:rsidRPr="00E257A1">
        <w:rPr>
          <w:rFonts w:hint="eastAsia"/>
          <w:color w:val="000000"/>
          <w:szCs w:val="21"/>
        </w:rPr>
        <w:t>）</w:t>
      </w:r>
      <w:r w:rsidRPr="00E257A1">
        <w:rPr>
          <w:color w:val="000000"/>
          <w:szCs w:val="21"/>
        </w:rPr>
        <w:t xml:space="preserve"> </w:t>
      </w:r>
      <w:r w:rsidRPr="00E257A1">
        <w:rPr>
          <w:rFonts w:hint="eastAsia"/>
          <w:color w:val="000000"/>
          <w:szCs w:val="21"/>
        </w:rPr>
        <w:t>、葡萄牙</w:t>
      </w:r>
      <w:r w:rsidRPr="00E257A1">
        <w:rPr>
          <w:color w:val="000000"/>
          <w:szCs w:val="21"/>
        </w:rPr>
        <w:t>Portuguese SA</w:t>
      </w:r>
      <w:r w:rsidRPr="00E257A1">
        <w:rPr>
          <w:rFonts w:hint="eastAsia"/>
          <w:color w:val="000000"/>
          <w:szCs w:val="21"/>
        </w:rPr>
        <w:t>（</w:t>
      </w:r>
      <w:r w:rsidRPr="00436187">
        <w:rPr>
          <w:rFonts w:hint="eastAsia"/>
          <w:color w:val="000000"/>
          <w:szCs w:val="21"/>
        </w:rPr>
        <w:t>Trinitas</w:t>
      </w:r>
      <w:r>
        <w:rPr>
          <w:rFonts w:ascii="宋体" w:hAnsi="宋体" w:cs="宋体" w:hint="eastAsia"/>
          <w:b/>
          <w:bCs/>
          <w:color w:val="000000"/>
          <w:kern w:val="0"/>
          <w:sz w:val="22"/>
          <w:szCs w:val="22"/>
          <w:shd w:val="clear" w:color="auto" w:fill="FFFFFF"/>
          <w:lang w:bidi="ar"/>
        </w:rPr>
        <w:t>）</w:t>
      </w:r>
    </w:p>
    <w:p w14:paraId="0FE1425A" w14:textId="77777777" w:rsidR="00E257A1" w:rsidRDefault="00E257A1" w:rsidP="00E257A1">
      <w:pPr>
        <w:widowControl/>
        <w:shd w:val="clear" w:color="auto" w:fill="FFFFFF"/>
        <w:rPr>
          <w:color w:val="000000"/>
          <w:szCs w:val="21"/>
        </w:rPr>
      </w:pPr>
    </w:p>
    <w:p w14:paraId="67467C91" w14:textId="02303EAE" w:rsidR="00E257A1" w:rsidRPr="00E257A1" w:rsidRDefault="00E257A1" w:rsidP="000B3714">
      <w:pPr>
        <w:pStyle w:val="a7"/>
        <w:widowControl/>
        <w:numPr>
          <w:ilvl w:val="0"/>
          <w:numId w:val="4"/>
        </w:numPr>
        <w:shd w:val="clear" w:color="auto" w:fill="FFFFFF"/>
        <w:ind w:firstLineChars="0"/>
        <w:rPr>
          <w:color w:val="000000"/>
          <w:szCs w:val="21"/>
        </w:rPr>
      </w:pPr>
      <w:r w:rsidRPr="000306AD">
        <w:rPr>
          <w:rFonts w:hint="eastAsia"/>
          <w:b/>
          <w:bCs/>
          <w:color w:val="000000"/>
          <w:szCs w:val="21"/>
        </w:rPr>
        <w:t>文学地标：</w:t>
      </w:r>
      <w:r w:rsidRPr="00E257A1">
        <w:rPr>
          <w:rFonts w:hint="eastAsia"/>
          <w:color w:val="000000"/>
          <w:szCs w:val="21"/>
        </w:rPr>
        <w:t>关于创造力、文学著作和文学人物的书总是有读者的。这本传记聚焦于深受喜爱的经典之作《指环王》和《纳尼亚传奇》背后的思想，突出了两位至今仍然被青少年和大人们熟知的文学偶像。</w:t>
      </w:r>
    </w:p>
    <w:p w14:paraId="1E6FD21D" w14:textId="77777777" w:rsidR="00E257A1" w:rsidRPr="00E257A1" w:rsidRDefault="00E257A1" w:rsidP="000B3714">
      <w:pPr>
        <w:widowControl/>
        <w:shd w:val="clear" w:color="auto" w:fill="FFFFFF"/>
        <w:rPr>
          <w:color w:val="000000"/>
          <w:szCs w:val="21"/>
        </w:rPr>
      </w:pPr>
    </w:p>
    <w:p w14:paraId="3ABBDD74" w14:textId="5284E3C7" w:rsidR="000B3714" w:rsidRPr="000B3714" w:rsidRDefault="000B3714" w:rsidP="000B3714">
      <w:pPr>
        <w:pStyle w:val="a7"/>
        <w:widowControl/>
        <w:numPr>
          <w:ilvl w:val="0"/>
          <w:numId w:val="4"/>
        </w:numPr>
        <w:shd w:val="clear" w:color="auto" w:fill="FFFFFF"/>
        <w:ind w:firstLineChars="0"/>
        <w:rPr>
          <w:color w:val="000000"/>
          <w:szCs w:val="21"/>
        </w:rPr>
      </w:pPr>
      <w:r w:rsidRPr="000B3714">
        <w:rPr>
          <w:rFonts w:hint="eastAsia"/>
          <w:b/>
          <w:bCs/>
          <w:color w:val="000000"/>
          <w:szCs w:val="21"/>
        </w:rPr>
        <w:t>创新非虚构：</w:t>
      </w:r>
      <w:r w:rsidRPr="000B3714">
        <w:rPr>
          <w:rFonts w:hint="eastAsia"/>
          <w:color w:val="000000"/>
          <w:szCs w:val="21"/>
        </w:rPr>
        <w:t>《忠实间谍》（四星影评）因其“大胆的视觉效果”、“强烈的历史背景感”和“引人入胜的叙事”而受到称赞。《</w:t>
      </w:r>
      <w:r w:rsidR="00B92673">
        <w:rPr>
          <w:rFonts w:hint="eastAsia"/>
          <w:color w:val="000000"/>
          <w:szCs w:val="21"/>
        </w:rPr>
        <w:t>传奇缔造者</w:t>
      </w:r>
      <w:r w:rsidRPr="000B3714">
        <w:rPr>
          <w:rFonts w:hint="eastAsia"/>
          <w:color w:val="000000"/>
          <w:szCs w:val="21"/>
        </w:rPr>
        <w:t>》遵循同样的制式，将事实研究、叙事语录和想象出来的角色之间的对话编织起来，为漫画非虚构类作品提供了一个新的视角。</w:t>
      </w:r>
    </w:p>
    <w:p w14:paraId="640598CA" w14:textId="77777777" w:rsidR="000B3714" w:rsidRDefault="000B3714" w:rsidP="000B3714">
      <w:pPr>
        <w:widowControl/>
        <w:shd w:val="clear" w:color="auto" w:fill="FFFFFF"/>
        <w:rPr>
          <w:color w:val="000000"/>
          <w:szCs w:val="21"/>
        </w:rPr>
      </w:pPr>
    </w:p>
    <w:p w14:paraId="542B88A6" w14:textId="492EAA4C" w:rsidR="000B3714" w:rsidRPr="000B3714" w:rsidRDefault="000B3714" w:rsidP="000B3714">
      <w:pPr>
        <w:pStyle w:val="a7"/>
        <w:widowControl/>
        <w:numPr>
          <w:ilvl w:val="0"/>
          <w:numId w:val="4"/>
        </w:numPr>
        <w:shd w:val="clear" w:color="auto" w:fill="FFFFFF"/>
        <w:ind w:firstLineChars="0"/>
        <w:rPr>
          <w:color w:val="000000"/>
          <w:szCs w:val="21"/>
        </w:rPr>
      </w:pPr>
      <w:r w:rsidRPr="000B3714">
        <w:rPr>
          <w:rFonts w:hint="eastAsia"/>
          <w:b/>
          <w:bCs/>
          <w:color w:val="000000"/>
          <w:szCs w:val="21"/>
        </w:rPr>
        <w:t>广受好评的艺术和设计：</w:t>
      </w:r>
      <w:r w:rsidRPr="000B3714">
        <w:rPr>
          <w:rFonts w:hint="eastAsia"/>
          <w:color w:val="000000"/>
          <w:szCs w:val="21"/>
        </w:rPr>
        <w:t>包括手写字体、漫画面板、现场艺术，还有偶尔出现的地图、符号，或整个穿插的图表，使得有限的色调</w:t>
      </w:r>
      <w:r w:rsidR="00300D22">
        <w:rPr>
          <w:rFonts w:hint="eastAsia"/>
          <w:color w:val="000000"/>
          <w:szCs w:val="21"/>
        </w:rPr>
        <w:t>变得</w:t>
      </w:r>
      <w:r w:rsidRPr="000B3714">
        <w:rPr>
          <w:rFonts w:hint="eastAsia"/>
          <w:color w:val="000000"/>
          <w:szCs w:val="21"/>
        </w:rPr>
        <w:t>更加生动。</w:t>
      </w:r>
    </w:p>
    <w:p w14:paraId="4160F86B" w14:textId="77777777" w:rsidR="00E257A1" w:rsidRPr="00527D17" w:rsidRDefault="00E257A1" w:rsidP="006230F7">
      <w:pPr>
        <w:widowControl/>
        <w:shd w:val="clear" w:color="auto" w:fill="FFFFFF"/>
        <w:rPr>
          <w:color w:val="000000"/>
          <w:szCs w:val="21"/>
        </w:rPr>
      </w:pPr>
    </w:p>
    <w:p w14:paraId="1EEE75D0" w14:textId="77777777" w:rsidR="00164D30" w:rsidRDefault="004B067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14:paraId="5CCBF176" w14:textId="77777777" w:rsidR="00164D30" w:rsidRDefault="00164D30" w:rsidP="009F1300">
      <w:pPr>
        <w:widowControl/>
        <w:shd w:val="clear" w:color="auto" w:fill="FFFFFF"/>
        <w:rPr>
          <w:color w:val="000000"/>
          <w:szCs w:val="21"/>
        </w:rPr>
      </w:pPr>
    </w:p>
    <w:p w14:paraId="4391793F" w14:textId="77777777" w:rsidR="002311D5" w:rsidRPr="002311D5" w:rsidRDefault="002311D5" w:rsidP="002311D5">
      <w:pPr>
        <w:ind w:firstLineChars="200" w:firstLine="422"/>
        <w:rPr>
          <w:b/>
          <w:szCs w:val="21"/>
        </w:rPr>
      </w:pPr>
      <w:r w:rsidRPr="002311D5">
        <w:rPr>
          <w:rFonts w:hint="eastAsia"/>
          <w:b/>
          <w:bCs/>
          <w:color w:val="000000"/>
          <w:szCs w:val="21"/>
        </w:rPr>
        <w:t>约翰·亨德里克斯（</w:t>
      </w:r>
      <w:r w:rsidRPr="002311D5">
        <w:rPr>
          <w:b/>
          <w:bCs/>
          <w:color w:val="000000"/>
          <w:szCs w:val="21"/>
        </w:rPr>
        <w:t>John Hendrix</w:t>
      </w:r>
      <w:r w:rsidRPr="002311D5">
        <w:rPr>
          <w:rFonts w:hint="eastAsia"/>
          <w:b/>
          <w:bCs/>
          <w:color w:val="000000"/>
          <w:szCs w:val="21"/>
        </w:rPr>
        <w:t>）</w:t>
      </w:r>
      <w:r w:rsidRPr="002311D5">
        <w:rPr>
          <w:rFonts w:hint="eastAsia"/>
          <w:color w:val="000000"/>
          <w:szCs w:val="21"/>
        </w:rPr>
        <w:t>是《纽约时报》畅销书作家和插画家。他的作品包括青少年漫画小说《忠实间谍：迪特里希·潘霍华》、《杀死希特勒的密谋》（雅尔萨奖非虚构类决赛最佳作品），以及漫画书《同样去做！：耶稣的寓言和智慧》、《射星：</w:t>
      </w:r>
      <w:r w:rsidRPr="002311D5">
        <w:rPr>
          <w:rFonts w:hint="eastAsia"/>
          <w:color w:val="000000"/>
          <w:szCs w:val="21"/>
        </w:rPr>
        <w:t>1914</w:t>
      </w:r>
      <w:r w:rsidRPr="002311D5">
        <w:rPr>
          <w:rFonts w:hint="eastAsia"/>
          <w:color w:val="000000"/>
          <w:szCs w:val="21"/>
        </w:rPr>
        <w:t>年圣诞休战》、《奇迹人：耶稣的故事》、《护士、士兵、间谍：萨拉·埃德蒙兹的故事》、《内战英雄》。他也是成人书籍《圣灵：活力漫画》、《绘画是魔法：在素描本中发现自己》的作者兼艺术家。他在圣路易斯华盛顿大学山姆·福克斯设计与视觉艺术学院教授硕士艺术插图，也是视觉文化项目的主席。亨德里克斯住在密苏里州</w:t>
      </w:r>
      <w:r w:rsidRPr="002311D5">
        <w:rPr>
          <w:color w:val="000000"/>
          <w:szCs w:val="21"/>
        </w:rPr>
        <w:t>韦伯思特格罗夫斯</w:t>
      </w:r>
      <w:r w:rsidRPr="002311D5">
        <w:rPr>
          <w:color w:val="000000"/>
          <w:szCs w:val="21"/>
        </w:rPr>
        <w:softHyphen/>
      </w:r>
      <w:r w:rsidRPr="002311D5">
        <w:rPr>
          <w:color w:val="000000"/>
          <w:szCs w:val="21"/>
        </w:rPr>
        <w:softHyphen/>
      </w:r>
      <w:r w:rsidRPr="002311D5">
        <w:rPr>
          <w:color w:val="000000"/>
          <w:szCs w:val="21"/>
        </w:rPr>
        <w:softHyphen/>
      </w:r>
      <w:r w:rsidRPr="002311D5">
        <w:rPr>
          <w:color w:val="000000"/>
          <w:szCs w:val="21"/>
        </w:rPr>
        <w:softHyphen/>
      </w:r>
      <w:r w:rsidRPr="002311D5">
        <w:rPr>
          <w:rFonts w:hint="eastAsia"/>
          <w:color w:val="000000"/>
          <w:szCs w:val="21"/>
        </w:rPr>
        <w:t>。</w:t>
      </w:r>
    </w:p>
    <w:p w14:paraId="0E0F21A1" w14:textId="77777777" w:rsidR="00164D30" w:rsidRDefault="00164D30" w:rsidP="006B28DA">
      <w:pPr>
        <w:widowControl/>
        <w:shd w:val="clear" w:color="auto" w:fill="FFFFFF"/>
        <w:rPr>
          <w:color w:val="000000"/>
          <w:szCs w:val="21"/>
        </w:rPr>
      </w:pPr>
    </w:p>
    <w:p w14:paraId="40E72951" w14:textId="34773A2A" w:rsidR="002961CB" w:rsidRPr="00D97C10" w:rsidRDefault="00D97C10" w:rsidP="00D97C10">
      <w:pPr>
        <w:widowControl/>
        <w:shd w:val="clear" w:color="auto" w:fill="FFFFFF"/>
        <w:rPr>
          <w:b/>
          <w:bCs/>
          <w:color w:val="000000"/>
        </w:rPr>
      </w:pPr>
      <w:r w:rsidRPr="00D97C10">
        <w:rPr>
          <w:rFonts w:hint="eastAsia"/>
          <w:b/>
          <w:bCs/>
          <w:color w:val="000000"/>
        </w:rPr>
        <w:t>内文插图：</w:t>
      </w:r>
    </w:p>
    <w:p w14:paraId="44761CD3" w14:textId="77777777" w:rsidR="00D97C10" w:rsidRDefault="00D97C10" w:rsidP="00D97C10">
      <w:pPr>
        <w:widowControl/>
        <w:shd w:val="clear" w:color="auto" w:fill="FFFFFF"/>
        <w:rPr>
          <w:color w:val="000000"/>
          <w:szCs w:val="21"/>
        </w:rPr>
      </w:pPr>
    </w:p>
    <w:p w14:paraId="66DE740E" w14:textId="51B74934" w:rsidR="00D97C10" w:rsidRDefault="007B5F09" w:rsidP="00D97C10">
      <w:pPr>
        <w:widowControl/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13A564AC" wp14:editId="4E27823E">
            <wp:extent cx="5400040" cy="3790315"/>
            <wp:effectExtent l="0" t="0" r="0" b="635"/>
            <wp:docPr id="20101734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73417" name="图片 20101734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1"/>
        </w:rPr>
        <w:lastRenderedPageBreak/>
        <w:drawing>
          <wp:inline distT="0" distB="0" distL="0" distR="0" wp14:anchorId="7F802801" wp14:editId="40BF2FFE">
            <wp:extent cx="5400040" cy="3782695"/>
            <wp:effectExtent l="0" t="0" r="0" b="8255"/>
            <wp:docPr id="19334258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25841" name="图片 19334258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2843" w14:textId="77777777" w:rsidR="00D97C10" w:rsidRDefault="00D97C10" w:rsidP="00D97C10">
      <w:pPr>
        <w:widowControl/>
        <w:shd w:val="clear" w:color="auto" w:fill="FFFFFF"/>
        <w:rPr>
          <w:color w:val="000000"/>
          <w:szCs w:val="21"/>
        </w:rPr>
      </w:pPr>
    </w:p>
    <w:p w14:paraId="6C767C52" w14:textId="77777777" w:rsidR="00D97C10" w:rsidRDefault="00D97C10" w:rsidP="00D97C10">
      <w:pPr>
        <w:widowControl/>
        <w:shd w:val="clear" w:color="auto" w:fill="FFFFFF"/>
        <w:rPr>
          <w:color w:val="000000"/>
          <w:szCs w:val="21"/>
        </w:rPr>
      </w:pPr>
    </w:p>
    <w:p w14:paraId="7589D921" w14:textId="77777777" w:rsidR="00164D30" w:rsidRDefault="00164D3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445BB74E" w14:textId="77777777" w:rsidR="00164D30" w:rsidRDefault="004B0677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0D940FF8" w14:textId="77777777" w:rsidR="00164D30" w:rsidRDefault="004B067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6"/>
            <w:rFonts w:hint="eastAsia"/>
            <w:szCs w:val="21"/>
          </w:rPr>
          <w:t>Righ</w:t>
        </w:r>
        <w:r>
          <w:rPr>
            <w:rStyle w:val="a6"/>
            <w:szCs w:val="21"/>
          </w:rPr>
          <w:t>ts@nurnberg.com.cn</w:t>
        </w:r>
      </w:hyperlink>
    </w:p>
    <w:p w14:paraId="04354E67" w14:textId="77777777" w:rsidR="00164D30" w:rsidRDefault="004B067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C0D6677" w14:textId="77777777" w:rsidR="00164D30" w:rsidRDefault="004B067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79209AAD" w14:textId="77777777" w:rsidR="00164D30" w:rsidRDefault="004B0677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2DAC892" w14:textId="77777777" w:rsidR="00164D30" w:rsidRDefault="004B0677">
      <w:pPr>
        <w:rPr>
          <w:rStyle w:val="a6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6"/>
            <w:szCs w:val="21"/>
          </w:rPr>
          <w:t>http://www.nurnberg.com.cn</w:t>
        </w:r>
      </w:hyperlink>
    </w:p>
    <w:p w14:paraId="4E4D6E44" w14:textId="77777777" w:rsidR="00164D30" w:rsidRDefault="004B0677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6"/>
            <w:szCs w:val="21"/>
          </w:rPr>
          <w:t>http://www.nurnberg.com.cn/booklist_zh/list.aspx</w:t>
        </w:r>
      </w:hyperlink>
    </w:p>
    <w:p w14:paraId="0B8C0FD5" w14:textId="77777777" w:rsidR="00164D30" w:rsidRDefault="004B0677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6"/>
            <w:szCs w:val="21"/>
          </w:rPr>
          <w:t>http://www.nurnberg.com.cn/book/book.aspx</w:t>
        </w:r>
      </w:hyperlink>
    </w:p>
    <w:p w14:paraId="17480BCA" w14:textId="77777777" w:rsidR="00164D30" w:rsidRDefault="004B0677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6"/>
            <w:szCs w:val="21"/>
          </w:rPr>
          <w:t>http://www.nurnberg.com.cn/video/video.aspx</w:t>
        </w:r>
      </w:hyperlink>
    </w:p>
    <w:p w14:paraId="41F8FAB5" w14:textId="77777777" w:rsidR="00164D30" w:rsidRDefault="004B0677">
      <w:pPr>
        <w:rPr>
          <w:rStyle w:val="a6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6"/>
            <w:szCs w:val="21"/>
          </w:rPr>
          <w:t>http://site.douban.com/110577/</w:t>
        </w:r>
      </w:hyperlink>
    </w:p>
    <w:p w14:paraId="07B6BFAF" w14:textId="77777777" w:rsidR="00164D30" w:rsidRDefault="004B0677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8E44C75" w14:textId="77777777" w:rsidR="00164D30" w:rsidRDefault="004B0677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3955DA9A" w14:textId="77777777" w:rsidR="00164D30" w:rsidRDefault="004B0677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335BC706" wp14:editId="62EF0CBE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D30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8AD79" w14:textId="77777777" w:rsidR="00B00873" w:rsidRDefault="00B00873">
      <w:r>
        <w:separator/>
      </w:r>
    </w:p>
  </w:endnote>
  <w:endnote w:type="continuationSeparator" w:id="0">
    <w:p w14:paraId="4A69CFAD" w14:textId="77777777" w:rsidR="00B00873" w:rsidRDefault="00B00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A5849" w14:textId="77777777" w:rsidR="00164D30" w:rsidRDefault="00164D3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6B9EB6C" w14:textId="77777777" w:rsidR="00164D30" w:rsidRDefault="00164D30">
    <w:pPr>
      <w:jc w:val="center"/>
      <w:rPr>
        <w:rFonts w:ascii="方正姚体" w:eastAsia="方正姚体"/>
        <w:sz w:val="18"/>
      </w:rPr>
    </w:pPr>
  </w:p>
  <w:p w14:paraId="45894E4C" w14:textId="77777777" w:rsidR="00164D30" w:rsidRDefault="004B067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3F8D9F10" w14:textId="77777777" w:rsidR="00164D30" w:rsidRDefault="004B067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371C0068" w14:textId="77777777" w:rsidR="00164D30" w:rsidRDefault="004B067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Ansi="华文仿宋" w:hint="eastAsia"/>
        </w:rPr>
        <w:t>www.nurnberg.com.cn</w:t>
      </w:r>
    </w:hyperlink>
  </w:p>
  <w:p w14:paraId="48485638" w14:textId="77777777" w:rsidR="00164D30" w:rsidRDefault="00164D30">
    <w:pPr>
      <w:pStyle w:val="a3"/>
      <w:jc w:val="center"/>
      <w:rPr>
        <w:rFonts w:eastAsia="方正姚体"/>
      </w:rPr>
    </w:pPr>
  </w:p>
  <w:p w14:paraId="1A208447" w14:textId="77777777" w:rsidR="00164D30" w:rsidRDefault="004B0677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A6DF5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ECE37" w14:textId="77777777" w:rsidR="00B00873" w:rsidRDefault="00B00873">
      <w:r>
        <w:separator/>
      </w:r>
    </w:p>
  </w:footnote>
  <w:footnote w:type="continuationSeparator" w:id="0">
    <w:p w14:paraId="78FA7ACF" w14:textId="77777777" w:rsidR="00B00873" w:rsidRDefault="00B00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98E1A" w14:textId="77777777" w:rsidR="00164D30" w:rsidRDefault="004B067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C3367E" wp14:editId="580E55D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8D6852" w14:textId="77777777" w:rsidR="00164D30" w:rsidRDefault="004B0677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32F10"/>
    <w:multiLevelType w:val="hybridMultilevel"/>
    <w:tmpl w:val="F64EC99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13E3BBC"/>
    <w:multiLevelType w:val="hybridMultilevel"/>
    <w:tmpl w:val="26EEDE6C"/>
    <w:lvl w:ilvl="0" w:tplc="A1642B00">
      <w:start w:val="1"/>
      <w:numFmt w:val="japaneseCounting"/>
      <w:lvlText w:val="%1、"/>
      <w:lvlJc w:val="left"/>
      <w:pPr>
        <w:ind w:left="80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42F2811E"/>
    <w:multiLevelType w:val="singleLevel"/>
    <w:tmpl w:val="42F2811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3713AEB"/>
    <w:multiLevelType w:val="hybridMultilevel"/>
    <w:tmpl w:val="41167DD2"/>
    <w:lvl w:ilvl="0" w:tplc="5D0033BC">
      <w:start w:val="1"/>
      <w:numFmt w:val="japaneseCounting"/>
      <w:lvlText w:val="%1、"/>
      <w:lvlJc w:val="left"/>
      <w:pPr>
        <w:ind w:left="80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254A5"/>
    <w:rsid w:val="002311D5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C263D"/>
    <w:rsid w:val="002C3FCA"/>
    <w:rsid w:val="002C53B3"/>
    <w:rsid w:val="002D053A"/>
    <w:rsid w:val="002D1372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0D22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0F4D"/>
    <w:rsid w:val="003C22B5"/>
    <w:rsid w:val="003C3381"/>
    <w:rsid w:val="003C70BF"/>
    <w:rsid w:val="003C77DA"/>
    <w:rsid w:val="003D00BE"/>
    <w:rsid w:val="003D16AD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B0677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25F2"/>
    <w:rsid w:val="005C58CC"/>
    <w:rsid w:val="005C5B65"/>
    <w:rsid w:val="005C5D68"/>
    <w:rsid w:val="005C7F43"/>
    <w:rsid w:val="005D548F"/>
    <w:rsid w:val="005E2DBB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4597"/>
    <w:rsid w:val="00622778"/>
    <w:rsid w:val="006230F7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E168D"/>
    <w:rsid w:val="006E4AAA"/>
    <w:rsid w:val="006E6483"/>
    <w:rsid w:val="006E697E"/>
    <w:rsid w:val="006F1486"/>
    <w:rsid w:val="006F424C"/>
    <w:rsid w:val="006F7CBE"/>
    <w:rsid w:val="007004AE"/>
    <w:rsid w:val="00705B7F"/>
    <w:rsid w:val="0070721A"/>
    <w:rsid w:val="00716A39"/>
    <w:rsid w:val="0071785B"/>
    <w:rsid w:val="007216E3"/>
    <w:rsid w:val="00723865"/>
    <w:rsid w:val="007241DA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B04"/>
    <w:rsid w:val="007E2259"/>
    <w:rsid w:val="007E33F3"/>
    <w:rsid w:val="007E4552"/>
    <w:rsid w:val="007E5BB3"/>
    <w:rsid w:val="007F052A"/>
    <w:rsid w:val="0081585F"/>
    <w:rsid w:val="00817316"/>
    <w:rsid w:val="008217EE"/>
    <w:rsid w:val="00821AAF"/>
    <w:rsid w:val="008220DE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843"/>
    <w:rsid w:val="008E05CD"/>
    <w:rsid w:val="008E4CFB"/>
    <w:rsid w:val="008E5DF9"/>
    <w:rsid w:val="008E79CD"/>
    <w:rsid w:val="008F08BE"/>
    <w:rsid w:val="008F3C12"/>
    <w:rsid w:val="008F7366"/>
    <w:rsid w:val="00910DDF"/>
    <w:rsid w:val="00911430"/>
    <w:rsid w:val="00920BCA"/>
    <w:rsid w:val="009227B0"/>
    <w:rsid w:val="009277B6"/>
    <w:rsid w:val="00936424"/>
    <w:rsid w:val="009448A6"/>
    <w:rsid w:val="00951C2A"/>
    <w:rsid w:val="009617F8"/>
    <w:rsid w:val="00967CE7"/>
    <w:rsid w:val="009714E0"/>
    <w:rsid w:val="00971F15"/>
    <w:rsid w:val="00972599"/>
    <w:rsid w:val="00973E2A"/>
    <w:rsid w:val="009879C5"/>
    <w:rsid w:val="00987FBE"/>
    <w:rsid w:val="00993B18"/>
    <w:rsid w:val="00996F2F"/>
    <w:rsid w:val="009A1232"/>
    <w:rsid w:val="009A598B"/>
    <w:rsid w:val="009B0EC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E2C59"/>
    <w:rsid w:val="00AE3B86"/>
    <w:rsid w:val="00AE3D23"/>
    <w:rsid w:val="00AE5921"/>
    <w:rsid w:val="00AF3E89"/>
    <w:rsid w:val="00AF600D"/>
    <w:rsid w:val="00B00873"/>
    <w:rsid w:val="00B06362"/>
    <w:rsid w:val="00B33AB0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2673"/>
    <w:rsid w:val="00B93F58"/>
    <w:rsid w:val="00B9579B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E5905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6DF5"/>
    <w:rsid w:val="00DA7BCD"/>
    <w:rsid w:val="00DB00F2"/>
    <w:rsid w:val="00DB2166"/>
    <w:rsid w:val="00DB4003"/>
    <w:rsid w:val="00DB61A8"/>
    <w:rsid w:val="00DC1BC1"/>
    <w:rsid w:val="00DC559F"/>
    <w:rsid w:val="00DD1E13"/>
    <w:rsid w:val="00DD2A00"/>
    <w:rsid w:val="00DD2D98"/>
    <w:rsid w:val="00DD3FD8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57A1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571"/>
    <w:rsid w:val="00F52413"/>
    <w:rsid w:val="00F525CE"/>
    <w:rsid w:val="00F5372C"/>
    <w:rsid w:val="00F53C11"/>
    <w:rsid w:val="00F606A3"/>
    <w:rsid w:val="00F63797"/>
    <w:rsid w:val="00F66F26"/>
    <w:rsid w:val="00F701CD"/>
    <w:rsid w:val="00F709C0"/>
    <w:rsid w:val="00F737E3"/>
    <w:rsid w:val="00F75BB8"/>
    <w:rsid w:val="00F75BD9"/>
    <w:rsid w:val="00F77390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59E7814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6351A5"/>
    <w:rsid w:val="4F9C3DCC"/>
    <w:rsid w:val="4FF411BB"/>
    <w:rsid w:val="50995B9D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5251D59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A4239B"/>
  <w15:docId w15:val="{ADCB0932-1E55-4C54-A092-E7966446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</w:style>
  <w:style w:type="character" w:customStyle="1" w:styleId="a-text-bold">
    <w:name w:val="a-text-bold"/>
    <w:basedOn w:val="a0"/>
  </w:style>
  <w:style w:type="character" w:customStyle="1" w:styleId="author">
    <w:name w:val="author"/>
    <w:basedOn w:val="a0"/>
  </w:style>
  <w:style w:type="character" w:customStyle="1" w:styleId="subtitle">
    <w:name w:val="sub_title"/>
    <w:basedOn w:val="a0"/>
    <w:rsid w:val="00AF6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1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99D58-1B1A-493A-9128-7A6A75AEF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3</cp:revision>
  <dcterms:created xsi:type="dcterms:W3CDTF">2024-04-18T04:12:00Z</dcterms:created>
  <dcterms:modified xsi:type="dcterms:W3CDTF">2024-04-19T02:50:00Z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08902B547108433C8DD361383F24DD15_12</vt:lpwstr>
  </property>
</Properties>
</file>