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7827B8" w:rsidP="00774233">
      <w:pPr>
        <w:tabs>
          <w:tab w:val="left" w:pos="341"/>
          <w:tab w:val="left" w:pos="5235"/>
        </w:tabs>
        <w:rPr>
          <w:b/>
          <w:bCs/>
          <w:color w:val="000000"/>
          <w:szCs w:val="21"/>
        </w:rPr>
      </w:pPr>
      <w:r>
        <w:rPr>
          <w:noProof/>
        </w:rPr>
        <w:drawing>
          <wp:anchor distT="0" distB="0" distL="114300" distR="114300" simplePos="0" relativeHeight="251665408" behindDoc="0" locked="0" layoutInCell="1" allowOverlap="1">
            <wp:simplePos x="0" y="0"/>
            <wp:positionH relativeFrom="margin">
              <wp:align>right</wp:align>
            </wp:positionH>
            <wp:positionV relativeFrom="paragraph">
              <wp:posOffset>12065</wp:posOffset>
            </wp:positionV>
            <wp:extent cx="1368425" cy="2114550"/>
            <wp:effectExtent l="0" t="0" r="3175" b="0"/>
            <wp:wrapSquare wrapText="bothSides"/>
            <wp:docPr id="5" name="图片 5" descr="https://m.media-amazon.com/images/I/719Qj1-rnJ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9Qj1-rnJ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42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播客还是消亡</w:t>
      </w:r>
      <w:r w:rsidRPr="007827B8">
        <w:rPr>
          <w:rFonts w:hint="eastAsia"/>
          <w:b/>
          <w:bCs/>
          <w:color w:val="000000"/>
          <w:szCs w:val="21"/>
        </w:rPr>
        <w:t>：同行评审与</w:t>
      </w:r>
      <w:r>
        <w:rPr>
          <w:rFonts w:hint="eastAsia"/>
          <w:b/>
          <w:bCs/>
          <w:color w:val="000000"/>
          <w:szCs w:val="21"/>
        </w:rPr>
        <w:t>21</w:t>
      </w:r>
      <w:r w:rsidRPr="007827B8">
        <w:rPr>
          <w:rFonts w:hint="eastAsia"/>
          <w:b/>
          <w:bCs/>
          <w:color w:val="000000"/>
          <w:szCs w:val="21"/>
        </w:rPr>
        <w:t>世纪的知识创造</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717D9" w:rsidRPr="001717D9">
        <w:rPr>
          <w:b/>
          <w:bCs/>
          <w:color w:val="000000"/>
          <w:szCs w:val="21"/>
        </w:rPr>
        <w:t>PODCAST OR PERISH: Peer Review and Knowledge Creation for the 21st Century</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827B8" w:rsidRPr="007827B8">
        <w:rPr>
          <w:b/>
          <w:bCs/>
          <w:color w:val="000000"/>
          <w:szCs w:val="21"/>
        </w:rPr>
        <w:t xml:space="preserve">Lori </w:t>
      </w:r>
      <w:proofErr w:type="spellStart"/>
      <w:r w:rsidR="007827B8" w:rsidRPr="007827B8">
        <w:rPr>
          <w:b/>
          <w:bCs/>
          <w:color w:val="000000"/>
          <w:szCs w:val="21"/>
        </w:rPr>
        <w:t>Beckstead</w:t>
      </w:r>
      <w:proofErr w:type="spellEnd"/>
      <w:r w:rsidR="007827B8" w:rsidRPr="007827B8">
        <w:rPr>
          <w:b/>
          <w:bCs/>
          <w:color w:val="000000"/>
          <w:szCs w:val="21"/>
        </w:rPr>
        <w:t>, Ian M. Cook and Hannah McGregor</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827B8" w:rsidRPr="007827B8">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163CE">
        <w:rPr>
          <w:b/>
          <w:bCs/>
          <w:color w:val="000000"/>
          <w:szCs w:val="21"/>
        </w:rPr>
        <w:t>2</w:t>
      </w:r>
      <w:r w:rsidR="007827B8">
        <w:rPr>
          <w:b/>
          <w:bCs/>
          <w:color w:val="000000"/>
          <w:szCs w:val="21"/>
        </w:rPr>
        <w:t>40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1529A">
        <w:rPr>
          <w:b/>
          <w:bCs/>
          <w:color w:val="000000"/>
          <w:szCs w:val="21"/>
        </w:rPr>
        <w:t>4</w:t>
      </w:r>
      <w:r w:rsidRPr="00774233">
        <w:rPr>
          <w:b/>
          <w:bCs/>
          <w:color w:val="000000"/>
          <w:szCs w:val="21"/>
        </w:rPr>
        <w:t>年</w:t>
      </w:r>
      <w:r w:rsidR="007827B8">
        <w:rPr>
          <w:b/>
          <w:bCs/>
          <w:color w:val="000000"/>
          <w:szCs w:val="21"/>
        </w:rPr>
        <w:t>2</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7827B8">
        <w:rPr>
          <w:rFonts w:hint="eastAsia"/>
          <w:b/>
          <w:bCs/>
          <w:szCs w:val="21"/>
        </w:rPr>
        <w:t>大众传媒</w:t>
      </w:r>
    </w:p>
    <w:p w:rsidR="004163CE" w:rsidRPr="004163CE" w:rsidRDefault="004163CE" w:rsidP="00433082">
      <w:pPr>
        <w:tabs>
          <w:tab w:val="left" w:pos="341"/>
          <w:tab w:val="left" w:pos="5235"/>
        </w:tabs>
        <w:rPr>
          <w:b/>
          <w:bCs/>
          <w:color w:val="FF0000"/>
          <w:szCs w:val="21"/>
        </w:rPr>
      </w:pPr>
      <w:r w:rsidRPr="004163CE">
        <w:rPr>
          <w:b/>
          <w:bCs/>
          <w:color w:val="FF0000"/>
          <w:szCs w:val="21"/>
        </w:rPr>
        <w:t>亚马逊畅销书排名：</w:t>
      </w:r>
    </w:p>
    <w:p w:rsidR="007827B8" w:rsidRPr="007827B8" w:rsidRDefault="007827B8" w:rsidP="007827B8">
      <w:pPr>
        <w:rPr>
          <w:b/>
          <w:bCs/>
          <w:color w:val="FF0000"/>
          <w:szCs w:val="21"/>
        </w:rPr>
      </w:pPr>
      <w:r w:rsidRPr="007827B8">
        <w:rPr>
          <w:b/>
          <w:bCs/>
          <w:color w:val="FF0000"/>
          <w:szCs w:val="21"/>
        </w:rPr>
        <w:t>#185 in Radio History &amp; Criticism (Books)</w:t>
      </w:r>
    </w:p>
    <w:p w:rsidR="007827B8" w:rsidRPr="007827B8" w:rsidRDefault="007827B8" w:rsidP="007827B8">
      <w:pPr>
        <w:rPr>
          <w:b/>
          <w:bCs/>
          <w:color w:val="FF0000"/>
          <w:szCs w:val="21"/>
        </w:rPr>
      </w:pPr>
      <w:r w:rsidRPr="007827B8">
        <w:rPr>
          <w:b/>
          <w:bCs/>
          <w:color w:val="FF0000"/>
          <w:szCs w:val="21"/>
        </w:rPr>
        <w:t>#298 in Podcasts &amp; Webcasts</w:t>
      </w:r>
    </w:p>
    <w:p w:rsidR="0048224B" w:rsidRDefault="007827B8" w:rsidP="007827B8">
      <w:pPr>
        <w:rPr>
          <w:b/>
          <w:bCs/>
          <w:color w:val="FF0000"/>
          <w:szCs w:val="21"/>
        </w:rPr>
      </w:pPr>
      <w:r w:rsidRPr="007827B8">
        <w:rPr>
          <w:b/>
          <w:bCs/>
          <w:color w:val="FF0000"/>
          <w:szCs w:val="21"/>
        </w:rPr>
        <w:t>#897 in General Broadcasting (Books)</w:t>
      </w:r>
    </w:p>
    <w:p w:rsidR="007827B8" w:rsidRDefault="007827B8" w:rsidP="007827B8">
      <w:pPr>
        <w:rPr>
          <w:b/>
          <w:bCs/>
          <w:color w:val="000000"/>
          <w:szCs w:val="21"/>
        </w:rPr>
      </w:pPr>
    </w:p>
    <w:p w:rsidR="006073CF" w:rsidRPr="00626B30" w:rsidRDefault="006073CF">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7827B8" w:rsidRPr="007827B8" w:rsidRDefault="007827B8" w:rsidP="007827B8">
      <w:pPr>
        <w:ind w:firstLineChars="200" w:firstLine="422"/>
        <w:rPr>
          <w:b/>
          <w:bCs/>
          <w:color w:val="000000"/>
          <w:szCs w:val="21"/>
        </w:rPr>
      </w:pPr>
      <w:r w:rsidRPr="007827B8">
        <w:rPr>
          <w:rFonts w:hint="eastAsia"/>
          <w:b/>
          <w:bCs/>
          <w:color w:val="000000"/>
          <w:szCs w:val="21"/>
        </w:rPr>
        <w:t>这本书向学术界发出了一项行动号召</w:t>
      </w:r>
      <w:r>
        <w:rPr>
          <w:rFonts w:hint="eastAsia"/>
          <w:b/>
          <w:bCs/>
          <w:color w:val="000000"/>
          <w:szCs w:val="21"/>
        </w:rPr>
        <w:t>——</w:t>
      </w:r>
      <w:proofErr w:type="gramStart"/>
      <w:r w:rsidRPr="007827B8">
        <w:rPr>
          <w:rFonts w:hint="eastAsia"/>
          <w:b/>
          <w:bCs/>
          <w:color w:val="000000"/>
          <w:szCs w:val="21"/>
        </w:rPr>
        <w:t>结合播客</w:t>
      </w:r>
      <w:r>
        <w:rPr>
          <w:rFonts w:hint="eastAsia"/>
          <w:b/>
          <w:bCs/>
          <w:color w:val="000000"/>
          <w:szCs w:val="21"/>
        </w:rPr>
        <w:t>与</w:t>
      </w:r>
      <w:proofErr w:type="gramEnd"/>
      <w:r w:rsidRPr="007827B8">
        <w:rPr>
          <w:rFonts w:hint="eastAsia"/>
          <w:b/>
          <w:bCs/>
          <w:color w:val="000000"/>
          <w:szCs w:val="21"/>
        </w:rPr>
        <w:t>同行评审，鼓励学术界</w:t>
      </w:r>
      <w:proofErr w:type="gramStart"/>
      <w:r w:rsidRPr="007827B8">
        <w:rPr>
          <w:rFonts w:hint="eastAsia"/>
          <w:b/>
          <w:bCs/>
          <w:color w:val="000000"/>
          <w:szCs w:val="21"/>
        </w:rPr>
        <w:t>将播客作为</w:t>
      </w:r>
      <w:proofErr w:type="gramEnd"/>
      <w:r w:rsidRPr="007827B8">
        <w:rPr>
          <w:rFonts w:hint="eastAsia"/>
          <w:b/>
          <w:bCs/>
          <w:color w:val="000000"/>
          <w:szCs w:val="21"/>
        </w:rPr>
        <w:t>研究成果发布的新渠道。</w:t>
      </w:r>
    </w:p>
    <w:p w:rsidR="007827B8" w:rsidRPr="007827B8" w:rsidRDefault="007827B8" w:rsidP="007827B8">
      <w:pPr>
        <w:ind w:firstLineChars="200" w:firstLine="422"/>
        <w:rPr>
          <w:b/>
          <w:bCs/>
          <w:color w:val="000000"/>
          <w:szCs w:val="21"/>
        </w:rPr>
      </w:pPr>
    </w:p>
    <w:p w:rsidR="007827B8" w:rsidRPr="007827B8" w:rsidRDefault="007827B8" w:rsidP="007827B8">
      <w:pPr>
        <w:ind w:firstLineChars="200" w:firstLine="420"/>
        <w:rPr>
          <w:bCs/>
          <w:color w:val="000000"/>
          <w:szCs w:val="21"/>
        </w:rPr>
      </w:pPr>
      <w:r w:rsidRPr="007827B8">
        <w:rPr>
          <w:rFonts w:hint="eastAsia"/>
          <w:bCs/>
          <w:color w:val="000000"/>
          <w:szCs w:val="21"/>
        </w:rPr>
        <w:t>学术</w:t>
      </w:r>
      <w:proofErr w:type="gramStart"/>
      <w:r w:rsidRPr="007827B8">
        <w:rPr>
          <w:rFonts w:hint="eastAsia"/>
          <w:bCs/>
          <w:color w:val="000000"/>
          <w:szCs w:val="21"/>
        </w:rPr>
        <w:t>播客仍</w:t>
      </w:r>
      <w:proofErr w:type="gramEnd"/>
      <w:r w:rsidRPr="007827B8">
        <w:rPr>
          <w:rFonts w:hint="eastAsia"/>
          <w:bCs/>
          <w:color w:val="000000"/>
          <w:szCs w:val="21"/>
        </w:rPr>
        <w:t>处于起步阶段。</w:t>
      </w:r>
      <w:proofErr w:type="gramStart"/>
      <w:r w:rsidRPr="007827B8">
        <w:rPr>
          <w:rFonts w:hint="eastAsia"/>
          <w:bCs/>
          <w:color w:val="000000"/>
          <w:szCs w:val="21"/>
        </w:rPr>
        <w:t>将播客作为</w:t>
      </w:r>
      <w:proofErr w:type="gramEnd"/>
      <w:r w:rsidRPr="007827B8">
        <w:rPr>
          <w:rFonts w:hint="eastAsia"/>
          <w:bCs/>
          <w:color w:val="000000"/>
          <w:szCs w:val="21"/>
        </w:rPr>
        <w:t>学术和知识探究的工具是一个相对较新的想法，即</w:t>
      </w:r>
      <w:proofErr w:type="gramStart"/>
      <w:r w:rsidRPr="007827B8">
        <w:rPr>
          <w:rFonts w:hint="eastAsia"/>
          <w:bCs/>
          <w:color w:val="000000"/>
          <w:szCs w:val="21"/>
        </w:rPr>
        <w:t>把播客</w:t>
      </w:r>
      <w:proofErr w:type="gramEnd"/>
      <w:r w:rsidRPr="007827B8">
        <w:rPr>
          <w:rFonts w:hint="eastAsia"/>
          <w:bCs/>
          <w:color w:val="000000"/>
          <w:szCs w:val="21"/>
        </w:rPr>
        <w:t>作为研究成果的另一种</w:t>
      </w:r>
      <w:r>
        <w:rPr>
          <w:rFonts w:hint="eastAsia"/>
          <w:bCs/>
          <w:color w:val="000000"/>
          <w:szCs w:val="21"/>
        </w:rPr>
        <w:t>发布渠道</w:t>
      </w:r>
      <w:r w:rsidRPr="007827B8">
        <w:rPr>
          <w:rFonts w:hint="eastAsia"/>
          <w:bCs/>
          <w:color w:val="000000"/>
          <w:szCs w:val="21"/>
        </w:rPr>
        <w:t>。《播客还是消亡</w:t>
      </w:r>
      <w:r>
        <w:rPr>
          <w:rFonts w:hint="eastAsia"/>
          <w:bCs/>
          <w:color w:val="000000"/>
          <w:szCs w:val="21"/>
        </w:rPr>
        <w:t>》不仅阐述了</w:t>
      </w:r>
      <w:proofErr w:type="gramStart"/>
      <w:r>
        <w:rPr>
          <w:rFonts w:hint="eastAsia"/>
          <w:bCs/>
          <w:color w:val="000000"/>
          <w:szCs w:val="21"/>
        </w:rPr>
        <w:t>将播客作为</w:t>
      </w:r>
      <w:proofErr w:type="gramEnd"/>
      <w:r>
        <w:rPr>
          <w:rFonts w:hint="eastAsia"/>
          <w:bCs/>
          <w:color w:val="000000"/>
          <w:szCs w:val="21"/>
        </w:rPr>
        <w:t>开放</w:t>
      </w:r>
      <w:r w:rsidRPr="007827B8">
        <w:rPr>
          <w:rFonts w:hint="eastAsia"/>
          <w:bCs/>
          <w:color w:val="000000"/>
          <w:szCs w:val="21"/>
        </w:rPr>
        <w:t>同行评审渠道的基本原理，还探讨了这种做法的实际工作流程。</w:t>
      </w:r>
    </w:p>
    <w:p w:rsidR="007827B8" w:rsidRPr="007827B8" w:rsidRDefault="007827B8" w:rsidP="007827B8">
      <w:pPr>
        <w:ind w:firstLineChars="200" w:firstLine="420"/>
        <w:rPr>
          <w:bCs/>
          <w:color w:val="000000"/>
          <w:szCs w:val="21"/>
        </w:rPr>
      </w:pPr>
    </w:p>
    <w:p w:rsidR="004163CE" w:rsidRPr="007827B8" w:rsidRDefault="007827B8" w:rsidP="007827B8">
      <w:pPr>
        <w:ind w:firstLineChars="200" w:firstLine="420"/>
        <w:rPr>
          <w:bCs/>
          <w:color w:val="000000"/>
          <w:szCs w:val="21"/>
        </w:rPr>
      </w:pPr>
      <w:r w:rsidRPr="007827B8">
        <w:rPr>
          <w:rFonts w:hint="eastAsia"/>
          <w:bCs/>
          <w:color w:val="000000"/>
          <w:szCs w:val="21"/>
        </w:rPr>
        <w:t>洛里</w:t>
      </w:r>
      <w:r>
        <w:rPr>
          <w:rFonts w:hint="eastAsia"/>
          <w:bCs/>
          <w:color w:val="000000"/>
          <w:szCs w:val="21"/>
        </w:rPr>
        <w:t>·</w:t>
      </w:r>
      <w:r w:rsidRPr="007827B8">
        <w:rPr>
          <w:rFonts w:hint="eastAsia"/>
          <w:bCs/>
          <w:color w:val="000000"/>
          <w:szCs w:val="21"/>
        </w:rPr>
        <w:t>贝克斯特德（</w:t>
      </w:r>
      <w:r w:rsidRPr="007827B8">
        <w:rPr>
          <w:rFonts w:hint="eastAsia"/>
          <w:bCs/>
          <w:color w:val="000000"/>
          <w:szCs w:val="21"/>
        </w:rPr>
        <w:t xml:space="preserve">Lori </w:t>
      </w:r>
      <w:proofErr w:type="spellStart"/>
      <w:r w:rsidRPr="007827B8">
        <w:rPr>
          <w:rFonts w:hint="eastAsia"/>
          <w:bCs/>
          <w:color w:val="000000"/>
          <w:szCs w:val="21"/>
        </w:rPr>
        <w:t>Beckstead</w:t>
      </w:r>
      <w:proofErr w:type="spellEnd"/>
      <w:r w:rsidRPr="007827B8">
        <w:rPr>
          <w:rFonts w:hint="eastAsia"/>
          <w:bCs/>
          <w:color w:val="000000"/>
          <w:szCs w:val="21"/>
        </w:rPr>
        <w:t>）、伊恩</w:t>
      </w:r>
      <w:r>
        <w:rPr>
          <w:rFonts w:hint="eastAsia"/>
          <w:bCs/>
          <w:color w:val="000000"/>
          <w:szCs w:val="21"/>
        </w:rPr>
        <w:t>·</w:t>
      </w:r>
      <w:r w:rsidRPr="007827B8">
        <w:rPr>
          <w:rFonts w:hint="eastAsia"/>
          <w:bCs/>
          <w:color w:val="000000"/>
          <w:szCs w:val="21"/>
        </w:rPr>
        <w:t>M</w:t>
      </w:r>
      <w:r>
        <w:rPr>
          <w:rFonts w:hint="eastAsia"/>
          <w:bCs/>
          <w:color w:val="000000"/>
          <w:szCs w:val="21"/>
        </w:rPr>
        <w:t>·</w:t>
      </w:r>
      <w:r w:rsidRPr="007827B8">
        <w:rPr>
          <w:rFonts w:hint="eastAsia"/>
          <w:bCs/>
          <w:color w:val="000000"/>
          <w:szCs w:val="21"/>
        </w:rPr>
        <w:t>库克（</w:t>
      </w:r>
      <w:r w:rsidRPr="007827B8">
        <w:rPr>
          <w:rFonts w:hint="eastAsia"/>
          <w:bCs/>
          <w:color w:val="000000"/>
          <w:szCs w:val="21"/>
        </w:rPr>
        <w:t>Ian M. Cook</w:t>
      </w:r>
      <w:r w:rsidRPr="007827B8">
        <w:rPr>
          <w:rFonts w:hint="eastAsia"/>
          <w:bCs/>
          <w:color w:val="000000"/>
          <w:szCs w:val="21"/>
        </w:rPr>
        <w:t>）和汉娜</w:t>
      </w:r>
      <w:r>
        <w:rPr>
          <w:rFonts w:hint="eastAsia"/>
          <w:bCs/>
          <w:color w:val="000000"/>
          <w:szCs w:val="21"/>
        </w:rPr>
        <w:t>·</w:t>
      </w:r>
      <w:r w:rsidRPr="007827B8">
        <w:rPr>
          <w:rFonts w:hint="eastAsia"/>
          <w:bCs/>
          <w:color w:val="000000"/>
          <w:szCs w:val="21"/>
        </w:rPr>
        <w:t>麦格雷戈（</w:t>
      </w:r>
      <w:r w:rsidRPr="007827B8">
        <w:rPr>
          <w:rFonts w:hint="eastAsia"/>
          <w:bCs/>
          <w:color w:val="000000"/>
          <w:szCs w:val="21"/>
        </w:rPr>
        <w:t>Hannah McGregor</w:t>
      </w:r>
      <w:r w:rsidRPr="007827B8">
        <w:rPr>
          <w:rFonts w:hint="eastAsia"/>
          <w:bCs/>
          <w:color w:val="000000"/>
          <w:szCs w:val="21"/>
        </w:rPr>
        <w:t>）三位作者站在这些</w:t>
      </w:r>
      <w:r w:rsidR="002A1512" w:rsidRPr="002A1512">
        <w:rPr>
          <w:rFonts w:hint="eastAsia"/>
          <w:bCs/>
          <w:color w:val="000000"/>
          <w:szCs w:val="21"/>
        </w:rPr>
        <w:t>激动人心</w:t>
      </w:r>
      <w:r w:rsidRPr="007827B8">
        <w:rPr>
          <w:rFonts w:hint="eastAsia"/>
          <w:bCs/>
          <w:color w:val="000000"/>
          <w:szCs w:val="21"/>
        </w:rPr>
        <w:t>的领域</w:t>
      </w:r>
      <w:r w:rsidR="002A1512" w:rsidRPr="007827B8">
        <w:rPr>
          <w:rFonts w:hint="eastAsia"/>
          <w:bCs/>
          <w:color w:val="000000"/>
          <w:szCs w:val="21"/>
        </w:rPr>
        <w:t>融合</w:t>
      </w:r>
      <w:r w:rsidRPr="007827B8">
        <w:rPr>
          <w:rFonts w:hint="eastAsia"/>
          <w:bCs/>
          <w:color w:val="000000"/>
          <w:szCs w:val="21"/>
        </w:rPr>
        <w:t>的最前沿，</w:t>
      </w:r>
      <w:proofErr w:type="gramStart"/>
      <w:r w:rsidRPr="007827B8">
        <w:rPr>
          <w:rFonts w:hint="eastAsia"/>
          <w:bCs/>
          <w:color w:val="000000"/>
          <w:szCs w:val="21"/>
        </w:rPr>
        <w:t>将播客视为</w:t>
      </w:r>
      <w:proofErr w:type="gramEnd"/>
      <w:r w:rsidRPr="007827B8">
        <w:rPr>
          <w:rFonts w:hint="eastAsia"/>
          <w:bCs/>
          <w:color w:val="000000"/>
          <w:szCs w:val="21"/>
        </w:rPr>
        <w:t>知识讨论、参与和探索的焦点，从而以一种新颖的方式拓展了学术知识的边界。通过研究学术交流规范的历史发展、基于声音的学术研究的独特</w:t>
      </w:r>
      <w:r w:rsidR="002A1512">
        <w:rPr>
          <w:rFonts w:hint="eastAsia"/>
          <w:bCs/>
          <w:color w:val="000000"/>
          <w:szCs w:val="21"/>
        </w:rPr>
        <w:t>优势</w:t>
      </w:r>
      <w:r w:rsidRPr="007827B8">
        <w:rPr>
          <w:rFonts w:hint="eastAsia"/>
          <w:bCs/>
          <w:color w:val="000000"/>
          <w:szCs w:val="21"/>
        </w:rPr>
        <w:t>以及新知识生产模式的变革潜力，</w:t>
      </w:r>
      <w:r w:rsidR="002A1512" w:rsidRPr="007827B8">
        <w:rPr>
          <w:rFonts w:hint="eastAsia"/>
          <w:bCs/>
          <w:color w:val="000000"/>
          <w:szCs w:val="21"/>
        </w:rPr>
        <w:t>《播客还是消亡</w:t>
      </w:r>
      <w:r w:rsidR="002A1512">
        <w:rPr>
          <w:rFonts w:hint="eastAsia"/>
          <w:bCs/>
          <w:color w:val="000000"/>
          <w:szCs w:val="21"/>
        </w:rPr>
        <w:t>》</w:t>
      </w:r>
      <w:r w:rsidR="002A1512" w:rsidRPr="002A1512">
        <w:rPr>
          <w:rFonts w:hint="eastAsia"/>
          <w:bCs/>
          <w:color w:val="000000"/>
          <w:szCs w:val="21"/>
        </w:rPr>
        <w:t>不仅是学术界所需的行动号召，更</w:t>
      </w:r>
      <w:r w:rsidR="002A1512">
        <w:rPr>
          <w:rFonts w:hint="eastAsia"/>
          <w:bCs/>
          <w:color w:val="000000"/>
          <w:szCs w:val="21"/>
        </w:rPr>
        <w:t>让</w:t>
      </w:r>
      <w:r w:rsidR="002A1512" w:rsidRPr="002A1512">
        <w:rPr>
          <w:rFonts w:hint="eastAsia"/>
          <w:bCs/>
          <w:color w:val="000000"/>
          <w:szCs w:val="21"/>
        </w:rPr>
        <w:t>我们</w:t>
      </w:r>
      <w:proofErr w:type="gramStart"/>
      <w:r w:rsidR="002A1512" w:rsidRPr="002A1512">
        <w:rPr>
          <w:rFonts w:hint="eastAsia"/>
          <w:bCs/>
          <w:color w:val="000000"/>
          <w:szCs w:val="21"/>
        </w:rPr>
        <w:t>思考播客</w:t>
      </w:r>
      <w:r w:rsidR="002A1512">
        <w:rPr>
          <w:rFonts w:hint="eastAsia"/>
          <w:bCs/>
          <w:color w:val="000000"/>
          <w:szCs w:val="21"/>
        </w:rPr>
        <w:t>是</w:t>
      </w:r>
      <w:proofErr w:type="gramEnd"/>
      <w:r w:rsidR="002A1512" w:rsidRPr="002A1512">
        <w:rPr>
          <w:rFonts w:hint="eastAsia"/>
          <w:bCs/>
          <w:color w:val="000000"/>
          <w:szCs w:val="21"/>
        </w:rPr>
        <w:t>如何改变我们对学术工作的根本看法</w:t>
      </w:r>
      <w:r w:rsidR="002A1512">
        <w:rPr>
          <w:rFonts w:hint="eastAsia"/>
          <w:bCs/>
          <w:color w:val="000000"/>
          <w:szCs w:val="21"/>
        </w:rPr>
        <w:t>的</w:t>
      </w:r>
      <w:r w:rsidR="002A1512" w:rsidRPr="002A1512">
        <w:rPr>
          <w:rFonts w:hint="eastAsia"/>
          <w:bCs/>
          <w:color w:val="000000"/>
          <w:szCs w:val="21"/>
        </w:rPr>
        <w:t>。</w:t>
      </w:r>
    </w:p>
    <w:p w:rsidR="00B406D3" w:rsidRPr="00B406D3" w:rsidRDefault="00B406D3" w:rsidP="008167E8">
      <w:pPr>
        <w:rPr>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2A1512" w:rsidRPr="002A1512" w:rsidRDefault="000F3EAB" w:rsidP="002A1512">
      <w:pPr>
        <w:ind w:firstLineChars="200" w:firstLine="420"/>
        <w:rPr>
          <w:bCs/>
          <w:color w:val="000000"/>
          <w:szCs w:val="21"/>
        </w:rPr>
      </w:pPr>
      <w:r>
        <w:rPr>
          <w:noProof/>
        </w:rPr>
        <w:lastRenderedPageBreak/>
        <w:drawing>
          <wp:anchor distT="0" distB="0" distL="114300" distR="114300" simplePos="0" relativeHeight="251667456" behindDoc="1" locked="0" layoutInCell="1" allowOverlap="1">
            <wp:simplePos x="0" y="0"/>
            <wp:positionH relativeFrom="margin">
              <wp:align>left</wp:align>
            </wp:positionH>
            <wp:positionV relativeFrom="paragraph">
              <wp:posOffset>13970</wp:posOffset>
            </wp:positionV>
            <wp:extent cx="932180" cy="746125"/>
            <wp:effectExtent l="0" t="0" r="1270" b="0"/>
            <wp:wrapTight wrapText="bothSides">
              <wp:wrapPolygon edited="0">
                <wp:start x="0" y="0"/>
                <wp:lineTo x="0" y="20957"/>
                <wp:lineTo x="21188" y="20957"/>
                <wp:lineTo x="21188" y="0"/>
                <wp:lineTo x="0" y="0"/>
              </wp:wrapPolygon>
            </wp:wrapTight>
            <wp:docPr id="7" name="图片 7" descr="Lori Beckstead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ri Beckstead Headsh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2180" cy="746125"/>
                    </a:xfrm>
                    <a:prstGeom prst="rect">
                      <a:avLst/>
                    </a:prstGeom>
                    <a:noFill/>
                    <a:ln>
                      <a:noFill/>
                    </a:ln>
                  </pic:spPr>
                </pic:pic>
              </a:graphicData>
            </a:graphic>
          </wp:anchor>
        </w:drawing>
      </w:r>
      <w:r w:rsidR="002A1512" w:rsidRPr="002A1512">
        <w:rPr>
          <w:rFonts w:hint="eastAsia"/>
          <w:b/>
          <w:bCs/>
          <w:color w:val="000000"/>
          <w:szCs w:val="21"/>
        </w:rPr>
        <w:t>洛里·贝克斯特德（</w:t>
      </w:r>
      <w:r w:rsidR="002A1512" w:rsidRPr="002A1512">
        <w:rPr>
          <w:rFonts w:hint="eastAsia"/>
          <w:b/>
          <w:bCs/>
          <w:color w:val="000000"/>
          <w:szCs w:val="21"/>
        </w:rPr>
        <w:t xml:space="preserve">Lori </w:t>
      </w:r>
      <w:proofErr w:type="spellStart"/>
      <w:r w:rsidR="002A1512" w:rsidRPr="002A1512">
        <w:rPr>
          <w:rFonts w:hint="eastAsia"/>
          <w:b/>
          <w:bCs/>
          <w:color w:val="000000"/>
          <w:szCs w:val="21"/>
        </w:rPr>
        <w:t>Beckstead</w:t>
      </w:r>
      <w:proofErr w:type="spellEnd"/>
      <w:r w:rsidR="002A1512" w:rsidRPr="002A1512">
        <w:rPr>
          <w:rFonts w:hint="eastAsia"/>
          <w:b/>
          <w:bCs/>
          <w:color w:val="000000"/>
          <w:szCs w:val="21"/>
        </w:rPr>
        <w:t>）</w:t>
      </w:r>
      <w:r w:rsidR="002A1512" w:rsidRPr="002A1512">
        <w:rPr>
          <w:rFonts w:hint="eastAsia"/>
          <w:bCs/>
          <w:color w:val="000000"/>
          <w:szCs w:val="21"/>
        </w:rPr>
        <w:t>是</w:t>
      </w:r>
      <w:proofErr w:type="gramStart"/>
      <w:r w:rsidR="002A1512" w:rsidRPr="002A1512">
        <w:rPr>
          <w:rFonts w:hint="eastAsia"/>
          <w:bCs/>
          <w:color w:val="000000"/>
          <w:szCs w:val="21"/>
        </w:rPr>
        <w:t>一名播客</w:t>
      </w:r>
      <w:r w:rsidR="002A1512">
        <w:rPr>
          <w:rFonts w:hint="eastAsia"/>
          <w:bCs/>
          <w:color w:val="000000"/>
          <w:szCs w:val="21"/>
        </w:rPr>
        <w:t>主播</w:t>
      </w:r>
      <w:proofErr w:type="gramEnd"/>
      <w:r w:rsidR="002A1512" w:rsidRPr="002A1512">
        <w:rPr>
          <w:rFonts w:hint="eastAsia"/>
          <w:bCs/>
          <w:color w:val="000000"/>
          <w:szCs w:val="21"/>
        </w:rPr>
        <w:t>，也是加拿大多伦多都会大学</w:t>
      </w:r>
      <w:r w:rsidR="002A1512">
        <w:rPr>
          <w:rFonts w:hint="eastAsia"/>
          <w:bCs/>
          <w:color w:val="000000"/>
          <w:szCs w:val="21"/>
        </w:rPr>
        <w:t>RTA</w:t>
      </w:r>
      <w:r w:rsidR="002A1512" w:rsidRPr="002A1512">
        <w:rPr>
          <w:rFonts w:hint="eastAsia"/>
          <w:bCs/>
          <w:color w:val="000000"/>
          <w:szCs w:val="21"/>
        </w:rPr>
        <w:t>媒体学院的副教授，</w:t>
      </w:r>
      <w:r w:rsidRPr="000F3EAB">
        <w:rPr>
          <w:rFonts w:hint="eastAsia"/>
          <w:bCs/>
          <w:color w:val="000000"/>
          <w:szCs w:val="21"/>
        </w:rPr>
        <w:t>教授广播节目制作、声音设计和数字媒体制作等课程。洛里在安大略省的几个校园和社区广播电台工作了十年，工作艰苦但收获颇丰，她还曾在加拿大广播公司电台担任自由职业者，担任制作人、在线记者、网络制作人和记者。</w:t>
      </w:r>
      <w:r w:rsidR="002A1512" w:rsidRPr="002A1512">
        <w:rPr>
          <w:rFonts w:hint="eastAsia"/>
          <w:bCs/>
          <w:color w:val="000000"/>
          <w:szCs w:val="21"/>
        </w:rPr>
        <w:t>她喜欢</w:t>
      </w:r>
      <w:r w:rsidR="002A1512">
        <w:rPr>
          <w:rFonts w:hint="eastAsia"/>
          <w:bCs/>
          <w:color w:val="000000"/>
          <w:szCs w:val="21"/>
        </w:rPr>
        <w:t>老爸</w:t>
      </w:r>
      <w:r w:rsidR="002A1512" w:rsidRPr="002A1512">
        <w:rPr>
          <w:rFonts w:hint="eastAsia"/>
          <w:bCs/>
          <w:color w:val="000000"/>
          <w:szCs w:val="21"/>
        </w:rPr>
        <w:t>笑话、脚注和</w:t>
      </w:r>
      <w:r w:rsidR="002A1512" w:rsidRPr="002A1512">
        <w:rPr>
          <w:rFonts w:hint="eastAsia"/>
          <w:bCs/>
          <w:color w:val="000000"/>
          <w:szCs w:val="21"/>
        </w:rPr>
        <w:t xml:space="preserve"> </w:t>
      </w:r>
      <w:r w:rsidR="002A1512" w:rsidRPr="002A1512">
        <w:rPr>
          <w:rFonts w:hint="eastAsia"/>
          <w:bCs/>
          <w:color w:val="000000"/>
          <w:szCs w:val="21"/>
        </w:rPr>
        <w:t>“新自由主义”这个词。</w:t>
      </w:r>
    </w:p>
    <w:p w:rsidR="002A1512" w:rsidRPr="002A1512" w:rsidRDefault="002A1512" w:rsidP="002A1512">
      <w:pPr>
        <w:ind w:firstLineChars="200" w:firstLine="420"/>
        <w:rPr>
          <w:bCs/>
          <w:color w:val="000000"/>
          <w:szCs w:val="21"/>
        </w:rPr>
      </w:pPr>
    </w:p>
    <w:p w:rsidR="002A1512" w:rsidRPr="002A1512" w:rsidRDefault="002A1512" w:rsidP="002A1512">
      <w:pPr>
        <w:ind w:firstLineChars="200" w:firstLine="420"/>
        <w:rPr>
          <w:bCs/>
          <w:color w:val="000000"/>
          <w:szCs w:val="21"/>
        </w:rPr>
      </w:pPr>
      <w:r>
        <w:rPr>
          <w:noProof/>
        </w:rPr>
        <w:drawing>
          <wp:anchor distT="0" distB="0" distL="114300" distR="114300" simplePos="0" relativeHeight="251666432" behindDoc="1" locked="0" layoutInCell="1" allowOverlap="1">
            <wp:simplePos x="0" y="0"/>
            <wp:positionH relativeFrom="margin">
              <wp:align>left</wp:align>
            </wp:positionH>
            <wp:positionV relativeFrom="paragraph">
              <wp:posOffset>13970</wp:posOffset>
            </wp:positionV>
            <wp:extent cx="933450" cy="933450"/>
            <wp:effectExtent l="0" t="0" r="0" b="0"/>
            <wp:wrapTight wrapText="bothSides">
              <wp:wrapPolygon edited="0">
                <wp:start x="0" y="0"/>
                <wp:lineTo x="0" y="21159"/>
                <wp:lineTo x="21159" y="21159"/>
                <wp:lineTo x="21159" y="0"/>
                <wp:lineTo x="0" y="0"/>
              </wp:wrapPolygon>
            </wp:wrapTight>
            <wp:docPr id="6" name="图片 6" descr="Ian M. C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n M. Co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1512">
        <w:rPr>
          <w:rFonts w:hint="eastAsia"/>
          <w:b/>
          <w:bCs/>
          <w:color w:val="000000"/>
          <w:szCs w:val="21"/>
        </w:rPr>
        <w:t>伊恩·</w:t>
      </w:r>
      <w:r w:rsidRPr="002A1512">
        <w:rPr>
          <w:rFonts w:hint="eastAsia"/>
          <w:b/>
          <w:bCs/>
          <w:color w:val="000000"/>
          <w:szCs w:val="21"/>
        </w:rPr>
        <w:t>M</w:t>
      </w:r>
      <w:r w:rsidRPr="002A1512">
        <w:rPr>
          <w:rFonts w:hint="eastAsia"/>
          <w:b/>
          <w:bCs/>
          <w:color w:val="000000"/>
          <w:szCs w:val="21"/>
        </w:rPr>
        <w:t>·库克（</w:t>
      </w:r>
      <w:r w:rsidRPr="002A1512">
        <w:rPr>
          <w:rFonts w:hint="eastAsia"/>
          <w:b/>
          <w:bCs/>
          <w:color w:val="000000"/>
          <w:szCs w:val="21"/>
        </w:rPr>
        <w:t>Ian M. Cook</w:t>
      </w:r>
      <w:r w:rsidRPr="002A1512">
        <w:rPr>
          <w:rFonts w:hint="eastAsia"/>
          <w:b/>
          <w:bCs/>
          <w:color w:val="000000"/>
          <w:szCs w:val="21"/>
        </w:rPr>
        <w:t>）</w:t>
      </w:r>
      <w:r w:rsidRPr="002A1512">
        <w:rPr>
          <w:rFonts w:hint="eastAsia"/>
          <w:bCs/>
          <w:color w:val="000000"/>
          <w:szCs w:val="21"/>
        </w:rPr>
        <w:t>是匈牙利中欧大学的研究员，也是一名人类学家，主要研究城市、数字媒体、环境正义和以不同方式从事学术研究。他发表过关于小城市、住房、治安维持会、土地</w:t>
      </w:r>
      <w:proofErr w:type="gramStart"/>
      <w:r w:rsidRPr="002A1512">
        <w:rPr>
          <w:rFonts w:hint="eastAsia"/>
          <w:bCs/>
          <w:color w:val="000000"/>
          <w:szCs w:val="21"/>
        </w:rPr>
        <w:t>和播客</w:t>
      </w:r>
      <w:proofErr w:type="gramEnd"/>
      <w:r w:rsidRPr="002A1512">
        <w:rPr>
          <w:rFonts w:hint="eastAsia"/>
          <w:bCs/>
          <w:color w:val="000000"/>
          <w:szCs w:val="21"/>
        </w:rPr>
        <w:t>的作品。他与</w:t>
      </w:r>
      <w:r>
        <w:rPr>
          <w:rFonts w:hint="eastAsia"/>
          <w:bCs/>
          <w:color w:val="000000"/>
          <w:szCs w:val="21"/>
        </w:rPr>
        <w:t>其他人</w:t>
      </w:r>
      <w:r w:rsidRPr="002A1512">
        <w:rPr>
          <w:rFonts w:hint="eastAsia"/>
          <w:bCs/>
          <w:color w:val="000000"/>
          <w:szCs w:val="21"/>
        </w:rPr>
        <w:t>共同创建</w:t>
      </w:r>
      <w:proofErr w:type="gramStart"/>
      <w:r w:rsidRPr="002A1512">
        <w:rPr>
          <w:rFonts w:hint="eastAsia"/>
          <w:bCs/>
          <w:color w:val="000000"/>
          <w:szCs w:val="21"/>
        </w:rPr>
        <w:t>了播客</w:t>
      </w:r>
      <w:proofErr w:type="gramEnd"/>
      <w:r w:rsidRPr="002A1512">
        <w:rPr>
          <w:rFonts w:hint="eastAsia"/>
          <w:bCs/>
          <w:color w:val="000000"/>
          <w:szCs w:val="21"/>
        </w:rPr>
        <w:t xml:space="preserve"> </w:t>
      </w:r>
      <w:r w:rsidRPr="002A1512">
        <w:rPr>
          <w:rFonts w:hint="eastAsia"/>
          <w:bCs/>
          <w:color w:val="000000"/>
          <w:szCs w:val="21"/>
        </w:rPr>
        <w:t>“</w:t>
      </w:r>
      <w:r>
        <w:rPr>
          <w:rFonts w:hint="eastAsia"/>
          <w:bCs/>
          <w:color w:val="000000"/>
          <w:szCs w:val="21"/>
        </w:rPr>
        <w:t>Online Gods</w:t>
      </w:r>
      <w:r w:rsidRPr="002A1512">
        <w:rPr>
          <w:rFonts w:hint="eastAsia"/>
          <w:bCs/>
          <w:color w:val="000000"/>
          <w:szCs w:val="21"/>
        </w:rPr>
        <w:t>”和</w:t>
      </w:r>
      <w:r w:rsidRPr="002A1512">
        <w:rPr>
          <w:rFonts w:hint="eastAsia"/>
          <w:bCs/>
          <w:color w:val="000000"/>
          <w:szCs w:val="21"/>
        </w:rPr>
        <w:t xml:space="preserve"> </w:t>
      </w:r>
      <w:r w:rsidRPr="002A1512">
        <w:rPr>
          <w:rFonts w:hint="eastAsia"/>
          <w:bCs/>
          <w:color w:val="000000"/>
          <w:szCs w:val="21"/>
        </w:rPr>
        <w:t>“</w:t>
      </w:r>
      <w:r w:rsidRPr="002A1512">
        <w:rPr>
          <w:rFonts w:hint="eastAsia"/>
          <w:bCs/>
          <w:color w:val="000000"/>
          <w:szCs w:val="21"/>
        </w:rPr>
        <w:t>Urban Arena</w:t>
      </w:r>
      <w:r w:rsidRPr="002A1512">
        <w:rPr>
          <w:rFonts w:hint="eastAsia"/>
          <w:bCs/>
          <w:color w:val="000000"/>
          <w:szCs w:val="21"/>
        </w:rPr>
        <w:t>”，并与他人共同创建了中欧大学</w:t>
      </w:r>
      <w:proofErr w:type="gramStart"/>
      <w:r w:rsidRPr="002A1512">
        <w:rPr>
          <w:rFonts w:hint="eastAsia"/>
          <w:bCs/>
          <w:color w:val="000000"/>
          <w:szCs w:val="21"/>
        </w:rPr>
        <w:t>的播客图书馆</w:t>
      </w:r>
      <w:proofErr w:type="gramEnd"/>
      <w:r w:rsidRPr="002A1512">
        <w:rPr>
          <w:rFonts w:hint="eastAsia"/>
          <w:bCs/>
          <w:color w:val="000000"/>
          <w:szCs w:val="21"/>
        </w:rPr>
        <w:t>。</w:t>
      </w:r>
    </w:p>
    <w:p w:rsidR="002A1512" w:rsidRPr="002A1512" w:rsidRDefault="002A1512" w:rsidP="002A1512">
      <w:pPr>
        <w:ind w:firstLineChars="200" w:firstLine="420"/>
        <w:rPr>
          <w:bCs/>
          <w:color w:val="000000"/>
          <w:szCs w:val="21"/>
        </w:rPr>
      </w:pPr>
    </w:p>
    <w:p w:rsidR="00110405" w:rsidRDefault="000F3EAB" w:rsidP="002A1512">
      <w:pPr>
        <w:ind w:firstLineChars="200" w:firstLine="420"/>
        <w:rPr>
          <w:bCs/>
          <w:color w:val="000000"/>
          <w:szCs w:val="21"/>
        </w:rPr>
      </w:pPr>
      <w:r>
        <w:rPr>
          <w:noProof/>
        </w:rPr>
        <w:drawing>
          <wp:anchor distT="0" distB="0" distL="114300" distR="114300" simplePos="0" relativeHeight="251668480" behindDoc="1" locked="0" layoutInCell="1" allowOverlap="1">
            <wp:simplePos x="0" y="0"/>
            <wp:positionH relativeFrom="margin">
              <wp:align>left</wp:align>
            </wp:positionH>
            <wp:positionV relativeFrom="paragraph">
              <wp:posOffset>6350</wp:posOffset>
            </wp:positionV>
            <wp:extent cx="932180" cy="932180"/>
            <wp:effectExtent l="0" t="0" r="1270" b="1270"/>
            <wp:wrapTight wrapText="bothSides">
              <wp:wrapPolygon edited="0">
                <wp:start x="0" y="0"/>
                <wp:lineTo x="0" y="21188"/>
                <wp:lineTo x="21188" y="21188"/>
                <wp:lineTo x="21188" y="0"/>
                <wp:lineTo x="0" y="0"/>
              </wp:wrapPolygon>
            </wp:wrapTight>
            <wp:docPr id="8" name="图片 8" descr="Hannah McGre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nah McGreg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a:ln>
                      <a:noFill/>
                    </a:ln>
                  </pic:spPr>
                </pic:pic>
              </a:graphicData>
            </a:graphic>
          </wp:anchor>
        </w:drawing>
      </w:r>
      <w:r w:rsidR="002A1512" w:rsidRPr="002A1512">
        <w:rPr>
          <w:rFonts w:hint="eastAsia"/>
          <w:b/>
          <w:bCs/>
          <w:color w:val="000000"/>
          <w:szCs w:val="21"/>
        </w:rPr>
        <w:t>汉娜·麦格雷戈（</w:t>
      </w:r>
      <w:r w:rsidR="002A1512" w:rsidRPr="002A1512">
        <w:rPr>
          <w:rFonts w:hint="eastAsia"/>
          <w:b/>
          <w:bCs/>
          <w:color w:val="000000"/>
          <w:szCs w:val="21"/>
        </w:rPr>
        <w:t>Hannah McGregor</w:t>
      </w:r>
      <w:r w:rsidR="002A1512" w:rsidRPr="002A1512">
        <w:rPr>
          <w:rFonts w:hint="eastAsia"/>
          <w:b/>
          <w:bCs/>
          <w:color w:val="000000"/>
          <w:szCs w:val="21"/>
        </w:rPr>
        <w:t>）</w:t>
      </w:r>
      <w:r>
        <w:rPr>
          <w:rFonts w:hint="eastAsia"/>
          <w:bCs/>
          <w:color w:val="000000"/>
          <w:szCs w:val="21"/>
        </w:rPr>
        <w:t>是加拿大</w:t>
      </w:r>
      <w:r w:rsidRPr="000F3EAB">
        <w:rPr>
          <w:rFonts w:hint="eastAsia"/>
          <w:bCs/>
          <w:color w:val="000000"/>
          <w:szCs w:val="21"/>
        </w:rPr>
        <w:t>西蒙菲莎</w:t>
      </w:r>
      <w:r w:rsidR="002A1512" w:rsidRPr="002A1512">
        <w:rPr>
          <w:rFonts w:hint="eastAsia"/>
          <w:bCs/>
          <w:color w:val="000000"/>
          <w:szCs w:val="21"/>
        </w:rPr>
        <w:t>大学出版学助理教授，她的研究重点是出版、</w:t>
      </w:r>
      <w:proofErr w:type="gramStart"/>
      <w:r w:rsidR="002A1512" w:rsidRPr="002A1512">
        <w:rPr>
          <w:rFonts w:hint="eastAsia"/>
          <w:bCs/>
          <w:color w:val="000000"/>
          <w:szCs w:val="21"/>
        </w:rPr>
        <w:t>播客和</w:t>
      </w:r>
      <w:proofErr w:type="gramEnd"/>
      <w:r w:rsidR="002A1512" w:rsidRPr="002A1512">
        <w:rPr>
          <w:rFonts w:hint="eastAsia"/>
          <w:bCs/>
          <w:color w:val="000000"/>
          <w:szCs w:val="21"/>
        </w:rPr>
        <w:t>社会变革之间的交叉。她是关于哈利</w:t>
      </w:r>
      <w:r>
        <w:rPr>
          <w:rFonts w:ascii="宋体" w:hAnsi="宋体" w:hint="eastAsia"/>
          <w:bCs/>
          <w:color w:val="000000"/>
          <w:szCs w:val="21"/>
        </w:rPr>
        <w:t>·</w:t>
      </w:r>
      <w:r w:rsidR="002A1512" w:rsidRPr="002A1512">
        <w:rPr>
          <w:rFonts w:hint="eastAsia"/>
          <w:bCs/>
          <w:color w:val="000000"/>
          <w:szCs w:val="21"/>
        </w:rPr>
        <w:t>波特世界的女权主义播客</w:t>
      </w:r>
      <w:r>
        <w:rPr>
          <w:rFonts w:hint="eastAsia"/>
          <w:bCs/>
          <w:color w:val="000000"/>
          <w:szCs w:val="21"/>
        </w:rPr>
        <w:t>“</w:t>
      </w:r>
      <w:r w:rsidR="002A1512" w:rsidRPr="002A1512">
        <w:rPr>
          <w:rFonts w:hint="eastAsia"/>
          <w:bCs/>
          <w:color w:val="000000"/>
          <w:szCs w:val="21"/>
        </w:rPr>
        <w:t>Witch, Please</w:t>
      </w:r>
      <w:r>
        <w:rPr>
          <w:rFonts w:hint="eastAsia"/>
          <w:bCs/>
          <w:color w:val="000000"/>
          <w:szCs w:val="21"/>
        </w:rPr>
        <w:t>”</w:t>
      </w:r>
      <w:r w:rsidR="002A1512" w:rsidRPr="002A1512">
        <w:rPr>
          <w:rFonts w:hint="eastAsia"/>
          <w:bCs/>
          <w:color w:val="000000"/>
          <w:szCs w:val="21"/>
        </w:rPr>
        <w:t>的联合创建</w:t>
      </w:r>
      <w:r>
        <w:rPr>
          <w:rFonts w:hint="eastAsia"/>
          <w:bCs/>
          <w:color w:val="000000"/>
          <w:szCs w:val="21"/>
        </w:rPr>
        <w:t>者</w:t>
      </w:r>
      <w:r w:rsidR="002A1512" w:rsidRPr="002A1512">
        <w:rPr>
          <w:rFonts w:hint="eastAsia"/>
          <w:bCs/>
          <w:color w:val="000000"/>
          <w:szCs w:val="21"/>
        </w:rPr>
        <w:t>，也是学术播客</w:t>
      </w:r>
      <w:r>
        <w:rPr>
          <w:rFonts w:hint="eastAsia"/>
          <w:bCs/>
          <w:color w:val="000000"/>
          <w:szCs w:val="21"/>
        </w:rPr>
        <w:t>“</w:t>
      </w:r>
      <w:r w:rsidR="002A1512" w:rsidRPr="002A1512">
        <w:rPr>
          <w:rFonts w:hint="eastAsia"/>
          <w:bCs/>
          <w:color w:val="000000"/>
          <w:szCs w:val="21"/>
        </w:rPr>
        <w:t>Secret Feminist Agenda</w:t>
      </w:r>
      <w:r w:rsidRPr="002A1512">
        <w:rPr>
          <w:rFonts w:hint="eastAsia"/>
          <w:bCs/>
          <w:color w:val="000000"/>
          <w:szCs w:val="21"/>
        </w:rPr>
        <w:t>”</w:t>
      </w:r>
      <w:r w:rsidR="002A1512" w:rsidRPr="002A1512">
        <w:rPr>
          <w:rFonts w:hint="eastAsia"/>
          <w:bCs/>
          <w:color w:val="000000"/>
          <w:szCs w:val="21"/>
        </w:rPr>
        <w:t>的创建</w:t>
      </w:r>
      <w:r>
        <w:rPr>
          <w:rFonts w:hint="eastAsia"/>
          <w:bCs/>
          <w:color w:val="000000"/>
          <w:szCs w:val="21"/>
        </w:rPr>
        <w:t>者</w:t>
      </w:r>
      <w:r w:rsidR="002A1512" w:rsidRPr="002A1512">
        <w:rPr>
          <w:rFonts w:hint="eastAsia"/>
          <w:bCs/>
          <w:color w:val="000000"/>
          <w:szCs w:val="21"/>
        </w:rPr>
        <w:t>，还是“</w:t>
      </w:r>
      <w:r w:rsidR="002A1512" w:rsidRPr="002A1512">
        <w:rPr>
          <w:rFonts w:hint="eastAsia"/>
          <w:bCs/>
          <w:color w:val="000000"/>
          <w:szCs w:val="21"/>
        </w:rPr>
        <w:t>Amplify Podcast Network</w:t>
      </w:r>
      <w:r>
        <w:rPr>
          <w:rFonts w:hint="eastAsia"/>
          <w:bCs/>
          <w:color w:val="000000"/>
          <w:szCs w:val="21"/>
        </w:rPr>
        <w:t>”</w:t>
      </w:r>
      <w:r w:rsidR="002A1512" w:rsidRPr="002A1512">
        <w:rPr>
          <w:rFonts w:hint="eastAsia"/>
          <w:bCs/>
          <w:color w:val="000000"/>
          <w:szCs w:val="21"/>
        </w:rPr>
        <w:t>的联合总监。</w:t>
      </w:r>
    </w:p>
    <w:p w:rsidR="000F3EAB" w:rsidRDefault="000F3EAB" w:rsidP="000F3EAB">
      <w:pPr>
        <w:rPr>
          <w:bCs/>
          <w:color w:val="000000"/>
          <w:szCs w:val="21"/>
        </w:rPr>
      </w:pPr>
    </w:p>
    <w:p w:rsidR="000F3EAB" w:rsidRDefault="000F3EAB" w:rsidP="000F3EAB">
      <w:pPr>
        <w:rPr>
          <w:bCs/>
          <w:color w:val="000000"/>
          <w:szCs w:val="21"/>
        </w:rPr>
      </w:pPr>
    </w:p>
    <w:p w:rsidR="000F3EAB" w:rsidRPr="000F3EAB" w:rsidRDefault="000F3EAB" w:rsidP="000F3EAB">
      <w:pPr>
        <w:rPr>
          <w:b/>
          <w:bCs/>
          <w:color w:val="000000"/>
          <w:szCs w:val="21"/>
        </w:rPr>
      </w:pPr>
      <w:r>
        <w:rPr>
          <w:rFonts w:hint="eastAsia"/>
          <w:b/>
          <w:bCs/>
          <w:color w:val="000000"/>
          <w:szCs w:val="21"/>
        </w:rPr>
        <w:t>媒体评价：</w:t>
      </w:r>
    </w:p>
    <w:p w:rsidR="000F3EAB" w:rsidRDefault="000F3EAB" w:rsidP="002A1512">
      <w:pPr>
        <w:ind w:firstLineChars="200" w:firstLine="420"/>
        <w:rPr>
          <w:bCs/>
          <w:color w:val="000000"/>
          <w:szCs w:val="21"/>
        </w:rPr>
      </w:pPr>
    </w:p>
    <w:p w:rsidR="000F3EAB" w:rsidRDefault="000F3EAB" w:rsidP="000F3EAB">
      <w:pPr>
        <w:ind w:firstLineChars="200" w:firstLine="420"/>
        <w:rPr>
          <w:bCs/>
          <w:color w:val="000000"/>
          <w:szCs w:val="21"/>
        </w:rPr>
      </w:pPr>
      <w:r w:rsidRPr="000F3EAB">
        <w:rPr>
          <w:rFonts w:hint="eastAsia"/>
          <w:bCs/>
          <w:color w:val="000000"/>
          <w:szCs w:val="21"/>
        </w:rPr>
        <w:t>“这是一本独特、创新、全面地论述同行评审和非传统学术成果这一有争议主题的著作。作者对同行评审进行了全面的解构、批判和重新构想，同时研究了播客作为一种同行评审媒介和元论坛的潜力（以及在许多情况下的实际案例），以重新构想这一过程。这本具有前瞻性思维、乐观且以解决方案为导向的书为播客作为</w:t>
      </w:r>
      <w:r>
        <w:rPr>
          <w:rFonts w:hint="eastAsia"/>
          <w:bCs/>
          <w:color w:val="000000"/>
          <w:szCs w:val="21"/>
        </w:rPr>
        <w:t>发布</w:t>
      </w:r>
      <w:r w:rsidRPr="000F3EAB">
        <w:rPr>
          <w:rFonts w:hint="eastAsia"/>
          <w:bCs/>
          <w:color w:val="000000"/>
          <w:szCs w:val="21"/>
        </w:rPr>
        <w:t>学术成果的合法化</w:t>
      </w:r>
      <w:r>
        <w:rPr>
          <w:rFonts w:hint="eastAsia"/>
          <w:bCs/>
          <w:color w:val="000000"/>
          <w:szCs w:val="21"/>
        </w:rPr>
        <w:t>渠道</w:t>
      </w:r>
      <w:r w:rsidRPr="000F3EAB">
        <w:rPr>
          <w:rFonts w:hint="eastAsia"/>
          <w:bCs/>
          <w:color w:val="000000"/>
          <w:szCs w:val="21"/>
        </w:rPr>
        <w:t>提供了坚实的依据。作为读者，我们会感到与这些作者</w:t>
      </w:r>
      <w:r>
        <w:rPr>
          <w:rFonts w:hint="eastAsia"/>
          <w:bCs/>
          <w:color w:val="000000"/>
          <w:szCs w:val="21"/>
        </w:rPr>
        <w:t>同在</w:t>
      </w:r>
      <w:r w:rsidRPr="000F3EAB">
        <w:rPr>
          <w:rFonts w:hint="eastAsia"/>
          <w:bCs/>
          <w:color w:val="000000"/>
          <w:szCs w:val="21"/>
        </w:rPr>
        <w:t>，因为他们也希望我们这样</w:t>
      </w:r>
      <w:r>
        <w:rPr>
          <w:rFonts w:hint="eastAsia"/>
          <w:bCs/>
          <w:color w:val="000000"/>
          <w:szCs w:val="21"/>
        </w:rPr>
        <w:t>——</w:t>
      </w:r>
      <w:r w:rsidRPr="000F3EAB">
        <w:rPr>
          <w:rFonts w:hint="eastAsia"/>
          <w:bCs/>
          <w:color w:val="000000"/>
          <w:szCs w:val="21"/>
        </w:rPr>
        <w:t>事实上，这正是他们的核心观点。”</w:t>
      </w:r>
    </w:p>
    <w:p w:rsidR="000F3EAB" w:rsidRPr="000F3EAB" w:rsidRDefault="000F3EAB" w:rsidP="000F3EAB">
      <w:pPr>
        <w:jc w:val="right"/>
        <w:rPr>
          <w:bCs/>
          <w:color w:val="000000"/>
          <w:szCs w:val="21"/>
        </w:rPr>
      </w:pPr>
      <w:r>
        <w:rPr>
          <w:bCs/>
          <w:color w:val="000000"/>
          <w:szCs w:val="21"/>
        </w:rPr>
        <w:t>——</w:t>
      </w:r>
      <w:r w:rsidRPr="000F3EAB">
        <w:rPr>
          <w:rFonts w:hint="eastAsia"/>
          <w:bCs/>
          <w:color w:val="000000"/>
          <w:szCs w:val="21"/>
        </w:rPr>
        <w:t>凯瑟琳</w:t>
      </w:r>
      <w:r>
        <w:rPr>
          <w:rFonts w:hint="eastAsia"/>
          <w:bCs/>
          <w:color w:val="000000"/>
          <w:szCs w:val="21"/>
        </w:rPr>
        <w:t>·</w:t>
      </w:r>
      <w:r w:rsidRPr="000F3EAB">
        <w:rPr>
          <w:rFonts w:hint="eastAsia"/>
          <w:bCs/>
          <w:color w:val="000000"/>
          <w:szCs w:val="21"/>
        </w:rPr>
        <w:t>柯林斯</w:t>
      </w:r>
      <w:r>
        <w:rPr>
          <w:rFonts w:hint="eastAsia"/>
          <w:bCs/>
          <w:color w:val="000000"/>
          <w:szCs w:val="21"/>
        </w:rPr>
        <w:t>（</w:t>
      </w:r>
      <w:r w:rsidRPr="000F3EAB">
        <w:rPr>
          <w:bCs/>
          <w:color w:val="000000"/>
          <w:szCs w:val="21"/>
        </w:rPr>
        <w:t>Kathleen Collins</w:t>
      </w:r>
      <w:r>
        <w:rPr>
          <w:rFonts w:hint="eastAsia"/>
          <w:bCs/>
          <w:color w:val="000000"/>
          <w:szCs w:val="21"/>
        </w:rPr>
        <w:t>），</w:t>
      </w:r>
      <w:r w:rsidRPr="000F3EAB">
        <w:rPr>
          <w:rFonts w:hint="eastAsia"/>
          <w:bCs/>
          <w:color w:val="000000"/>
          <w:szCs w:val="21"/>
        </w:rPr>
        <w:t>美国纽约</w:t>
      </w:r>
      <w:r>
        <w:rPr>
          <w:rFonts w:hint="eastAsia"/>
          <w:bCs/>
          <w:color w:val="000000"/>
          <w:szCs w:val="21"/>
        </w:rPr>
        <w:t>市立</w:t>
      </w:r>
      <w:r w:rsidRPr="000F3EAB">
        <w:rPr>
          <w:rFonts w:hint="eastAsia"/>
          <w:bCs/>
          <w:color w:val="000000"/>
          <w:szCs w:val="21"/>
        </w:rPr>
        <w:t>大学约翰·杰伊刑事司法学院教授</w:t>
      </w:r>
    </w:p>
    <w:p w:rsidR="000F3EAB" w:rsidRPr="000F3EAB" w:rsidRDefault="000F3EAB" w:rsidP="000F3EAB">
      <w:pPr>
        <w:ind w:firstLineChars="200" w:firstLine="420"/>
        <w:rPr>
          <w:bCs/>
          <w:color w:val="000000"/>
          <w:szCs w:val="21"/>
        </w:rPr>
      </w:pPr>
    </w:p>
    <w:p w:rsidR="000F3EAB" w:rsidRDefault="000F3EAB" w:rsidP="000F3EAB">
      <w:pPr>
        <w:ind w:firstLineChars="200" w:firstLine="420"/>
        <w:rPr>
          <w:bCs/>
          <w:color w:val="000000"/>
          <w:szCs w:val="21"/>
        </w:rPr>
      </w:pPr>
      <w:r w:rsidRPr="000F3EAB">
        <w:rPr>
          <w:rFonts w:hint="eastAsia"/>
          <w:bCs/>
          <w:color w:val="000000"/>
          <w:szCs w:val="21"/>
        </w:rPr>
        <w:t>“本书对学术知识的生产和评估进行了具有启发性、趣味性和尖锐性的分析，对播客和音频媒体有着深刻的理解。它揭示了以语音、对话和参与为重点的播客如何极大地推动</w:t>
      </w:r>
      <w:r>
        <w:rPr>
          <w:rFonts w:hint="eastAsia"/>
          <w:bCs/>
          <w:color w:val="000000"/>
          <w:szCs w:val="21"/>
        </w:rPr>
        <w:t>了</w:t>
      </w:r>
      <w:r w:rsidRPr="000F3EAB">
        <w:rPr>
          <w:rFonts w:hint="eastAsia"/>
          <w:bCs/>
          <w:color w:val="000000"/>
          <w:szCs w:val="21"/>
        </w:rPr>
        <w:t>学术知识的普及。该书将帮助因印刷版同行评审的局限性而感到沮丧的学术界人士了解</w:t>
      </w:r>
      <w:r>
        <w:rPr>
          <w:rFonts w:hint="eastAsia"/>
          <w:bCs/>
          <w:color w:val="000000"/>
          <w:szCs w:val="21"/>
        </w:rPr>
        <w:t>——</w:t>
      </w:r>
      <w:r w:rsidRPr="000F3EAB">
        <w:rPr>
          <w:rFonts w:hint="eastAsia"/>
          <w:bCs/>
          <w:color w:val="000000"/>
          <w:szCs w:val="21"/>
        </w:rPr>
        <w:t>并尝试</w:t>
      </w:r>
      <w:r>
        <w:rPr>
          <w:rFonts w:hint="eastAsia"/>
          <w:bCs/>
          <w:color w:val="000000"/>
          <w:szCs w:val="21"/>
        </w:rPr>
        <w:t>——</w:t>
      </w:r>
      <w:r w:rsidRPr="000F3EAB">
        <w:rPr>
          <w:rFonts w:hint="eastAsia"/>
          <w:bCs/>
          <w:color w:val="000000"/>
          <w:szCs w:val="21"/>
        </w:rPr>
        <w:t>播客在教学、学习和研究环境中的诱人力量。”</w:t>
      </w:r>
    </w:p>
    <w:p w:rsidR="000F3EAB" w:rsidRDefault="000F3EAB" w:rsidP="006F64C7">
      <w:pPr>
        <w:jc w:val="right"/>
        <w:rPr>
          <w:bCs/>
          <w:color w:val="000000"/>
          <w:szCs w:val="21"/>
        </w:rPr>
      </w:pPr>
      <w:r>
        <w:rPr>
          <w:bCs/>
          <w:color w:val="000000"/>
          <w:szCs w:val="21"/>
        </w:rPr>
        <w:t>——</w:t>
      </w:r>
      <w:r w:rsidRPr="000F3EAB">
        <w:rPr>
          <w:rFonts w:hint="eastAsia"/>
          <w:bCs/>
          <w:color w:val="000000"/>
          <w:szCs w:val="21"/>
        </w:rPr>
        <w:t>西奥班</w:t>
      </w:r>
      <w:r>
        <w:rPr>
          <w:rFonts w:hint="eastAsia"/>
          <w:bCs/>
          <w:color w:val="000000"/>
          <w:szCs w:val="21"/>
        </w:rPr>
        <w:t>·</w:t>
      </w:r>
      <w:r w:rsidRPr="000F3EAB">
        <w:rPr>
          <w:rFonts w:hint="eastAsia"/>
          <w:bCs/>
          <w:color w:val="000000"/>
          <w:szCs w:val="21"/>
        </w:rPr>
        <w:t>麦克休（</w:t>
      </w:r>
      <w:r w:rsidRPr="000F3EAB">
        <w:rPr>
          <w:rFonts w:hint="eastAsia"/>
          <w:bCs/>
          <w:color w:val="000000"/>
          <w:szCs w:val="21"/>
        </w:rPr>
        <w:t>Siobhan McHugh</w:t>
      </w:r>
      <w:r w:rsidRPr="000F3EAB">
        <w:rPr>
          <w:rFonts w:hint="eastAsia"/>
          <w:bCs/>
          <w:color w:val="000000"/>
          <w:szCs w:val="21"/>
        </w:rPr>
        <w:t>）</w:t>
      </w:r>
      <w:r>
        <w:rPr>
          <w:rFonts w:hint="eastAsia"/>
          <w:bCs/>
          <w:color w:val="000000"/>
          <w:szCs w:val="21"/>
        </w:rPr>
        <w:t>，</w:t>
      </w:r>
      <w:r w:rsidRPr="000F3EAB">
        <w:rPr>
          <w:rFonts w:hint="eastAsia"/>
          <w:bCs/>
          <w:color w:val="000000"/>
          <w:szCs w:val="21"/>
        </w:rPr>
        <w:t>屡获殊荣的</w:t>
      </w:r>
      <w:proofErr w:type="gramStart"/>
      <w:r w:rsidRPr="000F3EAB">
        <w:rPr>
          <w:rFonts w:hint="eastAsia"/>
          <w:bCs/>
          <w:color w:val="000000"/>
          <w:szCs w:val="21"/>
        </w:rPr>
        <w:t>播客研究</w:t>
      </w:r>
      <w:proofErr w:type="gramEnd"/>
      <w:r w:rsidRPr="000F3EAB">
        <w:rPr>
          <w:rFonts w:hint="eastAsia"/>
          <w:bCs/>
          <w:color w:val="000000"/>
          <w:szCs w:val="21"/>
        </w:rPr>
        <w:t>学者</w:t>
      </w:r>
      <w:r w:rsidRPr="000F3EAB">
        <w:rPr>
          <w:rFonts w:hint="eastAsia"/>
          <w:bCs/>
          <w:color w:val="000000"/>
          <w:szCs w:val="21"/>
        </w:rPr>
        <w:t>/</w:t>
      </w:r>
      <w:r w:rsidRPr="000F3EAB">
        <w:rPr>
          <w:rFonts w:hint="eastAsia"/>
          <w:bCs/>
          <w:color w:val="000000"/>
          <w:szCs w:val="21"/>
        </w:rPr>
        <w:t>实践者</w:t>
      </w:r>
      <w:r w:rsidR="006F64C7">
        <w:rPr>
          <w:rFonts w:hint="eastAsia"/>
          <w:bCs/>
          <w:color w:val="000000"/>
          <w:szCs w:val="21"/>
        </w:rPr>
        <w:t>，</w:t>
      </w:r>
      <w:r w:rsidRPr="000F3EAB">
        <w:rPr>
          <w:rFonts w:hint="eastAsia"/>
          <w:bCs/>
          <w:color w:val="000000"/>
          <w:szCs w:val="21"/>
        </w:rPr>
        <w:t>《播客的力量</w:t>
      </w:r>
      <w:r>
        <w:rPr>
          <w:rFonts w:hint="eastAsia"/>
          <w:bCs/>
          <w:color w:val="000000"/>
          <w:szCs w:val="21"/>
        </w:rPr>
        <w:t>：</w:t>
      </w:r>
      <w:r w:rsidRPr="000F3EAB">
        <w:rPr>
          <w:rFonts w:hint="eastAsia"/>
          <w:bCs/>
          <w:color w:val="000000"/>
          <w:szCs w:val="21"/>
        </w:rPr>
        <w:t>用声音讲述故事》（</w:t>
      </w:r>
      <w:r w:rsidRPr="000F3EAB">
        <w:rPr>
          <w:bCs/>
          <w:i/>
          <w:color w:val="000000"/>
          <w:szCs w:val="21"/>
        </w:rPr>
        <w:t>The Power of Podcasting: Telling Stories Through Sound</w:t>
      </w:r>
      <w:r>
        <w:rPr>
          <w:rFonts w:hint="eastAsia"/>
          <w:bCs/>
          <w:color w:val="000000"/>
          <w:szCs w:val="21"/>
        </w:rPr>
        <w:t>）</w:t>
      </w:r>
      <w:r w:rsidRPr="000F3EAB">
        <w:rPr>
          <w:rFonts w:hint="eastAsia"/>
          <w:bCs/>
          <w:color w:val="000000"/>
          <w:szCs w:val="21"/>
        </w:rPr>
        <w:t>的作者</w:t>
      </w:r>
    </w:p>
    <w:p w:rsidR="006F64C7" w:rsidRDefault="006F64C7" w:rsidP="000F3EAB">
      <w:pPr>
        <w:ind w:firstLineChars="200" w:firstLine="420"/>
        <w:rPr>
          <w:bCs/>
          <w:color w:val="000000"/>
          <w:szCs w:val="21"/>
        </w:rPr>
      </w:pPr>
    </w:p>
    <w:p w:rsidR="006F64C7" w:rsidRDefault="006F64C7" w:rsidP="000F3EAB">
      <w:pPr>
        <w:ind w:firstLineChars="200" w:firstLine="420"/>
        <w:rPr>
          <w:bCs/>
          <w:color w:val="000000"/>
          <w:szCs w:val="21"/>
        </w:rPr>
      </w:pPr>
      <w:r w:rsidRPr="006F64C7">
        <w:rPr>
          <w:rFonts w:hint="eastAsia"/>
          <w:bCs/>
          <w:color w:val="000000"/>
          <w:szCs w:val="21"/>
        </w:rPr>
        <w:t>“</w:t>
      </w:r>
      <w:r w:rsidRPr="007827B8">
        <w:rPr>
          <w:rFonts w:hint="eastAsia"/>
          <w:bCs/>
          <w:color w:val="000000"/>
          <w:szCs w:val="21"/>
        </w:rPr>
        <w:t>《播客还是消亡</w:t>
      </w:r>
      <w:r>
        <w:rPr>
          <w:rFonts w:hint="eastAsia"/>
          <w:bCs/>
          <w:color w:val="000000"/>
          <w:szCs w:val="21"/>
        </w:rPr>
        <w:t>》</w:t>
      </w:r>
      <w:r w:rsidRPr="006F64C7">
        <w:rPr>
          <w:rFonts w:hint="eastAsia"/>
          <w:bCs/>
          <w:color w:val="000000"/>
          <w:szCs w:val="21"/>
        </w:rPr>
        <w:t>简洁明了地强调了学术播客为各类研究人员和学习者提供的可能性。这本书非常适合高等教育快速变化</w:t>
      </w:r>
      <w:r w:rsidR="003A3B92">
        <w:rPr>
          <w:rFonts w:hint="eastAsia"/>
          <w:bCs/>
          <w:color w:val="000000"/>
          <w:szCs w:val="21"/>
        </w:rPr>
        <w:t>，充满</w:t>
      </w:r>
      <w:r w:rsidRPr="006F64C7">
        <w:rPr>
          <w:rFonts w:hint="eastAsia"/>
          <w:bCs/>
          <w:color w:val="000000"/>
          <w:szCs w:val="21"/>
        </w:rPr>
        <w:t>不确定</w:t>
      </w:r>
      <w:r w:rsidR="003A3B92">
        <w:rPr>
          <w:rFonts w:hint="eastAsia"/>
          <w:bCs/>
          <w:color w:val="000000"/>
          <w:szCs w:val="21"/>
        </w:rPr>
        <w:t>性</w:t>
      </w:r>
      <w:r w:rsidRPr="006F64C7">
        <w:rPr>
          <w:rFonts w:hint="eastAsia"/>
          <w:bCs/>
          <w:color w:val="000000"/>
          <w:szCs w:val="21"/>
        </w:rPr>
        <w:t>的当下</w:t>
      </w:r>
      <w:r w:rsidR="003A3B92">
        <w:rPr>
          <w:rFonts w:hint="eastAsia"/>
          <w:bCs/>
          <w:color w:val="000000"/>
          <w:szCs w:val="21"/>
        </w:rPr>
        <w:t>环境</w:t>
      </w:r>
      <w:bookmarkStart w:id="0" w:name="_GoBack"/>
      <w:bookmarkEnd w:id="0"/>
      <w:r w:rsidRPr="006F64C7">
        <w:rPr>
          <w:rFonts w:hint="eastAsia"/>
          <w:bCs/>
          <w:color w:val="000000"/>
          <w:szCs w:val="21"/>
        </w:rPr>
        <w:t>。学术界拥有修改（和重新提交）同行评审标准的工具，而在这本令人耳目一新、引人入胜的书中，播客不仅是重新思考我们工作的一种手段，也是在变革时代为学术讨论开辟听觉空间的一种手段。</w:t>
      </w:r>
      <w:r>
        <w:rPr>
          <w:rFonts w:hint="eastAsia"/>
          <w:bCs/>
          <w:color w:val="000000"/>
          <w:szCs w:val="21"/>
        </w:rPr>
        <w:t>”</w:t>
      </w:r>
    </w:p>
    <w:p w:rsidR="006F64C7" w:rsidRPr="00093C02" w:rsidRDefault="006F64C7" w:rsidP="006F64C7">
      <w:pPr>
        <w:jc w:val="right"/>
        <w:rPr>
          <w:bCs/>
          <w:color w:val="000000"/>
          <w:szCs w:val="21"/>
        </w:rPr>
      </w:pPr>
      <w:r>
        <w:rPr>
          <w:bCs/>
          <w:color w:val="000000"/>
          <w:szCs w:val="21"/>
        </w:rPr>
        <w:t>——</w:t>
      </w:r>
      <w:r w:rsidRPr="006F64C7">
        <w:rPr>
          <w:rFonts w:hint="eastAsia"/>
          <w:bCs/>
          <w:color w:val="000000"/>
          <w:szCs w:val="21"/>
        </w:rPr>
        <w:t>布赖恩</w:t>
      </w:r>
      <w:r>
        <w:rPr>
          <w:rFonts w:hint="eastAsia"/>
          <w:bCs/>
          <w:color w:val="000000"/>
          <w:szCs w:val="21"/>
        </w:rPr>
        <w:t>·</w:t>
      </w:r>
      <w:r w:rsidRPr="006F64C7">
        <w:rPr>
          <w:rFonts w:hint="eastAsia"/>
          <w:bCs/>
          <w:color w:val="000000"/>
          <w:szCs w:val="21"/>
        </w:rPr>
        <w:t>福特克斯（</w:t>
      </w:r>
      <w:r w:rsidRPr="006F64C7">
        <w:rPr>
          <w:rFonts w:hint="eastAsia"/>
          <w:bCs/>
          <w:color w:val="000000"/>
          <w:szCs w:val="21"/>
        </w:rPr>
        <w:t xml:space="preserve">Brian </w:t>
      </w:r>
      <w:proofErr w:type="spellStart"/>
      <w:r w:rsidRPr="006F64C7">
        <w:rPr>
          <w:rFonts w:hint="eastAsia"/>
          <w:bCs/>
          <w:color w:val="000000"/>
          <w:szCs w:val="21"/>
        </w:rPr>
        <w:t>Fauteux</w:t>
      </w:r>
      <w:proofErr w:type="spellEnd"/>
      <w:r>
        <w:rPr>
          <w:rFonts w:hint="eastAsia"/>
          <w:bCs/>
          <w:color w:val="000000"/>
          <w:szCs w:val="21"/>
        </w:rPr>
        <w:t>），</w:t>
      </w:r>
      <w:r w:rsidRPr="006F64C7">
        <w:rPr>
          <w:rFonts w:hint="eastAsia"/>
          <w:bCs/>
          <w:color w:val="000000"/>
          <w:szCs w:val="21"/>
        </w:rPr>
        <w:t>加拿大阿尔伯塔大学流行音乐与媒体研究副教授</w:t>
      </w:r>
    </w:p>
    <w:p w:rsidR="00206123" w:rsidRPr="006B27DF" w:rsidRDefault="00206123" w:rsidP="00206123">
      <w:pPr>
        <w:rPr>
          <w:bCs/>
          <w:color w:val="000000"/>
          <w:szCs w:val="21"/>
        </w:rPr>
      </w:pPr>
    </w:p>
    <w:p w:rsidR="00667A77" w:rsidRDefault="00667A77" w:rsidP="00667A77">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4" w:history="1">
        <w:r>
          <w:rPr>
            <w:rStyle w:val="ab"/>
            <w:szCs w:val="21"/>
          </w:rPr>
          <w:t>http://www.nurnberg.com.cn</w:t>
        </w:r>
      </w:hyperlink>
    </w:p>
    <w:p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rsidR="00AE574A" w:rsidRDefault="00A14DF2">
      <w:pPr>
        <w:rPr>
          <w:rStyle w:val="ab"/>
          <w:szCs w:val="21"/>
        </w:rPr>
      </w:pPr>
      <w:r>
        <w:rPr>
          <w:color w:val="000000"/>
          <w:szCs w:val="21"/>
        </w:rPr>
        <w:t>豆瓣小站：</w:t>
      </w:r>
      <w:hyperlink r:id="rId18"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63" w:rsidRDefault="002F3163">
      <w:r>
        <w:separator/>
      </w:r>
    </w:p>
  </w:endnote>
  <w:endnote w:type="continuationSeparator" w:id="0">
    <w:p w:rsidR="002F3163" w:rsidRDefault="002F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63" w:rsidRDefault="002F3163">
      <w:r>
        <w:separator/>
      </w:r>
    </w:p>
  </w:footnote>
  <w:footnote w:type="continuationSeparator" w:id="0">
    <w:p w:rsidR="002F3163" w:rsidRDefault="002F3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B6CE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2549FC"/>
    <w:multiLevelType w:val="hybridMultilevel"/>
    <w:tmpl w:val="1E46D7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3"/>
  </w:num>
  <w:num w:numId="4">
    <w:abstractNumId w:val="20"/>
  </w:num>
  <w:num w:numId="5">
    <w:abstractNumId w:val="26"/>
  </w:num>
  <w:num w:numId="6">
    <w:abstractNumId w:val="22"/>
  </w:num>
  <w:num w:numId="7">
    <w:abstractNumId w:val="15"/>
  </w:num>
  <w:num w:numId="8">
    <w:abstractNumId w:val="18"/>
  </w:num>
  <w:num w:numId="9">
    <w:abstractNumId w:val="34"/>
  </w:num>
  <w:num w:numId="10">
    <w:abstractNumId w:val="1"/>
  </w:num>
  <w:num w:numId="11">
    <w:abstractNumId w:val="0"/>
  </w:num>
  <w:num w:numId="12">
    <w:abstractNumId w:val="9"/>
  </w:num>
  <w:num w:numId="13">
    <w:abstractNumId w:val="27"/>
  </w:num>
  <w:num w:numId="14">
    <w:abstractNumId w:val="28"/>
  </w:num>
  <w:num w:numId="15">
    <w:abstractNumId w:val="12"/>
  </w:num>
  <w:num w:numId="16">
    <w:abstractNumId w:val="33"/>
  </w:num>
  <w:num w:numId="17">
    <w:abstractNumId w:val="11"/>
  </w:num>
  <w:num w:numId="18">
    <w:abstractNumId w:val="17"/>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4"/>
  </w:num>
  <w:num w:numId="28">
    <w:abstractNumId w:val="30"/>
  </w:num>
  <w:num w:numId="29">
    <w:abstractNumId w:val="35"/>
  </w:num>
  <w:num w:numId="30">
    <w:abstractNumId w:val="24"/>
  </w:num>
  <w:num w:numId="31">
    <w:abstractNumId w:val="29"/>
  </w:num>
  <w:num w:numId="32">
    <w:abstractNumId w:val="36"/>
  </w:num>
  <w:num w:numId="33">
    <w:abstractNumId w:val="7"/>
  </w:num>
  <w:num w:numId="34">
    <w:abstractNumId w:val="6"/>
  </w:num>
  <w:num w:numId="35">
    <w:abstractNumId w:val="10"/>
  </w:num>
  <w:num w:numId="36">
    <w:abstractNumId w:val="16"/>
  </w:num>
  <w:num w:numId="37">
    <w:abstractNumId w:val="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93C02"/>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3EA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17D9"/>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19C"/>
    <w:rsid w:val="002A0C2F"/>
    <w:rsid w:val="002A1512"/>
    <w:rsid w:val="002A2981"/>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3BD1"/>
    <w:rsid w:val="002E4527"/>
    <w:rsid w:val="002E592A"/>
    <w:rsid w:val="002F3163"/>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9736B"/>
    <w:rsid w:val="003A3423"/>
    <w:rsid w:val="003A3601"/>
    <w:rsid w:val="003A389A"/>
    <w:rsid w:val="003A3B92"/>
    <w:rsid w:val="003A5B82"/>
    <w:rsid w:val="003B3811"/>
    <w:rsid w:val="003C524C"/>
    <w:rsid w:val="003C714A"/>
    <w:rsid w:val="003D49B4"/>
    <w:rsid w:val="003E1932"/>
    <w:rsid w:val="003F4DC2"/>
    <w:rsid w:val="003F745B"/>
    <w:rsid w:val="004039C9"/>
    <w:rsid w:val="00403BF3"/>
    <w:rsid w:val="00407188"/>
    <w:rsid w:val="00411503"/>
    <w:rsid w:val="00415275"/>
    <w:rsid w:val="004163CE"/>
    <w:rsid w:val="00422383"/>
    <w:rsid w:val="00422BE4"/>
    <w:rsid w:val="00427236"/>
    <w:rsid w:val="00433082"/>
    <w:rsid w:val="00435906"/>
    <w:rsid w:val="0043727C"/>
    <w:rsid w:val="00442F7B"/>
    <w:rsid w:val="00464704"/>
    <w:rsid w:val="004655CB"/>
    <w:rsid w:val="00470F14"/>
    <w:rsid w:val="00476503"/>
    <w:rsid w:val="00477097"/>
    <w:rsid w:val="0048224B"/>
    <w:rsid w:val="0048541A"/>
    <w:rsid w:val="00485E2E"/>
    <w:rsid w:val="00486E31"/>
    <w:rsid w:val="004948D2"/>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526"/>
    <w:rsid w:val="006A4F4B"/>
    <w:rsid w:val="006A5F5C"/>
    <w:rsid w:val="006A64E1"/>
    <w:rsid w:val="006B27DF"/>
    <w:rsid w:val="006B5C5C"/>
    <w:rsid w:val="006B6CAB"/>
    <w:rsid w:val="006D1088"/>
    <w:rsid w:val="006D15FA"/>
    <w:rsid w:val="006D37ED"/>
    <w:rsid w:val="006D4FC0"/>
    <w:rsid w:val="006E2E2E"/>
    <w:rsid w:val="006E34B6"/>
    <w:rsid w:val="006E7473"/>
    <w:rsid w:val="006E7DD5"/>
    <w:rsid w:val="006F096F"/>
    <w:rsid w:val="006F1E29"/>
    <w:rsid w:val="006F234E"/>
    <w:rsid w:val="006F29A6"/>
    <w:rsid w:val="006F64C7"/>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827B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408"/>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40C"/>
    <w:rsid w:val="00B5587F"/>
    <w:rsid w:val="00B61F1E"/>
    <w:rsid w:val="00B62889"/>
    <w:rsid w:val="00B62C5A"/>
    <w:rsid w:val="00B63D45"/>
    <w:rsid w:val="00B64804"/>
    <w:rsid w:val="00B648F3"/>
    <w:rsid w:val="00B6616C"/>
    <w:rsid w:val="00B7181F"/>
    <w:rsid w:val="00B71934"/>
    <w:rsid w:val="00B71C53"/>
    <w:rsid w:val="00B7490D"/>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2F68"/>
    <w:rsid w:val="00E34497"/>
    <w:rsid w:val="00E35440"/>
    <w:rsid w:val="00E43598"/>
    <w:rsid w:val="00E43D51"/>
    <w:rsid w:val="00E509A5"/>
    <w:rsid w:val="00E52729"/>
    <w:rsid w:val="00E54E5E"/>
    <w:rsid w:val="00E557C1"/>
    <w:rsid w:val="00E560BD"/>
    <w:rsid w:val="00E65115"/>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5E1B"/>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027503">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1391377">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393434047">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8717929">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28374400">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666317">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5248102">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6882321">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89721590">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29889971">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8249105">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2666343">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0585264">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8A31-2D93-4B0F-8810-6DC6A129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444</Words>
  <Characters>2533</Characters>
  <Application>Microsoft Office Word</Application>
  <DocSecurity>0</DocSecurity>
  <Lines>21</Lines>
  <Paragraphs>5</Paragraphs>
  <ScaleCrop>false</ScaleCrop>
  <Company>2ndSpAcE</Company>
  <LinksUpToDate>false</LinksUpToDate>
  <CharactersWithSpaces>2972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2024-05-16T06:48:00Z</dcterms:created>
  <dcterms:modified xsi:type="dcterms:W3CDTF">2024-05-16T07:33:00Z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