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8A502" w14:textId="08E609C9" w:rsidR="00253CDA" w:rsidRDefault="00AB4E7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238F1219" w14:textId="0CFFC298" w:rsidR="00253CDA" w:rsidRDefault="00253CDA">
      <w:pPr>
        <w:jc w:val="left"/>
        <w:rPr>
          <w:rFonts w:ascii="宋体" w:hAnsi="宋体" w:cs="宋体"/>
          <w:sz w:val="24"/>
        </w:rPr>
      </w:pPr>
    </w:p>
    <w:p w14:paraId="42B610CA" w14:textId="4AD8F358" w:rsidR="00253CDA" w:rsidRDefault="00204301">
      <w:pPr>
        <w:jc w:val="left"/>
        <w:rPr>
          <w:rFonts w:ascii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E26B6E" wp14:editId="2847ABA6">
            <wp:simplePos x="0" y="0"/>
            <wp:positionH relativeFrom="column">
              <wp:posOffset>4277360</wp:posOffset>
            </wp:positionH>
            <wp:positionV relativeFrom="paragraph">
              <wp:posOffset>198755</wp:posOffset>
            </wp:positionV>
            <wp:extent cx="1165860" cy="1799590"/>
            <wp:effectExtent l="0" t="0" r="0" b="0"/>
            <wp:wrapSquare wrapText="bothSides"/>
            <wp:docPr id="19789136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91367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EE8B4" w14:textId="759B4613" w:rsidR="00253CDA" w:rsidRDefault="00AB4E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204301" w:rsidRPr="00204301">
        <w:rPr>
          <w:rFonts w:hint="eastAsia"/>
          <w:b/>
          <w:bCs/>
          <w:color w:val="000000"/>
          <w:szCs w:val="21"/>
        </w:rPr>
        <w:t>风之痕</w:t>
      </w:r>
      <w:r w:rsidR="00204301" w:rsidRPr="00204301">
        <w:rPr>
          <w:rFonts w:hint="eastAsia"/>
          <w:b/>
          <w:bCs/>
          <w:color w:val="000000"/>
          <w:szCs w:val="21"/>
        </w:rPr>
        <w:t xml:space="preserve"> 17</w:t>
      </w:r>
      <w:r>
        <w:rPr>
          <w:rFonts w:hint="eastAsia"/>
          <w:b/>
          <w:bCs/>
          <w:color w:val="000000"/>
          <w:szCs w:val="21"/>
        </w:rPr>
        <w:t>》</w:t>
      </w:r>
    </w:p>
    <w:p w14:paraId="1A221AA2" w14:textId="54D6377A" w:rsidR="00253CDA" w:rsidRPr="00204301" w:rsidRDefault="00AB4E70" w:rsidP="0020430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04301">
        <w:rPr>
          <w:b/>
          <w:bCs/>
          <w:color w:val="000000"/>
          <w:szCs w:val="21"/>
        </w:rPr>
        <w:t>英文书名：</w:t>
      </w:r>
      <w:r w:rsidR="00204301" w:rsidRPr="00204301">
        <w:rPr>
          <w:b/>
          <w:bCs/>
          <w:color w:val="000000"/>
          <w:szCs w:val="21"/>
        </w:rPr>
        <w:t>Gale force 17</w:t>
      </w:r>
      <w:bookmarkStart w:id="1" w:name="_GoBack"/>
      <w:bookmarkEnd w:id="1"/>
    </w:p>
    <w:p w14:paraId="2372D6CD" w14:textId="4B6D42E2" w:rsidR="00204301" w:rsidRDefault="0020430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proofErr w:type="spellStart"/>
      <w:r w:rsidRPr="00204301">
        <w:rPr>
          <w:b/>
          <w:bCs/>
          <w:color w:val="000000"/>
          <w:szCs w:val="21"/>
        </w:rPr>
        <w:t>Windstärke</w:t>
      </w:r>
      <w:proofErr w:type="spellEnd"/>
      <w:r w:rsidRPr="00204301">
        <w:rPr>
          <w:b/>
          <w:bCs/>
          <w:color w:val="000000"/>
          <w:szCs w:val="21"/>
        </w:rPr>
        <w:t xml:space="preserve"> 17</w:t>
      </w:r>
    </w:p>
    <w:p w14:paraId="29647924" w14:textId="193EF13C" w:rsidR="00253CDA" w:rsidRDefault="00AB4E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204301" w:rsidRPr="00204301">
        <w:rPr>
          <w:b/>
          <w:bCs/>
          <w:color w:val="000000"/>
          <w:szCs w:val="21"/>
        </w:rPr>
        <w:t>Caroline Wahl</w:t>
      </w:r>
    </w:p>
    <w:p w14:paraId="0E882E13" w14:textId="75764231" w:rsidR="00253CDA" w:rsidRDefault="00AB4E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204301">
        <w:rPr>
          <w:b/>
          <w:bCs/>
          <w:color w:val="000000"/>
          <w:szCs w:val="21"/>
        </w:rPr>
        <w:t>D</w:t>
      </w:r>
      <w:r w:rsidR="00204301">
        <w:rPr>
          <w:rFonts w:hint="eastAsia"/>
          <w:b/>
          <w:bCs/>
          <w:color w:val="000000"/>
          <w:szCs w:val="21"/>
        </w:rPr>
        <w:t>umont</w:t>
      </w:r>
    </w:p>
    <w:p w14:paraId="195C5A22" w14:textId="24F37692" w:rsidR="00253CDA" w:rsidRDefault="00AB4E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</w:t>
      </w:r>
      <w:proofErr w:type="spellStart"/>
      <w:r w:rsidR="00F46F33">
        <w:rPr>
          <w:b/>
          <w:bCs/>
          <w:color w:val="000000"/>
          <w:szCs w:val="21"/>
        </w:rPr>
        <w:t>Winney</w:t>
      </w:r>
      <w:proofErr w:type="spellEnd"/>
      <w:r>
        <w:t xml:space="preserve"> </w:t>
      </w:r>
    </w:p>
    <w:p w14:paraId="06FA8BEB" w14:textId="630A27D2" w:rsidR="00253CDA" w:rsidRDefault="00AB4E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204301">
        <w:rPr>
          <w:rFonts w:hint="eastAsia"/>
          <w:b/>
          <w:bCs/>
          <w:color w:val="000000"/>
          <w:szCs w:val="21"/>
        </w:rPr>
        <w:t>：</w:t>
      </w:r>
      <w:r w:rsidR="00204301">
        <w:rPr>
          <w:rFonts w:hint="eastAsia"/>
          <w:b/>
          <w:bCs/>
          <w:color w:val="000000"/>
          <w:szCs w:val="21"/>
        </w:rPr>
        <w:t>2</w:t>
      </w:r>
      <w:r w:rsidR="00204301">
        <w:rPr>
          <w:b/>
          <w:bCs/>
          <w:color w:val="000000"/>
          <w:szCs w:val="21"/>
        </w:rPr>
        <w:t>56</w:t>
      </w:r>
      <w:r w:rsidR="00204301">
        <w:rPr>
          <w:rFonts w:hint="eastAsia"/>
          <w:b/>
          <w:bCs/>
          <w:color w:val="000000"/>
          <w:szCs w:val="21"/>
        </w:rPr>
        <w:t>页</w:t>
      </w:r>
    </w:p>
    <w:p w14:paraId="54D66760" w14:textId="296006DF" w:rsidR="00253CDA" w:rsidRDefault="00AB4E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 w:rsidR="00204301">
        <w:rPr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年</w:t>
      </w:r>
      <w:r w:rsidR="00204301">
        <w:rPr>
          <w:rFonts w:hint="eastAsia"/>
          <w:b/>
          <w:bCs/>
          <w:color w:val="000000"/>
          <w:szCs w:val="21"/>
        </w:rPr>
        <w:t>5</w:t>
      </w:r>
      <w:r w:rsidR="00204301">
        <w:rPr>
          <w:rFonts w:hint="eastAsia"/>
          <w:b/>
          <w:bCs/>
          <w:color w:val="000000"/>
          <w:szCs w:val="21"/>
        </w:rPr>
        <w:t>月</w:t>
      </w:r>
    </w:p>
    <w:p w14:paraId="40489FC6" w14:textId="77777777" w:rsidR="00253CDA" w:rsidRDefault="00AB4E7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3D2636DD" w14:textId="1C6C4C31" w:rsidR="00253CDA" w:rsidRDefault="00AB4E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204301">
        <w:rPr>
          <w:rFonts w:hint="eastAsia"/>
          <w:b/>
          <w:bCs/>
          <w:color w:val="000000"/>
          <w:szCs w:val="21"/>
        </w:rPr>
        <w:t>电子稿</w:t>
      </w:r>
    </w:p>
    <w:p w14:paraId="7E137E25" w14:textId="40C944A9" w:rsidR="00253CDA" w:rsidRDefault="00AB4E70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 w:rsidR="00204301">
        <w:rPr>
          <w:rFonts w:hint="eastAsia"/>
          <w:b/>
          <w:bCs/>
          <w:color w:val="000000"/>
        </w:rPr>
        <w:t>大众文学</w:t>
      </w:r>
    </w:p>
    <w:p w14:paraId="4CDB44AE" w14:textId="18C402E1" w:rsidR="00253CDA" w:rsidRDefault="001C68CD">
      <w:pPr>
        <w:rPr>
          <w:b/>
          <w:bCs/>
          <w:color w:val="000000"/>
        </w:rPr>
      </w:pPr>
      <w:r w:rsidRPr="001C68CD">
        <w:rPr>
          <w:b/>
          <w:bCs/>
          <w:color w:val="FF0000"/>
        </w:rPr>
        <w:t>版权已授：意大利</w:t>
      </w:r>
    </w:p>
    <w:p w14:paraId="66FF7520" w14:textId="77777777" w:rsidR="001C68CD" w:rsidRDefault="001C68CD">
      <w:pPr>
        <w:rPr>
          <w:rFonts w:hint="eastAsia"/>
          <w:b/>
          <w:bCs/>
          <w:color w:val="000000"/>
        </w:rPr>
      </w:pPr>
    </w:p>
    <w:p w14:paraId="12E6AF24" w14:textId="77777777" w:rsidR="00253CDA" w:rsidRDefault="00AB4E7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EA2472C" w14:textId="77777777" w:rsidR="000E4FA2" w:rsidRDefault="000E4FA2" w:rsidP="000E4FA2">
      <w:pPr>
        <w:ind w:firstLineChars="200" w:firstLine="422"/>
        <w:rPr>
          <w:b/>
          <w:bCs/>
          <w:color w:val="000000"/>
        </w:rPr>
      </w:pPr>
    </w:p>
    <w:p w14:paraId="424AF5F4" w14:textId="3A2EBFCA" w:rsidR="000E4FA2" w:rsidRPr="00204301" w:rsidRDefault="000E4FA2" w:rsidP="000E4FA2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这本紧张有力的小说</w:t>
      </w:r>
      <w:r w:rsidRPr="000E4FA2">
        <w:rPr>
          <w:rFonts w:hint="eastAsia"/>
          <w:b/>
          <w:bCs/>
          <w:color w:val="000000"/>
        </w:rPr>
        <w:t>关于</w:t>
      </w:r>
      <w:r w:rsidR="00204301">
        <w:rPr>
          <w:rFonts w:hint="eastAsia"/>
          <w:b/>
          <w:bCs/>
          <w:color w:val="000000"/>
        </w:rPr>
        <w:t>母女关系</w:t>
      </w:r>
      <w:r>
        <w:rPr>
          <w:rFonts w:hint="eastAsia"/>
          <w:b/>
          <w:bCs/>
          <w:color w:val="000000"/>
        </w:rPr>
        <w:t>，</w:t>
      </w:r>
      <w:r w:rsidR="00204301">
        <w:rPr>
          <w:rFonts w:hint="eastAsia"/>
          <w:b/>
          <w:bCs/>
          <w:color w:val="000000"/>
        </w:rPr>
        <w:t>以及</w:t>
      </w:r>
      <w:r w:rsidRPr="000E4FA2">
        <w:rPr>
          <w:rFonts w:hint="eastAsia"/>
          <w:b/>
          <w:bCs/>
          <w:color w:val="000000"/>
        </w:rPr>
        <w:t>对自己和他人所谓的内疚和宽恕</w:t>
      </w:r>
      <w:r>
        <w:rPr>
          <w:rFonts w:hint="eastAsia"/>
          <w:b/>
          <w:bCs/>
          <w:color w:val="000000"/>
        </w:rPr>
        <w:t>。</w:t>
      </w:r>
      <w:r w:rsidRPr="00204301">
        <w:rPr>
          <w:rFonts w:hint="eastAsia"/>
          <w:b/>
          <w:bCs/>
          <w:color w:val="000000"/>
        </w:rPr>
        <w:t>卡罗琳·瓦尔（</w:t>
      </w:r>
      <w:r w:rsidRPr="00204301">
        <w:rPr>
          <w:rFonts w:hint="eastAsia"/>
          <w:b/>
          <w:bCs/>
          <w:color w:val="000000"/>
        </w:rPr>
        <w:t>Caroline Wahl</w:t>
      </w:r>
      <w:r w:rsidRPr="00204301">
        <w:rPr>
          <w:rFonts w:hint="eastAsia"/>
          <w:b/>
          <w:bCs/>
          <w:color w:val="000000"/>
        </w:rPr>
        <w:t>）的小说</w:t>
      </w:r>
      <w:r w:rsidRPr="00204301">
        <w:rPr>
          <w:rFonts w:hint="eastAsia"/>
          <w:b/>
          <w:bCs/>
          <w:i/>
          <w:iCs/>
          <w:color w:val="000000"/>
        </w:rPr>
        <w:t>22 Lengths</w:t>
      </w:r>
      <w:r w:rsidRPr="00204301">
        <w:rPr>
          <w:rFonts w:hint="eastAsia"/>
          <w:b/>
          <w:bCs/>
          <w:color w:val="000000"/>
        </w:rPr>
        <w:t>广受好评，现在她将讲述一个人人都渴望听到的故事。</w:t>
      </w:r>
    </w:p>
    <w:p w14:paraId="7F08F0AE" w14:textId="77777777" w:rsidR="000E4FA2" w:rsidRPr="000E4FA2" w:rsidRDefault="000E4FA2" w:rsidP="000E4FA2">
      <w:pPr>
        <w:ind w:firstLineChars="200" w:firstLine="422"/>
        <w:rPr>
          <w:b/>
          <w:bCs/>
          <w:color w:val="000000"/>
        </w:rPr>
      </w:pPr>
    </w:p>
    <w:p w14:paraId="1506521A" w14:textId="4600A0EC" w:rsidR="000E4FA2" w:rsidRPr="000E4FA2" w:rsidRDefault="000E4FA2" w:rsidP="000E4FA2">
      <w:pPr>
        <w:ind w:firstLineChars="200" w:firstLine="420"/>
        <w:rPr>
          <w:color w:val="000000"/>
        </w:rPr>
      </w:pPr>
      <w:r w:rsidRPr="000E4FA2">
        <w:rPr>
          <w:rFonts w:hint="eastAsia"/>
          <w:color w:val="000000"/>
        </w:rPr>
        <w:t>离开家时，艾达</w:t>
      </w:r>
      <w:r w:rsidR="00204301">
        <w:rPr>
          <w:rFonts w:hint="eastAsia"/>
          <w:color w:val="000000"/>
        </w:rPr>
        <w:t>（</w:t>
      </w:r>
      <w:r w:rsidR="00204301">
        <w:rPr>
          <w:rFonts w:hint="eastAsia"/>
          <w:color w:val="000000"/>
        </w:rPr>
        <w:t>Ida</w:t>
      </w:r>
      <w:r w:rsidR="00204301">
        <w:rPr>
          <w:rFonts w:hint="eastAsia"/>
          <w:color w:val="000000"/>
        </w:rPr>
        <w:t>）</w:t>
      </w:r>
      <w:r w:rsidRPr="000E4FA2">
        <w:rPr>
          <w:rFonts w:hint="eastAsia"/>
          <w:color w:val="000000"/>
        </w:rPr>
        <w:t>什么也没带，只有母亲的破旧硬面手提箱、几件喜欢的衣服和笔记本电脑。她可能要永远告别这个生活了一辈子的小镇了。</w:t>
      </w:r>
      <w:proofErr w:type="gramStart"/>
      <w:r w:rsidRPr="000E4FA2">
        <w:rPr>
          <w:rFonts w:hint="eastAsia"/>
          <w:color w:val="000000"/>
        </w:rPr>
        <w:t>艾达很不</w:t>
      </w:r>
      <w:proofErr w:type="gramEnd"/>
      <w:r w:rsidRPr="000E4FA2">
        <w:rPr>
          <w:rFonts w:hint="eastAsia"/>
          <w:color w:val="000000"/>
        </w:rPr>
        <w:t>擅长告别，两个月前甚至没能参加母亲的葬礼。在火车站，她选择了最远的一班火车，最后终于来到了吕根岛。没有任何计划，只有一肚子的愤怒、悲伤和内疚，</w:t>
      </w:r>
      <w:proofErr w:type="gramStart"/>
      <w:r>
        <w:rPr>
          <w:rFonts w:hint="eastAsia"/>
          <w:color w:val="000000"/>
        </w:rPr>
        <w:t>艾达</w:t>
      </w:r>
      <w:r w:rsidRPr="000E4FA2">
        <w:rPr>
          <w:rFonts w:hint="eastAsia"/>
          <w:color w:val="000000"/>
        </w:rPr>
        <w:t>在</w:t>
      </w:r>
      <w:proofErr w:type="gramEnd"/>
      <w:r w:rsidRPr="000E4FA2">
        <w:rPr>
          <w:rFonts w:hint="eastAsia"/>
          <w:color w:val="000000"/>
        </w:rPr>
        <w:t>波罗的海小岛上四处游荡。最后，她遇到了当地的酒馆老板克努特</w:t>
      </w:r>
      <w:r w:rsidR="00204301">
        <w:rPr>
          <w:rFonts w:hint="eastAsia"/>
          <w:color w:val="000000"/>
        </w:rPr>
        <w:t>（</w:t>
      </w:r>
      <w:r w:rsidR="00204301" w:rsidRPr="00204301">
        <w:rPr>
          <w:color w:val="000000"/>
        </w:rPr>
        <w:t>Knut</w:t>
      </w:r>
      <w:r w:rsidR="00204301">
        <w:rPr>
          <w:rFonts w:hint="eastAsia"/>
          <w:color w:val="000000"/>
        </w:rPr>
        <w:t>）</w:t>
      </w:r>
      <w:r w:rsidRPr="000E4FA2">
        <w:rPr>
          <w:rFonts w:hint="eastAsia"/>
          <w:color w:val="000000"/>
        </w:rPr>
        <w:t>和他的妻子玛丽安</w:t>
      </w:r>
      <w:r w:rsidR="00204301">
        <w:rPr>
          <w:rFonts w:hint="eastAsia"/>
          <w:color w:val="000000"/>
        </w:rPr>
        <w:t>（</w:t>
      </w:r>
      <w:r w:rsidR="00204301" w:rsidRPr="00204301">
        <w:rPr>
          <w:color w:val="000000"/>
        </w:rPr>
        <w:t>Marianne</w:t>
      </w:r>
      <w:r w:rsidR="00204301">
        <w:rPr>
          <w:rFonts w:hint="eastAsia"/>
          <w:color w:val="000000"/>
        </w:rPr>
        <w:t>）</w:t>
      </w:r>
      <w:r w:rsidRPr="000E4FA2">
        <w:rPr>
          <w:rFonts w:hint="eastAsia"/>
          <w:color w:val="000000"/>
        </w:rPr>
        <w:t>，他们毫不犹豫地收留了艾达。</w:t>
      </w:r>
    </w:p>
    <w:p w14:paraId="5DA14E8C" w14:textId="77777777" w:rsidR="000E4FA2" w:rsidRPr="000E4FA2" w:rsidRDefault="000E4FA2" w:rsidP="000E4FA2">
      <w:pPr>
        <w:ind w:firstLineChars="200" w:firstLine="422"/>
        <w:rPr>
          <w:b/>
          <w:bCs/>
          <w:color w:val="000000"/>
        </w:rPr>
      </w:pPr>
    </w:p>
    <w:p w14:paraId="4386AF8B" w14:textId="4D66C751" w:rsidR="000E4FA2" w:rsidRPr="00204301" w:rsidRDefault="000E4FA2" w:rsidP="00204301">
      <w:pPr>
        <w:ind w:firstLineChars="200" w:firstLine="420"/>
        <w:rPr>
          <w:color w:val="000000"/>
        </w:rPr>
      </w:pPr>
      <w:r w:rsidRPr="000E4FA2">
        <w:rPr>
          <w:rFonts w:hint="eastAsia"/>
          <w:color w:val="000000"/>
        </w:rPr>
        <w:t>三人每天早上共进早餐，然后艾达与玛丽安一起度过一天，他们一起在森林里散步或打牌，晚上艾达与克努特一起在海豹店工作。伊</w:t>
      </w:r>
      <w:proofErr w:type="gramStart"/>
      <w:r w:rsidRPr="000E4FA2">
        <w:rPr>
          <w:rFonts w:hint="eastAsia"/>
          <w:color w:val="000000"/>
        </w:rPr>
        <w:t>达遇到</w:t>
      </w:r>
      <w:proofErr w:type="gramEnd"/>
      <w:r w:rsidRPr="000E4FA2">
        <w:rPr>
          <w:rFonts w:hint="eastAsia"/>
          <w:color w:val="000000"/>
        </w:rPr>
        <w:t>了勒夫</w:t>
      </w:r>
      <w:r w:rsidR="00204301">
        <w:rPr>
          <w:rFonts w:hint="eastAsia"/>
          <w:color w:val="000000"/>
        </w:rPr>
        <w:t>（</w:t>
      </w:r>
      <w:r w:rsidR="00204301" w:rsidRPr="00204301">
        <w:rPr>
          <w:color w:val="000000"/>
        </w:rPr>
        <w:t>Leif</w:t>
      </w:r>
      <w:r w:rsidR="00204301">
        <w:rPr>
          <w:rFonts w:hint="eastAsia"/>
          <w:color w:val="000000"/>
        </w:rPr>
        <w:t>）</w:t>
      </w:r>
      <w:r w:rsidRPr="000E4FA2">
        <w:rPr>
          <w:rFonts w:hint="eastAsia"/>
          <w:color w:val="000000"/>
        </w:rPr>
        <w:t>，他和她一样也受到了伤害，但也许他们对彼此都有好处。突然间，生活变得轻松、温暖、舒适。但随后艾达得知玛丽安病重，痛苦再次爆发。</w:t>
      </w:r>
    </w:p>
    <w:p w14:paraId="52316F8D" w14:textId="77777777" w:rsidR="00253CDA" w:rsidRDefault="00253CDA">
      <w:pPr>
        <w:ind w:firstLineChars="200" w:firstLine="422"/>
        <w:rPr>
          <w:rFonts w:eastAsia="Arial"/>
          <w:b/>
          <w:bCs/>
          <w:color w:val="0F1111"/>
          <w:szCs w:val="21"/>
          <w:shd w:val="clear" w:color="auto" w:fill="FFFFFF"/>
        </w:rPr>
      </w:pPr>
    </w:p>
    <w:p w14:paraId="4D916404" w14:textId="77777777" w:rsidR="00253CDA" w:rsidRDefault="00AB4E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3C880D53" w14:textId="0EF155F5" w:rsidR="00253CDA" w:rsidRPr="000E4FA2" w:rsidRDefault="00253CDA">
      <w:pPr>
        <w:rPr>
          <w:b/>
          <w:color w:val="000000"/>
          <w:szCs w:val="21"/>
        </w:rPr>
      </w:pPr>
    </w:p>
    <w:p w14:paraId="6A198C06" w14:textId="5B7B464F" w:rsidR="000E4FA2" w:rsidRDefault="000E4FA2" w:rsidP="000E4FA2">
      <w:pPr>
        <w:ind w:firstLineChars="200" w:firstLine="422"/>
        <w:rPr>
          <w:rFonts w:eastAsia="Arial"/>
          <w:color w:val="0F1111"/>
          <w:szCs w:val="21"/>
          <w:shd w:val="clear" w:color="auto" w:fill="FFFFFF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785BB38E" wp14:editId="04D9BB13">
            <wp:simplePos x="0" y="0"/>
            <wp:positionH relativeFrom="column">
              <wp:posOffset>52705</wp:posOffset>
            </wp:positionH>
            <wp:positionV relativeFrom="paragraph">
              <wp:posOffset>18415</wp:posOffset>
            </wp:positionV>
            <wp:extent cx="954405" cy="899795"/>
            <wp:effectExtent l="0" t="0" r="0" b="0"/>
            <wp:wrapSquare wrapText="bothSides"/>
            <wp:docPr id="11929068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4FA2">
        <w:rPr>
          <w:rFonts w:hint="eastAsia"/>
          <w:b/>
          <w:bCs/>
          <w:color w:val="000000"/>
        </w:rPr>
        <w:t>卡罗琳</w:t>
      </w:r>
      <w:r>
        <w:rPr>
          <w:rFonts w:hint="eastAsia"/>
          <w:b/>
          <w:bCs/>
          <w:color w:val="000000"/>
        </w:rPr>
        <w:t>·</w:t>
      </w:r>
      <w:r w:rsidRPr="000E4FA2">
        <w:rPr>
          <w:rFonts w:hint="eastAsia"/>
          <w:b/>
          <w:bCs/>
          <w:color w:val="000000"/>
        </w:rPr>
        <w:t>瓦尔</w:t>
      </w:r>
      <w:r>
        <w:rPr>
          <w:rFonts w:hint="eastAsia"/>
          <w:b/>
          <w:bCs/>
          <w:color w:val="000000"/>
        </w:rPr>
        <w:t>（</w:t>
      </w:r>
      <w:r w:rsidRPr="000E4FA2">
        <w:rPr>
          <w:b/>
          <w:bCs/>
          <w:color w:val="000000"/>
        </w:rPr>
        <w:t>Caroline Wahl</w:t>
      </w:r>
      <w:r>
        <w:rPr>
          <w:rFonts w:hint="eastAsia"/>
          <w:b/>
          <w:bCs/>
          <w:color w:val="000000"/>
        </w:rPr>
        <w:t>）</w:t>
      </w:r>
      <w:r w:rsidRPr="000E4FA2">
        <w:rPr>
          <w:rFonts w:hint="eastAsia"/>
          <w:color w:val="000000"/>
        </w:rPr>
        <w:t>1995</w:t>
      </w:r>
      <w:r w:rsidRPr="000E4FA2">
        <w:rPr>
          <w:rFonts w:hint="eastAsia"/>
          <w:color w:val="000000"/>
        </w:rPr>
        <w:t>年出生于美因</w:t>
      </w:r>
      <w:proofErr w:type="gramStart"/>
      <w:r w:rsidRPr="000E4FA2">
        <w:rPr>
          <w:rFonts w:hint="eastAsia"/>
          <w:color w:val="000000"/>
        </w:rPr>
        <w:t>茨</w:t>
      </w:r>
      <w:proofErr w:type="gramEnd"/>
      <w:r w:rsidRPr="000E4FA2">
        <w:rPr>
          <w:rFonts w:hint="eastAsia"/>
          <w:color w:val="000000"/>
        </w:rPr>
        <w:t>，在巴登符腾堡州的一个村庄长大，曾在</w:t>
      </w:r>
      <w:proofErr w:type="gramStart"/>
      <w:r w:rsidRPr="000E4FA2">
        <w:rPr>
          <w:rFonts w:hint="eastAsia"/>
          <w:color w:val="000000"/>
        </w:rPr>
        <w:t>图宾根学习</w:t>
      </w:r>
      <w:proofErr w:type="gramEnd"/>
      <w:r w:rsidRPr="000E4FA2">
        <w:rPr>
          <w:rFonts w:hint="eastAsia"/>
          <w:color w:val="000000"/>
        </w:rPr>
        <w:t>德语，并在柏林学习现代德国文学。她曾在多家出版社工作。</w:t>
      </w:r>
      <w:r w:rsidRPr="000E4FA2">
        <w:rPr>
          <w:rFonts w:hint="eastAsia"/>
          <w:color w:val="000000"/>
        </w:rPr>
        <w:t>2023</w:t>
      </w:r>
      <w:r w:rsidRPr="000E4FA2">
        <w:rPr>
          <w:rFonts w:hint="eastAsia"/>
          <w:color w:val="000000"/>
        </w:rPr>
        <w:t>年，第一部小说</w:t>
      </w:r>
      <w:r w:rsidRPr="000E4FA2">
        <w:rPr>
          <w:rFonts w:hint="eastAsia"/>
          <w:i/>
          <w:iCs/>
          <w:color w:val="000000"/>
        </w:rPr>
        <w:t xml:space="preserve">22 </w:t>
      </w:r>
      <w:proofErr w:type="spellStart"/>
      <w:r w:rsidRPr="000E4FA2">
        <w:rPr>
          <w:rFonts w:hint="eastAsia"/>
          <w:i/>
          <w:iCs/>
          <w:color w:val="000000"/>
        </w:rPr>
        <w:t>Bahnen</w:t>
      </w:r>
      <w:proofErr w:type="spellEnd"/>
      <w:r w:rsidRPr="000E4FA2">
        <w:rPr>
          <w:rFonts w:hint="eastAsia"/>
          <w:color w:val="000000"/>
        </w:rPr>
        <w:t>由</w:t>
      </w:r>
      <w:proofErr w:type="spellStart"/>
      <w:r w:rsidRPr="000E4FA2">
        <w:rPr>
          <w:rFonts w:hint="eastAsia"/>
          <w:color w:val="000000"/>
        </w:rPr>
        <w:t>DuMont</w:t>
      </w:r>
      <w:proofErr w:type="spellEnd"/>
      <w:r w:rsidRPr="000E4FA2">
        <w:rPr>
          <w:rFonts w:hint="eastAsia"/>
          <w:color w:val="000000"/>
        </w:rPr>
        <w:t>出版</w:t>
      </w:r>
      <w:r>
        <w:rPr>
          <w:rFonts w:hint="eastAsia"/>
          <w:color w:val="000000"/>
        </w:rPr>
        <w:t>，被评为</w:t>
      </w:r>
      <w:r w:rsidRPr="000E4FA2">
        <w:rPr>
          <w:i/>
          <w:iCs/>
          <w:color w:val="000000"/>
        </w:rPr>
        <w:t>Spiegel</w:t>
      </w:r>
      <w:r w:rsidRPr="000E4FA2">
        <w:rPr>
          <w:rFonts w:hint="eastAsia"/>
          <w:color w:val="000000"/>
        </w:rPr>
        <w:t>畅销书，她因此获得了</w:t>
      </w:r>
      <w:r>
        <w:t>Ulla Hahn Authors</w:t>
      </w:r>
      <w:proofErr w:type="gramStart"/>
      <w:r>
        <w:t>’</w:t>
      </w:r>
      <w:proofErr w:type="gramEnd"/>
      <w:r>
        <w:t xml:space="preserve"> Prize</w:t>
      </w:r>
      <w:r w:rsidRPr="000E4FA2">
        <w:rPr>
          <w:rFonts w:hint="eastAsia"/>
          <w:color w:val="000000"/>
        </w:rPr>
        <w:t>和</w:t>
      </w:r>
      <w:r>
        <w:lastRenderedPageBreak/>
        <w:t>Grimmelshausen Sponsorship Prize</w:t>
      </w:r>
      <w:r w:rsidRPr="000E4FA2">
        <w:rPr>
          <w:rFonts w:hint="eastAsia"/>
          <w:color w:val="000000"/>
        </w:rPr>
        <w:t>。卡罗琳</w:t>
      </w:r>
      <w:r>
        <w:rPr>
          <w:rFonts w:hint="eastAsia"/>
          <w:color w:val="000000"/>
        </w:rPr>
        <w:t>·</w:t>
      </w:r>
      <w:r w:rsidRPr="000E4FA2">
        <w:rPr>
          <w:rFonts w:hint="eastAsia"/>
          <w:color w:val="000000"/>
        </w:rPr>
        <w:t>瓦尔现居罗斯托克。</w:t>
      </w:r>
    </w:p>
    <w:p w14:paraId="4A73F8E0" w14:textId="77777777" w:rsidR="00253CDA" w:rsidRDefault="00253CDA" w:rsidP="000E4FA2">
      <w:pPr>
        <w:ind w:right="420"/>
        <w:rPr>
          <w:rFonts w:eastAsiaTheme="minorEastAsia"/>
          <w:b/>
          <w:bCs/>
          <w:color w:val="0F1111"/>
          <w:szCs w:val="21"/>
          <w:shd w:val="clear" w:color="auto" w:fill="FFFFFF"/>
        </w:rPr>
      </w:pPr>
    </w:p>
    <w:p w14:paraId="2F2714FE" w14:textId="5ED04129" w:rsidR="000E4FA2" w:rsidRDefault="000E4FA2" w:rsidP="000E4FA2">
      <w:pPr>
        <w:ind w:right="420"/>
        <w:rPr>
          <w:rFonts w:eastAsiaTheme="minorEastAsia"/>
          <w:b/>
          <w:bCs/>
          <w:color w:val="0F1111"/>
          <w:szCs w:val="21"/>
          <w:shd w:val="clear" w:color="auto" w:fill="FFFFFF"/>
        </w:rPr>
      </w:pPr>
      <w:r>
        <w:rPr>
          <w:rFonts w:eastAsiaTheme="minorEastAsia" w:hint="eastAsia"/>
          <w:b/>
          <w:bCs/>
          <w:color w:val="0F1111"/>
          <w:szCs w:val="21"/>
          <w:shd w:val="clear" w:color="auto" w:fill="FFFFFF"/>
        </w:rPr>
        <w:t>媒体评价：</w:t>
      </w:r>
    </w:p>
    <w:p w14:paraId="73B927AA" w14:textId="77777777" w:rsidR="000E4FA2" w:rsidRDefault="000E4FA2" w:rsidP="000E4FA2">
      <w:pPr>
        <w:ind w:right="420"/>
        <w:rPr>
          <w:rFonts w:eastAsiaTheme="minorEastAsia"/>
          <w:b/>
          <w:bCs/>
          <w:color w:val="0F1111"/>
          <w:szCs w:val="21"/>
          <w:shd w:val="clear" w:color="auto" w:fill="FFFFFF"/>
        </w:rPr>
      </w:pPr>
    </w:p>
    <w:p w14:paraId="1767DF13" w14:textId="77777777" w:rsidR="000E4FA2" w:rsidRDefault="000E4FA2" w:rsidP="000E4FA2">
      <w:pPr>
        <w:ind w:firstLineChars="200" w:firstLine="420"/>
        <w:rPr>
          <w:color w:val="000000"/>
        </w:rPr>
      </w:pPr>
      <w:r w:rsidRPr="000E4FA2">
        <w:rPr>
          <w:rFonts w:hint="eastAsia"/>
          <w:color w:val="000000"/>
        </w:rPr>
        <w:t>“卡罗琳</w:t>
      </w:r>
      <w:r>
        <w:rPr>
          <w:rFonts w:hint="eastAsia"/>
          <w:color w:val="000000"/>
        </w:rPr>
        <w:t>·</w:t>
      </w:r>
      <w:r w:rsidRPr="000E4FA2">
        <w:rPr>
          <w:rFonts w:hint="eastAsia"/>
          <w:color w:val="000000"/>
        </w:rPr>
        <w:t>瓦尔（</w:t>
      </w:r>
      <w:r w:rsidRPr="000E4FA2">
        <w:rPr>
          <w:rFonts w:hint="eastAsia"/>
          <w:color w:val="000000"/>
        </w:rPr>
        <w:t>Caroline Wahl</w:t>
      </w:r>
      <w:r w:rsidRPr="000E4FA2">
        <w:rPr>
          <w:rFonts w:hint="eastAsia"/>
          <w:color w:val="000000"/>
        </w:rPr>
        <w:t>）的小说引人入胜，讲述了一位年轻女性如何面对酗酒母亲去世的故事。她的散文流畅自如，人物之间频繁的对话为小说增色不少。读者很快就会被瓦尔以同情之心描绘的一群迷人的人物所吸引，我们会情不自禁地想更多地了解他们的生活”。</w:t>
      </w:r>
      <w:r>
        <w:rPr>
          <w:rFonts w:hint="eastAsia"/>
          <w:color w:val="000000"/>
        </w:rPr>
        <w:t>——</w:t>
      </w:r>
      <w:r w:rsidRPr="000E4FA2">
        <w:rPr>
          <w:rFonts w:hint="eastAsia"/>
          <w:i/>
          <w:iCs/>
          <w:color w:val="000000"/>
        </w:rPr>
        <w:t>New</w:t>
      </w:r>
      <w:r w:rsidRPr="000E4FA2">
        <w:rPr>
          <w:i/>
          <w:iCs/>
          <w:color w:val="000000"/>
        </w:rPr>
        <w:t xml:space="preserve"> Books in German</w:t>
      </w:r>
    </w:p>
    <w:p w14:paraId="06E5A350" w14:textId="77777777" w:rsidR="000E4FA2" w:rsidRDefault="000E4FA2" w:rsidP="000E4FA2">
      <w:pPr>
        <w:ind w:firstLineChars="200" w:firstLine="420"/>
        <w:rPr>
          <w:color w:val="000000"/>
        </w:rPr>
      </w:pPr>
    </w:p>
    <w:p w14:paraId="0FE65A1E" w14:textId="34C065AD" w:rsidR="00A02743" w:rsidRPr="00A02743" w:rsidRDefault="000E4FA2" w:rsidP="00A02743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0E4FA2">
        <w:rPr>
          <w:rFonts w:hint="eastAsia"/>
          <w:color w:val="000000"/>
        </w:rPr>
        <w:t>一部精彩的处女作。如此清晰，如此精确，如此无情”。</w:t>
      </w:r>
      <w:r>
        <w:rPr>
          <w:rFonts w:hint="eastAsia"/>
          <w:color w:val="000000"/>
        </w:rPr>
        <w:t>——</w:t>
      </w:r>
      <w:r>
        <w:rPr>
          <w:rFonts w:hint="eastAsia"/>
          <w:color w:val="000000"/>
        </w:rPr>
        <w:t>Doris</w:t>
      </w:r>
      <w:r>
        <w:rPr>
          <w:color w:val="000000"/>
        </w:rPr>
        <w:t xml:space="preserve"> Knecht</w:t>
      </w:r>
      <w:r>
        <w:rPr>
          <w:rFonts w:hint="eastAsia"/>
          <w:color w:val="000000"/>
        </w:rPr>
        <w:t>评</w:t>
      </w:r>
      <w:r w:rsidRPr="000E4FA2">
        <w:rPr>
          <w:rFonts w:hint="eastAsia"/>
          <w:i/>
          <w:iCs/>
          <w:color w:val="000000"/>
        </w:rPr>
        <w:t>22 Lengths</w:t>
      </w:r>
    </w:p>
    <w:p w14:paraId="131BED38" w14:textId="77777777" w:rsidR="00A02743" w:rsidRPr="00A02743" w:rsidRDefault="00A02743" w:rsidP="00A02743">
      <w:pPr>
        <w:ind w:firstLineChars="200" w:firstLine="420"/>
        <w:rPr>
          <w:color w:val="000000"/>
        </w:rPr>
      </w:pPr>
    </w:p>
    <w:p w14:paraId="148AE7D9" w14:textId="64B7339B" w:rsidR="00A02743" w:rsidRPr="00A02743" w:rsidRDefault="00A02743" w:rsidP="00A02743">
      <w:pPr>
        <w:ind w:firstLineChars="200" w:firstLine="420"/>
        <w:rPr>
          <w:color w:val="000000"/>
        </w:rPr>
      </w:pPr>
      <w:r w:rsidRPr="00A02743">
        <w:rPr>
          <w:rFonts w:hint="eastAsia"/>
          <w:color w:val="000000"/>
        </w:rPr>
        <w:t>“继畅销书</w:t>
      </w:r>
      <w:r w:rsidRPr="00A02743">
        <w:rPr>
          <w:rFonts w:hint="eastAsia"/>
          <w:color w:val="000000"/>
        </w:rPr>
        <w:t xml:space="preserve">22 </w:t>
      </w:r>
      <w:proofErr w:type="spellStart"/>
      <w:r w:rsidRPr="00A02743">
        <w:rPr>
          <w:rFonts w:hint="eastAsia"/>
          <w:color w:val="000000"/>
        </w:rPr>
        <w:t>Bahnen</w:t>
      </w:r>
      <w:proofErr w:type="spellEnd"/>
      <w:r w:rsidRPr="00A02743">
        <w:rPr>
          <w:rFonts w:hint="eastAsia"/>
          <w:color w:val="000000"/>
        </w:rPr>
        <w:t>之后，她又出版了</w:t>
      </w:r>
      <w:proofErr w:type="spellStart"/>
      <w:r w:rsidRPr="00A02743">
        <w:rPr>
          <w:rFonts w:hint="eastAsia"/>
          <w:color w:val="000000"/>
        </w:rPr>
        <w:t>Windstärke</w:t>
      </w:r>
      <w:proofErr w:type="spellEnd"/>
      <w:r w:rsidRPr="00A02743">
        <w:rPr>
          <w:rFonts w:hint="eastAsia"/>
          <w:color w:val="000000"/>
        </w:rPr>
        <w:t xml:space="preserve"> 17</w:t>
      </w:r>
      <w:r w:rsidRPr="00A02743">
        <w:rPr>
          <w:rFonts w:hint="eastAsia"/>
          <w:color w:val="000000"/>
        </w:rPr>
        <w:t>，这部小说比第一部更加精彩。</w:t>
      </w:r>
      <w:r w:rsidRPr="00A02743">
        <w:rPr>
          <w:rFonts w:hint="eastAsia"/>
          <w:color w:val="000000"/>
        </w:rPr>
        <w:t>(...)</w:t>
      </w:r>
      <w:r w:rsidRPr="00A02743">
        <w:rPr>
          <w:rFonts w:hint="eastAsia"/>
          <w:color w:val="000000"/>
        </w:rPr>
        <w:t>这些小说令人着迷。瓦尔有能力用语言和图像描绘出主人公的情感和精神世界，如此强烈和直接，让人欲罢不能”</w:t>
      </w:r>
    </w:p>
    <w:p w14:paraId="2FED3E36" w14:textId="77777777" w:rsidR="00A02743" w:rsidRPr="00A02743" w:rsidRDefault="00A02743" w:rsidP="00A02743">
      <w:pPr>
        <w:rPr>
          <w:color w:val="000000"/>
        </w:rPr>
      </w:pPr>
      <w:r w:rsidRPr="00A02743">
        <w:rPr>
          <w:rFonts w:hint="eastAsia"/>
          <w:color w:val="000000"/>
        </w:rPr>
        <w:t>——</w:t>
      </w:r>
      <w:r w:rsidRPr="00A02743">
        <w:rPr>
          <w:color w:val="000000"/>
        </w:rPr>
        <w:t xml:space="preserve">Peer </w:t>
      </w:r>
      <w:proofErr w:type="spellStart"/>
      <w:r w:rsidRPr="00A02743">
        <w:rPr>
          <w:color w:val="000000"/>
        </w:rPr>
        <w:t>Teuwsen</w:t>
      </w:r>
      <w:proofErr w:type="spellEnd"/>
      <w:r w:rsidRPr="00A02743">
        <w:rPr>
          <w:color w:val="000000"/>
        </w:rPr>
        <w:t>, NEUE ZÜRCHER ZEITUNG</w:t>
      </w:r>
    </w:p>
    <w:p w14:paraId="35F7195F" w14:textId="77777777" w:rsidR="00A02743" w:rsidRPr="00A02743" w:rsidRDefault="00A02743" w:rsidP="00A02743">
      <w:pPr>
        <w:rPr>
          <w:color w:val="000000"/>
        </w:rPr>
      </w:pPr>
    </w:p>
    <w:p w14:paraId="676E36BF" w14:textId="75E58C40" w:rsidR="00A02743" w:rsidRPr="00A02743" w:rsidRDefault="00A02743" w:rsidP="00A02743">
      <w:pPr>
        <w:ind w:firstLineChars="200" w:firstLine="420"/>
        <w:rPr>
          <w:color w:val="000000"/>
        </w:rPr>
      </w:pPr>
      <w:r w:rsidRPr="00A02743">
        <w:rPr>
          <w:rFonts w:hint="eastAsia"/>
          <w:color w:val="000000"/>
        </w:rPr>
        <w:t>“</w:t>
      </w:r>
      <w:proofErr w:type="spellStart"/>
      <w:r w:rsidRPr="00A02743">
        <w:rPr>
          <w:rFonts w:hint="eastAsia"/>
          <w:color w:val="000000"/>
        </w:rPr>
        <w:t>Windstärke</w:t>
      </w:r>
      <w:proofErr w:type="spellEnd"/>
      <w:r w:rsidRPr="00A02743">
        <w:rPr>
          <w:rFonts w:hint="eastAsia"/>
          <w:color w:val="000000"/>
        </w:rPr>
        <w:t xml:space="preserve"> 17</w:t>
      </w:r>
      <w:r w:rsidRPr="00A02743">
        <w:rPr>
          <w:rFonts w:hint="eastAsia"/>
          <w:color w:val="000000"/>
        </w:rPr>
        <w:t>是一部完全令人信服的小说，它不会只打动愤世嫉俗者的心。它将成为畅销书排行榜上的第一名，这完全是实至名归”。</w:t>
      </w:r>
    </w:p>
    <w:p w14:paraId="01B7C232" w14:textId="0A371A9A" w:rsidR="000E4FA2" w:rsidRDefault="00A02743" w:rsidP="00A02743">
      <w:pPr>
        <w:rPr>
          <w:color w:val="000000"/>
        </w:rPr>
      </w:pPr>
      <w:r w:rsidRPr="00A02743">
        <w:rPr>
          <w:rFonts w:hint="eastAsia"/>
          <w:color w:val="000000"/>
        </w:rPr>
        <w:t>——汉堡晚报</w:t>
      </w:r>
    </w:p>
    <w:p w14:paraId="02425EED" w14:textId="77777777" w:rsidR="00A02743" w:rsidRDefault="00A02743" w:rsidP="00A02743">
      <w:pPr>
        <w:ind w:firstLineChars="200" w:firstLine="420"/>
        <w:rPr>
          <w:color w:val="000000"/>
        </w:rPr>
      </w:pPr>
    </w:p>
    <w:p w14:paraId="24D769E5" w14:textId="4D67FF7F" w:rsidR="00A02743" w:rsidRPr="00A02743" w:rsidRDefault="00A02743" w:rsidP="00A02743">
      <w:pPr>
        <w:ind w:firstLineChars="200" w:firstLine="420"/>
        <w:rPr>
          <w:color w:val="000000"/>
        </w:rPr>
      </w:pPr>
      <w:r w:rsidRPr="00A02743">
        <w:rPr>
          <w:rFonts w:hint="eastAsia"/>
          <w:color w:val="000000"/>
        </w:rPr>
        <w:t>“</w:t>
      </w:r>
      <w:r w:rsidRPr="00A02743">
        <w:rPr>
          <w:rFonts w:hint="eastAsia"/>
          <w:color w:val="000000"/>
        </w:rPr>
        <w:t xml:space="preserve">Caroline Wahl </w:t>
      </w:r>
      <w:r w:rsidRPr="00A02743">
        <w:rPr>
          <w:rFonts w:hint="eastAsia"/>
          <w:color w:val="000000"/>
        </w:rPr>
        <w:t>的小说</w:t>
      </w:r>
      <w:proofErr w:type="spellStart"/>
      <w:r w:rsidRPr="00A02743">
        <w:rPr>
          <w:rFonts w:hint="eastAsia"/>
          <w:color w:val="000000"/>
        </w:rPr>
        <w:t>Windstärke</w:t>
      </w:r>
      <w:proofErr w:type="spellEnd"/>
      <w:r w:rsidRPr="00A02743">
        <w:rPr>
          <w:rFonts w:hint="eastAsia"/>
          <w:color w:val="000000"/>
        </w:rPr>
        <w:t xml:space="preserve"> 17</w:t>
      </w:r>
      <w:r w:rsidRPr="00A02743">
        <w:rPr>
          <w:rFonts w:hint="eastAsia"/>
          <w:color w:val="000000"/>
        </w:rPr>
        <w:t>就像一部</w:t>
      </w:r>
      <w:r w:rsidRPr="00A02743">
        <w:rPr>
          <w:rFonts w:hint="eastAsia"/>
          <w:color w:val="000000"/>
        </w:rPr>
        <w:t xml:space="preserve"> Netflix </w:t>
      </w:r>
      <w:r w:rsidRPr="00A02743">
        <w:rPr>
          <w:rFonts w:hint="eastAsia"/>
          <w:color w:val="000000"/>
        </w:rPr>
        <w:t>系列其中的一部佳作引入入胜，对话直白，像电视剧一样。</w:t>
      </w:r>
      <w:r w:rsidRPr="00A02743">
        <w:rPr>
          <w:rFonts w:hint="eastAsia"/>
          <w:color w:val="000000"/>
        </w:rPr>
        <w:t>...</w:t>
      </w:r>
      <w:r w:rsidRPr="00A02743">
        <w:rPr>
          <w:rFonts w:hint="eastAsia"/>
          <w:color w:val="000000"/>
        </w:rPr>
        <w:t>小说在波涛汹涌的大海中熠熠生辉。”</w:t>
      </w:r>
    </w:p>
    <w:p w14:paraId="77064F5A" w14:textId="77777777" w:rsidR="00A02743" w:rsidRPr="00A02743" w:rsidRDefault="00A02743" w:rsidP="00A02743">
      <w:pPr>
        <w:rPr>
          <w:color w:val="000000"/>
        </w:rPr>
      </w:pPr>
      <w:r w:rsidRPr="00A02743">
        <w:rPr>
          <w:rFonts w:hint="eastAsia"/>
          <w:color w:val="000000"/>
        </w:rPr>
        <w:t>——莱诺·洛奇</w:t>
      </w:r>
      <w:r w:rsidRPr="00A02743">
        <w:rPr>
          <w:rFonts w:hint="eastAsia"/>
          <w:color w:val="000000"/>
        </w:rPr>
        <w:t xml:space="preserve"> </w:t>
      </w:r>
      <w:r w:rsidRPr="00A02743">
        <w:rPr>
          <w:rFonts w:hint="eastAsia"/>
          <w:color w:val="000000"/>
        </w:rPr>
        <w:t>（</w:t>
      </w:r>
      <w:r w:rsidRPr="00A02743">
        <w:rPr>
          <w:rFonts w:hint="eastAsia"/>
          <w:color w:val="000000"/>
        </w:rPr>
        <w:t xml:space="preserve">Lenore </w:t>
      </w:r>
      <w:proofErr w:type="spellStart"/>
      <w:r w:rsidRPr="00A02743">
        <w:rPr>
          <w:rFonts w:hint="eastAsia"/>
          <w:color w:val="000000"/>
        </w:rPr>
        <w:t>Lötsch</w:t>
      </w:r>
      <w:proofErr w:type="spellEnd"/>
      <w:r w:rsidRPr="00A02743">
        <w:rPr>
          <w:rFonts w:hint="eastAsia"/>
          <w:color w:val="000000"/>
        </w:rPr>
        <w:t>）</w:t>
      </w:r>
      <w:r w:rsidRPr="00A02743">
        <w:rPr>
          <w:rFonts w:hint="eastAsia"/>
          <w:color w:val="000000"/>
        </w:rPr>
        <w:t xml:space="preserve">, </w:t>
      </w:r>
      <w:r w:rsidRPr="00A02743">
        <w:rPr>
          <w:rFonts w:hint="eastAsia"/>
          <w:color w:val="000000"/>
        </w:rPr>
        <w:t>五月</w:t>
      </w:r>
      <w:r w:rsidRPr="00A02743">
        <w:rPr>
          <w:rFonts w:hint="eastAsia"/>
          <w:color w:val="000000"/>
        </w:rPr>
        <w:t xml:space="preserve"> NDR </w:t>
      </w:r>
      <w:r w:rsidRPr="00A02743">
        <w:rPr>
          <w:rFonts w:hint="eastAsia"/>
          <w:color w:val="000000"/>
        </w:rPr>
        <w:t>月度最佳图书（</w:t>
      </w:r>
      <w:r w:rsidRPr="00A02743">
        <w:rPr>
          <w:rFonts w:hint="eastAsia"/>
          <w:color w:val="000000"/>
        </w:rPr>
        <w:t>NDR BOOK OF THE MONTH MAY</w:t>
      </w:r>
      <w:r w:rsidRPr="00A02743">
        <w:rPr>
          <w:rFonts w:hint="eastAsia"/>
          <w:color w:val="000000"/>
        </w:rPr>
        <w:t>）</w:t>
      </w:r>
      <w:r w:rsidRPr="00A02743">
        <w:rPr>
          <w:rFonts w:hint="eastAsia"/>
          <w:color w:val="000000"/>
        </w:rPr>
        <w:t xml:space="preserve"> </w:t>
      </w:r>
    </w:p>
    <w:p w14:paraId="481F35BE" w14:textId="77777777" w:rsidR="00A02743" w:rsidRPr="00A02743" w:rsidRDefault="00A02743" w:rsidP="00A02743">
      <w:pPr>
        <w:ind w:firstLineChars="200" w:firstLine="420"/>
        <w:rPr>
          <w:color w:val="000000"/>
        </w:rPr>
      </w:pPr>
    </w:p>
    <w:p w14:paraId="4E4DB4CC" w14:textId="29C19875" w:rsidR="00A02743" w:rsidRPr="00A02743" w:rsidRDefault="00A02743" w:rsidP="00A02743">
      <w:pPr>
        <w:ind w:firstLineChars="200" w:firstLine="420"/>
        <w:rPr>
          <w:color w:val="000000"/>
        </w:rPr>
      </w:pPr>
      <w:r w:rsidRPr="00A02743">
        <w:rPr>
          <w:rFonts w:hint="eastAsia"/>
          <w:color w:val="000000"/>
        </w:rPr>
        <w:t>“</w:t>
      </w:r>
      <w:proofErr w:type="spellStart"/>
      <w:r w:rsidRPr="00A02743">
        <w:rPr>
          <w:rFonts w:hint="eastAsia"/>
          <w:color w:val="000000"/>
        </w:rPr>
        <w:t>Windstärke</w:t>
      </w:r>
      <w:proofErr w:type="spellEnd"/>
      <w:r w:rsidRPr="00A02743">
        <w:rPr>
          <w:rFonts w:hint="eastAsia"/>
          <w:color w:val="000000"/>
        </w:rPr>
        <w:t xml:space="preserve"> 17</w:t>
      </w:r>
      <w:r w:rsidRPr="00A02743">
        <w:rPr>
          <w:rFonts w:hint="eastAsia"/>
          <w:color w:val="000000"/>
        </w:rPr>
        <w:t>将会成为畅销书，无需求助德尔</w:t>
      </w:r>
      <w:proofErr w:type="gramStart"/>
      <w:r w:rsidRPr="00A02743">
        <w:rPr>
          <w:rFonts w:hint="eastAsia"/>
          <w:color w:val="000000"/>
        </w:rPr>
        <w:t>斐</w:t>
      </w:r>
      <w:proofErr w:type="gramEnd"/>
      <w:r w:rsidRPr="00A02743">
        <w:rPr>
          <w:rFonts w:hint="eastAsia"/>
          <w:color w:val="000000"/>
        </w:rPr>
        <w:t>神谕。这是一个关于爱与失去的故事。</w:t>
      </w:r>
    </w:p>
    <w:p w14:paraId="47405E53" w14:textId="0722856F" w:rsidR="00A02743" w:rsidRPr="00A02743" w:rsidRDefault="00A02743" w:rsidP="00A02743">
      <w:pPr>
        <w:rPr>
          <w:color w:val="000000"/>
        </w:rPr>
      </w:pPr>
      <w:r w:rsidRPr="00A02743">
        <w:rPr>
          <w:rFonts w:hint="eastAsia"/>
          <w:color w:val="000000"/>
        </w:rPr>
        <w:t>——洛塔尔·施罗德（</w:t>
      </w:r>
      <w:proofErr w:type="spellStart"/>
      <w:r w:rsidRPr="00A02743">
        <w:rPr>
          <w:rFonts w:hint="eastAsia"/>
          <w:color w:val="000000"/>
        </w:rPr>
        <w:t>Lothar</w:t>
      </w:r>
      <w:proofErr w:type="spellEnd"/>
      <w:r w:rsidRPr="00A02743">
        <w:rPr>
          <w:rFonts w:hint="eastAsia"/>
          <w:color w:val="000000"/>
        </w:rPr>
        <w:t xml:space="preserve"> </w:t>
      </w:r>
      <w:proofErr w:type="spellStart"/>
      <w:r w:rsidRPr="00A02743">
        <w:rPr>
          <w:rFonts w:hint="eastAsia"/>
          <w:color w:val="000000"/>
        </w:rPr>
        <w:t>Schröder</w:t>
      </w:r>
      <w:proofErr w:type="spellEnd"/>
      <w:r w:rsidRPr="00A02743">
        <w:rPr>
          <w:rFonts w:hint="eastAsia"/>
          <w:color w:val="000000"/>
        </w:rPr>
        <w:t>），《莱茵邮报》</w:t>
      </w:r>
    </w:p>
    <w:p w14:paraId="5E1F8D67" w14:textId="77777777" w:rsidR="00253CDA" w:rsidRDefault="00253CDA"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 w14:paraId="7B809510" w14:textId="77777777" w:rsidR="00253CDA" w:rsidRDefault="00AB4E7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EE36F31" w14:textId="77777777" w:rsidR="00253CDA" w:rsidRDefault="00AB4E7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462D5F53" w14:textId="77777777" w:rsidR="00253CDA" w:rsidRDefault="00AB4E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a"/>
            <w:rFonts w:hint="eastAsia"/>
            <w:b/>
            <w:szCs w:val="21"/>
          </w:rPr>
          <w:t>Righ</w:t>
        </w:r>
        <w:r>
          <w:rPr>
            <w:rStyle w:val="aa"/>
            <w:b/>
            <w:szCs w:val="21"/>
          </w:rPr>
          <w:t>ts@nurnberg.com.cn</w:t>
        </w:r>
      </w:hyperlink>
    </w:p>
    <w:p w14:paraId="55AED9A7" w14:textId="77777777" w:rsidR="00253CDA" w:rsidRDefault="00AB4E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2FE0C817" w14:textId="77777777" w:rsidR="00253CDA" w:rsidRDefault="00AB4E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D68EDD3" w14:textId="77777777" w:rsidR="00253CDA" w:rsidRDefault="00AB4E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D789ED5" w14:textId="77777777" w:rsidR="00253CDA" w:rsidRDefault="00AB4E70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a"/>
            <w:szCs w:val="21"/>
          </w:rPr>
          <w:t>http://www.nurnberg.com.cn</w:t>
        </w:r>
      </w:hyperlink>
    </w:p>
    <w:p w14:paraId="3772096D" w14:textId="77777777" w:rsidR="00253CDA" w:rsidRDefault="00AB4E7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a"/>
            <w:szCs w:val="21"/>
          </w:rPr>
          <w:t>http://www.nurnberg.com.cn/booklist_zh/list.aspx</w:t>
        </w:r>
      </w:hyperlink>
    </w:p>
    <w:p w14:paraId="2CE06F58" w14:textId="77777777" w:rsidR="00253CDA" w:rsidRDefault="00AB4E7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a"/>
            <w:szCs w:val="21"/>
          </w:rPr>
          <w:t>http://www.nurnberg.com.cn/book/book.aspx</w:t>
        </w:r>
      </w:hyperlink>
    </w:p>
    <w:p w14:paraId="391C4727" w14:textId="77777777" w:rsidR="00253CDA" w:rsidRDefault="00AB4E7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a"/>
            <w:szCs w:val="21"/>
          </w:rPr>
          <w:t>http://www.nurnberg.com.cn/video/video.aspx</w:t>
        </w:r>
      </w:hyperlink>
    </w:p>
    <w:p w14:paraId="0CE28840" w14:textId="77777777" w:rsidR="00253CDA" w:rsidRDefault="00AB4E70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a"/>
            <w:szCs w:val="21"/>
          </w:rPr>
          <w:t>http://site.douban.com/110577/</w:t>
        </w:r>
      </w:hyperlink>
    </w:p>
    <w:p w14:paraId="6991B3FF" w14:textId="77777777" w:rsidR="00253CDA" w:rsidRDefault="00AB4E7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lastRenderedPageBreak/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5B3390C" w14:textId="77777777" w:rsidR="00253CDA" w:rsidRDefault="00AB4E70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17A03B0F" w14:textId="77777777" w:rsidR="00253CDA" w:rsidRDefault="00AB4E70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15B85C" wp14:editId="084E5DF8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3175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53CD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F324C" w14:textId="77777777" w:rsidR="00CD0EA6" w:rsidRDefault="00CD0EA6">
      <w:r>
        <w:separator/>
      </w:r>
    </w:p>
  </w:endnote>
  <w:endnote w:type="continuationSeparator" w:id="0">
    <w:p w14:paraId="2C5BBBB3" w14:textId="77777777" w:rsidR="00CD0EA6" w:rsidRDefault="00CD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A4AE1" w14:textId="77777777" w:rsidR="00253CDA" w:rsidRDefault="00253CD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F07437A" w14:textId="77777777" w:rsidR="00253CDA" w:rsidRDefault="00253CDA">
    <w:pPr>
      <w:jc w:val="center"/>
      <w:rPr>
        <w:rFonts w:ascii="方正姚体" w:eastAsia="方正姚体"/>
        <w:sz w:val="18"/>
      </w:rPr>
    </w:pPr>
  </w:p>
  <w:p w14:paraId="74B45976" w14:textId="77777777" w:rsidR="00253CDA" w:rsidRDefault="00AB4E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5D90245" w14:textId="77777777" w:rsidR="00253CDA" w:rsidRDefault="00AB4E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3138FB64" w14:textId="77777777" w:rsidR="00253CDA" w:rsidRDefault="00AB4E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210FB80" w14:textId="77777777" w:rsidR="00253CDA" w:rsidRDefault="00253CDA">
    <w:pPr>
      <w:pStyle w:val="a4"/>
      <w:jc w:val="center"/>
      <w:rPr>
        <w:rFonts w:eastAsia="方正姚体"/>
      </w:rPr>
    </w:pPr>
  </w:p>
  <w:p w14:paraId="108D44FB" w14:textId="77777777" w:rsidR="00253CDA" w:rsidRDefault="00AB4E7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C68CD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94A59" w14:textId="77777777" w:rsidR="00CD0EA6" w:rsidRDefault="00CD0EA6">
      <w:r>
        <w:separator/>
      </w:r>
    </w:p>
  </w:footnote>
  <w:footnote w:type="continuationSeparator" w:id="0">
    <w:p w14:paraId="16D7F38C" w14:textId="77777777" w:rsidR="00CD0EA6" w:rsidRDefault="00CD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4A711" w14:textId="77777777" w:rsidR="00253CDA" w:rsidRDefault="00AB4E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67B717" wp14:editId="6CE7EB2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905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5A2026" w14:textId="77777777" w:rsidR="00253CDA" w:rsidRDefault="00AB4E7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ZmMzNTI3Nzg5Yzk3Zjg5MWEwZWE1MjgzMWEwZmE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4FA2"/>
    <w:rsid w:val="000E6D3C"/>
    <w:rsid w:val="00117F62"/>
    <w:rsid w:val="00145294"/>
    <w:rsid w:val="001616BB"/>
    <w:rsid w:val="00172A27"/>
    <w:rsid w:val="001909FF"/>
    <w:rsid w:val="001C68CD"/>
    <w:rsid w:val="001C6957"/>
    <w:rsid w:val="00204301"/>
    <w:rsid w:val="00253CDA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5D5F42"/>
    <w:rsid w:val="00611C1F"/>
    <w:rsid w:val="006330BC"/>
    <w:rsid w:val="00637CA9"/>
    <w:rsid w:val="0065092A"/>
    <w:rsid w:val="00662D54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02743"/>
    <w:rsid w:val="00A673E4"/>
    <w:rsid w:val="00A85B48"/>
    <w:rsid w:val="00AB14EF"/>
    <w:rsid w:val="00AB4E70"/>
    <w:rsid w:val="00AD7F6A"/>
    <w:rsid w:val="00B07A3C"/>
    <w:rsid w:val="00B30FF6"/>
    <w:rsid w:val="00BD0E22"/>
    <w:rsid w:val="00BD561E"/>
    <w:rsid w:val="00C86C59"/>
    <w:rsid w:val="00CC489A"/>
    <w:rsid w:val="00CD0EA6"/>
    <w:rsid w:val="00D527B4"/>
    <w:rsid w:val="00D57DC9"/>
    <w:rsid w:val="00D81694"/>
    <w:rsid w:val="00D86259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46F33"/>
    <w:rsid w:val="00FB0BD3"/>
    <w:rsid w:val="00FF13CD"/>
    <w:rsid w:val="041004DF"/>
    <w:rsid w:val="04C67B06"/>
    <w:rsid w:val="11C46E55"/>
    <w:rsid w:val="1643384C"/>
    <w:rsid w:val="17786800"/>
    <w:rsid w:val="1A050D56"/>
    <w:rsid w:val="21911795"/>
    <w:rsid w:val="34EB7E53"/>
    <w:rsid w:val="371C4825"/>
    <w:rsid w:val="3A8A5A19"/>
    <w:rsid w:val="3BA90329"/>
    <w:rsid w:val="5DBA780C"/>
    <w:rsid w:val="61BC09FB"/>
    <w:rsid w:val="61E95BED"/>
    <w:rsid w:val="66E810F3"/>
    <w:rsid w:val="6DC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74898"/>
  <w15:docId w15:val="{F9689A35-D758-472D-BD37-5F6DAF33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pple-converted-space">
    <w:name w:val="apple-converted-space"/>
  </w:style>
  <w:style w:type="character" w:customStyle="1" w:styleId="contentpasted0">
    <w:name w:val="contentpast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346</Words>
  <Characters>1973</Characters>
  <Application>Microsoft Office Word</Application>
  <DocSecurity>0</DocSecurity>
  <Lines>16</Lines>
  <Paragraphs>4</Paragraphs>
  <ScaleCrop>false</ScaleCrop>
  <Company>2ndSpAcE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2024-04-26T03:14:00Z</dcterms:created>
  <dcterms:modified xsi:type="dcterms:W3CDTF">2024-05-28T06:21:00Z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6A4E7003D91044CE8F0A8F4DCDDF7063_13</vt:lpwstr>
  </property>
</Properties>
</file>