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D33" w:rsidRDefault="00B00D5F">
      <w:pPr>
        <w:jc w:val="center"/>
        <w:rPr>
          <w:b/>
          <w:bCs/>
          <w:sz w:val="36"/>
          <w:shd w:val="pct10" w:color="auto" w:fill="FFFFFF"/>
        </w:rPr>
      </w:pPr>
      <w:r>
        <w:rPr>
          <w:rFonts w:hint="eastAsia"/>
          <w:b/>
          <w:bCs/>
          <w:sz w:val="36"/>
          <w:shd w:val="pct10" w:color="auto" w:fill="FFFFFF"/>
        </w:rPr>
        <w:t>重</w:t>
      </w:r>
      <w:r>
        <w:rPr>
          <w:rFonts w:hint="eastAsia"/>
          <w:b/>
          <w:bCs/>
          <w:sz w:val="36"/>
          <w:shd w:val="pct10" w:color="auto" w:fill="FFFFFF"/>
        </w:rPr>
        <w:t xml:space="preserve"> </w:t>
      </w:r>
      <w:r>
        <w:rPr>
          <w:rFonts w:hint="eastAsia"/>
          <w:b/>
          <w:bCs/>
          <w:sz w:val="36"/>
          <w:shd w:val="pct10" w:color="auto" w:fill="FFFFFF"/>
        </w:rPr>
        <w:t>印</w:t>
      </w:r>
      <w:r w:rsidR="00ED6840">
        <w:rPr>
          <w:rFonts w:hint="eastAsia"/>
          <w:b/>
          <w:bCs/>
          <w:sz w:val="36"/>
          <w:shd w:val="pct10" w:color="auto" w:fill="FFFFFF"/>
        </w:rPr>
        <w:t xml:space="preserve"> </w:t>
      </w:r>
      <w:r w:rsidR="00ED6840">
        <w:rPr>
          <w:rFonts w:hint="eastAsia"/>
          <w:b/>
          <w:bCs/>
          <w:sz w:val="36"/>
          <w:shd w:val="pct10" w:color="auto" w:fill="FFFFFF"/>
        </w:rPr>
        <w:t>推</w:t>
      </w:r>
      <w:r w:rsidR="00ED6840">
        <w:rPr>
          <w:rFonts w:hint="eastAsia"/>
          <w:b/>
          <w:bCs/>
          <w:sz w:val="36"/>
          <w:shd w:val="pct10" w:color="auto" w:fill="FFFFFF"/>
        </w:rPr>
        <w:t xml:space="preserve"> </w:t>
      </w:r>
      <w:r w:rsidR="00ED6840">
        <w:rPr>
          <w:rFonts w:hint="eastAsia"/>
          <w:b/>
          <w:bCs/>
          <w:sz w:val="36"/>
          <w:shd w:val="pct10" w:color="auto" w:fill="FFFFFF"/>
        </w:rPr>
        <w:t>荐</w:t>
      </w:r>
    </w:p>
    <w:p w:rsidR="00CF4D33" w:rsidRDefault="00ED6840">
      <w:pPr>
        <w:rPr>
          <w:b/>
          <w:bCs/>
          <w:sz w:val="36"/>
        </w:rPr>
      </w:pPr>
      <w:r>
        <w:rPr>
          <w:noProof/>
        </w:rPr>
        <w:drawing>
          <wp:anchor distT="0" distB="0" distL="114300" distR="114300" simplePos="0" relativeHeight="251660288" behindDoc="0" locked="0" layoutInCell="1" allowOverlap="1">
            <wp:simplePos x="0" y="0"/>
            <wp:positionH relativeFrom="column">
              <wp:posOffset>3837305</wp:posOffset>
            </wp:positionH>
            <wp:positionV relativeFrom="paragraph">
              <wp:posOffset>255270</wp:posOffset>
            </wp:positionV>
            <wp:extent cx="1665605" cy="2493645"/>
            <wp:effectExtent l="19050" t="0" r="0" b="0"/>
            <wp:wrapSquare wrapText="bothSides"/>
            <wp:docPr id="259" name="图片 259" descr="D:\51nS8doLgf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D:\51nS8doLgfL._SX331_BO1,204,203,200_.jpg"/>
                    <pic:cNvPicPr>
                      <a:picLocks noChangeAspect="1" noChangeArrowheads="1"/>
                    </pic:cNvPicPr>
                  </pic:nvPicPr>
                  <pic:blipFill>
                    <a:blip r:embed="rId8" cstate="print"/>
                    <a:srcRect/>
                    <a:stretch>
                      <a:fillRect/>
                    </a:stretch>
                  </pic:blipFill>
                  <pic:spPr>
                    <a:xfrm>
                      <a:off x="0" y="0"/>
                      <a:ext cx="1665605" cy="2493645"/>
                    </a:xfrm>
                    <a:prstGeom prst="rect">
                      <a:avLst/>
                    </a:prstGeom>
                    <a:noFill/>
                    <a:ln w="9525">
                      <a:noFill/>
                      <a:miter lim="800000"/>
                      <a:headEnd/>
                      <a:tailEnd/>
                    </a:ln>
                  </pic:spPr>
                </pic:pic>
              </a:graphicData>
            </a:graphic>
          </wp:anchor>
        </w:drawing>
      </w:r>
    </w:p>
    <w:p w:rsidR="00CF4D33" w:rsidRDefault="00ED6840">
      <w:pPr>
        <w:rPr>
          <w:b/>
          <w:bCs/>
        </w:rPr>
      </w:pPr>
      <w:r>
        <w:rPr>
          <w:rFonts w:hint="eastAsia"/>
          <w:b/>
        </w:rPr>
        <w:t>中</w:t>
      </w:r>
      <w:r>
        <w:rPr>
          <w:rFonts w:hint="eastAsia"/>
          <w:b/>
          <w:bCs/>
        </w:rPr>
        <w:t>文书名：</w:t>
      </w:r>
      <w:r w:rsidRPr="00125DED">
        <w:rPr>
          <w:rFonts w:hint="eastAsia"/>
          <w:b/>
          <w:bCs/>
        </w:rPr>
        <w:t>《人间天堂：哥白尼、布拉赫、开普勒和伽利略是如何发现现代世界的。》</w:t>
      </w:r>
    </w:p>
    <w:p w:rsidR="00CF4D33" w:rsidRDefault="00ED6840">
      <w:pPr>
        <w:jc w:val="left"/>
        <w:rPr>
          <w:b/>
        </w:rPr>
      </w:pPr>
      <w:r>
        <w:rPr>
          <w:rFonts w:hint="eastAsia"/>
          <w:b/>
        </w:rPr>
        <w:t>英文书名：</w:t>
      </w:r>
      <w:r>
        <w:rPr>
          <w:b/>
        </w:rPr>
        <w:t>H</w:t>
      </w:r>
      <w:r>
        <w:rPr>
          <w:rFonts w:hint="eastAsia"/>
          <w:b/>
        </w:rPr>
        <w:t>EAVEN ON EARTH</w:t>
      </w:r>
      <w:r>
        <w:rPr>
          <w:b/>
        </w:rPr>
        <w:t>: How Copernicus, Brahe, Kepler, and Galileo Discovered the Modern World</w:t>
      </w:r>
    </w:p>
    <w:p w:rsidR="00CF4D33" w:rsidRDefault="00ED6840">
      <w:pPr>
        <w:jc w:val="left"/>
        <w:rPr>
          <w:b/>
        </w:rPr>
      </w:pPr>
      <w:r>
        <w:rPr>
          <w:rFonts w:hint="eastAsia"/>
          <w:b/>
        </w:rPr>
        <w:t>作</w:t>
      </w:r>
      <w:r>
        <w:rPr>
          <w:rFonts w:hint="eastAsia"/>
          <w:b/>
        </w:rPr>
        <w:t xml:space="preserve">    </w:t>
      </w:r>
      <w:r>
        <w:rPr>
          <w:rFonts w:hint="eastAsia"/>
          <w:b/>
        </w:rPr>
        <w:t>者：</w:t>
      </w:r>
      <w:r>
        <w:rPr>
          <w:b/>
        </w:rPr>
        <w:t>J. S. Fauber</w:t>
      </w:r>
    </w:p>
    <w:p w:rsidR="00CF4D33" w:rsidRDefault="00ED6840">
      <w:pPr>
        <w:rPr>
          <w:b/>
          <w:bCs/>
        </w:rPr>
      </w:pPr>
      <w:r>
        <w:rPr>
          <w:rFonts w:hint="eastAsia"/>
          <w:b/>
          <w:bCs/>
        </w:rPr>
        <w:t>出</w:t>
      </w:r>
      <w:r>
        <w:rPr>
          <w:b/>
          <w:bCs/>
        </w:rPr>
        <w:t xml:space="preserve"> </w:t>
      </w:r>
      <w:r>
        <w:rPr>
          <w:rFonts w:hint="eastAsia"/>
          <w:b/>
          <w:bCs/>
        </w:rPr>
        <w:t>版</w:t>
      </w:r>
      <w:r>
        <w:rPr>
          <w:b/>
          <w:bCs/>
        </w:rPr>
        <w:t xml:space="preserve"> </w:t>
      </w:r>
      <w:r>
        <w:rPr>
          <w:rFonts w:hint="eastAsia"/>
          <w:b/>
          <w:bCs/>
        </w:rPr>
        <w:t>社：</w:t>
      </w:r>
      <w:r>
        <w:rPr>
          <w:rFonts w:hint="eastAsia"/>
          <w:b/>
          <w:bCs/>
        </w:rPr>
        <w:t>Pegasus Books</w:t>
      </w:r>
    </w:p>
    <w:p w:rsidR="00CF4D33" w:rsidRDefault="00ED6840">
      <w:pPr>
        <w:rPr>
          <w:b/>
          <w:bCs/>
        </w:rPr>
      </w:pPr>
      <w:r>
        <w:rPr>
          <w:rFonts w:hint="eastAsia"/>
          <w:b/>
          <w:bCs/>
        </w:rPr>
        <w:t>代理公司：</w:t>
      </w:r>
      <w:r>
        <w:rPr>
          <w:rFonts w:hint="eastAsia"/>
          <w:b/>
          <w:bCs/>
        </w:rPr>
        <w:t>Ayesha Pande/ANA/</w:t>
      </w:r>
      <w:r w:rsidR="00B00D5F">
        <w:rPr>
          <w:b/>
          <w:bCs/>
        </w:rPr>
        <w:t>Winney</w:t>
      </w:r>
    </w:p>
    <w:p w:rsidR="00CF4D33" w:rsidRDefault="00ED6840">
      <w:pPr>
        <w:rPr>
          <w:b/>
          <w:bCs/>
        </w:rPr>
      </w:pPr>
      <w:r>
        <w:rPr>
          <w:rFonts w:hint="eastAsia"/>
          <w:b/>
          <w:bCs/>
        </w:rPr>
        <w:t>页</w:t>
      </w:r>
      <w:r>
        <w:rPr>
          <w:rFonts w:hint="eastAsia"/>
          <w:b/>
          <w:bCs/>
        </w:rPr>
        <w:t xml:space="preserve">    </w:t>
      </w:r>
      <w:r>
        <w:rPr>
          <w:rFonts w:hint="eastAsia"/>
          <w:b/>
          <w:bCs/>
        </w:rPr>
        <w:t>数：</w:t>
      </w:r>
      <w:r>
        <w:rPr>
          <w:rFonts w:hint="eastAsia"/>
          <w:b/>
          <w:bCs/>
        </w:rPr>
        <w:t>336</w:t>
      </w:r>
      <w:r>
        <w:rPr>
          <w:rFonts w:hint="eastAsia"/>
          <w:b/>
          <w:bCs/>
        </w:rPr>
        <w:t>页</w:t>
      </w:r>
    </w:p>
    <w:p w:rsidR="00CF4D33" w:rsidRDefault="00ED6840">
      <w:pPr>
        <w:rPr>
          <w:b/>
          <w:bCs/>
        </w:rPr>
      </w:pPr>
      <w:r>
        <w:rPr>
          <w:rFonts w:hint="eastAsia"/>
          <w:b/>
          <w:bCs/>
        </w:rPr>
        <w:t>出版时间：</w:t>
      </w:r>
      <w:r>
        <w:rPr>
          <w:rFonts w:hint="eastAsia"/>
          <w:b/>
          <w:bCs/>
        </w:rPr>
        <w:t>2019</w:t>
      </w:r>
      <w:r>
        <w:rPr>
          <w:rFonts w:hint="eastAsia"/>
          <w:b/>
          <w:bCs/>
        </w:rPr>
        <w:t>年</w:t>
      </w:r>
      <w:r>
        <w:rPr>
          <w:rFonts w:hint="eastAsia"/>
          <w:b/>
          <w:bCs/>
        </w:rPr>
        <w:t>12</w:t>
      </w:r>
      <w:r>
        <w:rPr>
          <w:rFonts w:hint="eastAsia"/>
          <w:b/>
          <w:bCs/>
        </w:rPr>
        <w:t>月</w:t>
      </w:r>
    </w:p>
    <w:p w:rsidR="00CF4D33" w:rsidRDefault="00ED6840">
      <w:pPr>
        <w:rPr>
          <w:b/>
          <w:bCs/>
        </w:rPr>
      </w:pPr>
      <w:r>
        <w:rPr>
          <w:rFonts w:hint="eastAsia"/>
          <w:b/>
          <w:bCs/>
        </w:rPr>
        <w:t>代理地区：中国大陆、台湾</w:t>
      </w:r>
    </w:p>
    <w:p w:rsidR="00CF4D33" w:rsidRDefault="00ED6840">
      <w:pPr>
        <w:rPr>
          <w:b/>
          <w:bCs/>
        </w:rPr>
      </w:pPr>
      <w:r>
        <w:rPr>
          <w:rFonts w:hint="eastAsia"/>
          <w:b/>
          <w:bCs/>
        </w:rPr>
        <w:t>审读资料：电子稿</w:t>
      </w:r>
    </w:p>
    <w:p w:rsidR="00CF4D33" w:rsidRDefault="00ED6840">
      <w:pPr>
        <w:rPr>
          <w:b/>
          <w:bCs/>
        </w:rPr>
      </w:pPr>
      <w:r>
        <w:rPr>
          <w:rFonts w:hint="eastAsia"/>
          <w:b/>
          <w:bCs/>
        </w:rPr>
        <w:t>类</w:t>
      </w:r>
      <w:r>
        <w:rPr>
          <w:rFonts w:hint="eastAsia"/>
          <w:b/>
          <w:bCs/>
        </w:rPr>
        <w:t xml:space="preserve">  </w:t>
      </w:r>
      <w:r>
        <w:rPr>
          <w:b/>
          <w:bCs/>
        </w:rPr>
        <w:t xml:space="preserve"> </w:t>
      </w:r>
      <w:r>
        <w:rPr>
          <w:rFonts w:hint="eastAsia"/>
          <w:b/>
          <w:bCs/>
        </w:rPr>
        <w:t xml:space="preserve"> </w:t>
      </w:r>
      <w:r>
        <w:rPr>
          <w:rFonts w:hint="eastAsia"/>
          <w:b/>
          <w:bCs/>
        </w:rPr>
        <w:t>型：非虚构</w:t>
      </w:r>
      <w:r>
        <w:rPr>
          <w:rFonts w:hint="eastAsia"/>
          <w:b/>
          <w:bCs/>
        </w:rPr>
        <w:t>/</w:t>
      </w:r>
      <w:r>
        <w:rPr>
          <w:rFonts w:hint="eastAsia"/>
          <w:b/>
          <w:bCs/>
        </w:rPr>
        <w:t>科普</w:t>
      </w:r>
    </w:p>
    <w:p w:rsidR="00CF4D33" w:rsidRDefault="00CF4D33">
      <w:pPr>
        <w:rPr>
          <w:b/>
          <w:bCs/>
        </w:rPr>
      </w:pPr>
    </w:p>
    <w:p w:rsidR="00CF4D33" w:rsidRDefault="00CF4D33">
      <w:pPr>
        <w:rPr>
          <w:b/>
          <w:bCs/>
        </w:rPr>
      </w:pPr>
    </w:p>
    <w:p w:rsidR="00B00D5F" w:rsidRDefault="00B00D5F" w:rsidP="00B00D5F">
      <w:pPr>
        <w:autoSpaceDE w:val="0"/>
        <w:autoSpaceDN w:val="0"/>
        <w:adjustRightInd w:val="0"/>
        <w:rPr>
          <w:b/>
          <w:bCs/>
          <w:kern w:val="0"/>
          <w:szCs w:val="21"/>
        </w:rPr>
      </w:pPr>
      <w:r>
        <w:rPr>
          <w:b/>
          <w:bCs/>
          <w:kern w:val="0"/>
          <w:szCs w:val="21"/>
        </w:rPr>
        <w:t>中简本出版记录：</w:t>
      </w:r>
    </w:p>
    <w:p w:rsidR="00B00D5F" w:rsidRDefault="00B00D5F" w:rsidP="00B00D5F">
      <w:pPr>
        <w:autoSpaceDE w:val="0"/>
        <w:autoSpaceDN w:val="0"/>
        <w:adjustRightInd w:val="0"/>
        <w:rPr>
          <w:b/>
          <w:bCs/>
          <w:szCs w:val="21"/>
        </w:rPr>
      </w:pPr>
      <w:r w:rsidRPr="00B00D5F">
        <w:rPr>
          <w:b/>
          <w:bCs/>
          <w:noProof/>
          <w:kern w:val="0"/>
          <w:szCs w:val="21"/>
        </w:rPr>
        <w:drawing>
          <wp:anchor distT="0" distB="0" distL="114300" distR="114300" simplePos="0" relativeHeight="251657216" behindDoc="1" locked="0" layoutInCell="1" allowOverlap="1">
            <wp:simplePos x="0" y="0"/>
            <wp:positionH relativeFrom="column">
              <wp:posOffset>3749040</wp:posOffset>
            </wp:positionH>
            <wp:positionV relativeFrom="paragraph">
              <wp:posOffset>10160</wp:posOffset>
            </wp:positionV>
            <wp:extent cx="1819275" cy="1819275"/>
            <wp:effectExtent l="0" t="0" r="0" b="0"/>
            <wp:wrapTight wrapText="bothSides">
              <wp:wrapPolygon edited="0">
                <wp:start x="0" y="0"/>
                <wp:lineTo x="0" y="21487"/>
                <wp:lineTo x="21487" y="21487"/>
                <wp:lineTo x="2148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anchor>
        </w:drawing>
      </w:r>
      <w:r>
        <w:rPr>
          <w:b/>
          <w:bCs/>
          <w:szCs w:val="21"/>
        </w:rPr>
        <w:t>书</w:t>
      </w:r>
      <w:r>
        <w:rPr>
          <w:b/>
          <w:bCs/>
          <w:szCs w:val="21"/>
        </w:rPr>
        <w:t xml:space="preserve">  </w:t>
      </w:r>
      <w:r>
        <w:rPr>
          <w:b/>
          <w:bCs/>
          <w:szCs w:val="21"/>
        </w:rPr>
        <w:t>名：《</w:t>
      </w:r>
      <w:r w:rsidRPr="00B00D5F">
        <w:rPr>
          <w:rFonts w:hint="eastAsia"/>
          <w:b/>
          <w:bCs/>
          <w:szCs w:val="21"/>
        </w:rPr>
        <w:t>地球的天空</w:t>
      </w:r>
      <w:r>
        <w:rPr>
          <w:rFonts w:hint="eastAsia"/>
          <w:b/>
          <w:bCs/>
          <w:szCs w:val="21"/>
        </w:rPr>
        <w:t>：</w:t>
      </w:r>
      <w:r w:rsidRPr="00B00D5F">
        <w:rPr>
          <w:rFonts w:hint="eastAsia"/>
          <w:b/>
          <w:bCs/>
          <w:szCs w:val="21"/>
        </w:rPr>
        <w:t>哥白尼、第谷、开普勒和伽利略如何发现现代世界</w:t>
      </w:r>
      <w:r>
        <w:rPr>
          <w:b/>
          <w:bCs/>
          <w:szCs w:val="21"/>
        </w:rPr>
        <w:t>》</w:t>
      </w:r>
    </w:p>
    <w:p w:rsidR="00B00D5F" w:rsidRDefault="00B00D5F" w:rsidP="00B00D5F">
      <w:pPr>
        <w:autoSpaceDE w:val="0"/>
        <w:autoSpaceDN w:val="0"/>
        <w:adjustRightInd w:val="0"/>
        <w:rPr>
          <w:b/>
          <w:bCs/>
          <w:kern w:val="0"/>
          <w:szCs w:val="21"/>
        </w:rPr>
      </w:pPr>
      <w:r>
        <w:rPr>
          <w:b/>
          <w:bCs/>
          <w:kern w:val="0"/>
          <w:szCs w:val="21"/>
        </w:rPr>
        <w:t>作</w:t>
      </w:r>
      <w:r>
        <w:rPr>
          <w:b/>
          <w:bCs/>
          <w:kern w:val="0"/>
          <w:szCs w:val="21"/>
        </w:rPr>
        <w:t xml:space="preserve">  </w:t>
      </w:r>
      <w:r>
        <w:rPr>
          <w:b/>
          <w:bCs/>
          <w:kern w:val="0"/>
          <w:szCs w:val="21"/>
        </w:rPr>
        <w:t>者：</w:t>
      </w:r>
      <w:r>
        <w:rPr>
          <w:b/>
          <w:bCs/>
          <w:kern w:val="0"/>
          <w:szCs w:val="21"/>
        </w:rPr>
        <w:t xml:space="preserve"> </w:t>
      </w:r>
      <w:r>
        <w:rPr>
          <w:b/>
        </w:rPr>
        <w:t>J. S. Fauber</w:t>
      </w:r>
    </w:p>
    <w:p w:rsidR="00B00D5F" w:rsidRDefault="00B00D5F" w:rsidP="00B00D5F">
      <w:pPr>
        <w:autoSpaceDE w:val="0"/>
        <w:autoSpaceDN w:val="0"/>
        <w:adjustRightInd w:val="0"/>
        <w:rPr>
          <w:b/>
          <w:bCs/>
          <w:kern w:val="0"/>
          <w:szCs w:val="21"/>
        </w:rPr>
      </w:pPr>
      <w:r>
        <w:rPr>
          <w:b/>
          <w:bCs/>
          <w:kern w:val="0"/>
          <w:szCs w:val="21"/>
        </w:rPr>
        <w:t>出版社：</w:t>
      </w:r>
      <w:r w:rsidRPr="00B00D5F">
        <w:rPr>
          <w:rFonts w:hint="eastAsia"/>
          <w:b/>
          <w:bCs/>
          <w:kern w:val="0"/>
          <w:szCs w:val="21"/>
        </w:rPr>
        <w:t>天地出版社</w:t>
      </w:r>
    </w:p>
    <w:p w:rsidR="00B00D5F" w:rsidRDefault="00B00D5F" w:rsidP="00B00D5F">
      <w:pPr>
        <w:autoSpaceDE w:val="0"/>
        <w:autoSpaceDN w:val="0"/>
        <w:adjustRightInd w:val="0"/>
        <w:rPr>
          <w:b/>
          <w:bCs/>
          <w:kern w:val="0"/>
          <w:szCs w:val="21"/>
        </w:rPr>
      </w:pPr>
      <w:r>
        <w:rPr>
          <w:b/>
          <w:bCs/>
          <w:kern w:val="0"/>
          <w:szCs w:val="21"/>
        </w:rPr>
        <w:t>出品方：</w:t>
      </w:r>
      <w:r w:rsidRPr="00B00D5F">
        <w:rPr>
          <w:rFonts w:hint="eastAsia"/>
          <w:b/>
          <w:bCs/>
          <w:kern w:val="0"/>
          <w:szCs w:val="21"/>
        </w:rPr>
        <w:t>天喜文化</w:t>
      </w:r>
    </w:p>
    <w:p w:rsidR="00B00D5F" w:rsidRDefault="00B00D5F" w:rsidP="00B00D5F">
      <w:pPr>
        <w:autoSpaceDE w:val="0"/>
        <w:autoSpaceDN w:val="0"/>
        <w:adjustRightInd w:val="0"/>
        <w:rPr>
          <w:b/>
          <w:bCs/>
          <w:kern w:val="0"/>
          <w:szCs w:val="21"/>
        </w:rPr>
      </w:pPr>
      <w:r>
        <w:rPr>
          <w:b/>
          <w:bCs/>
          <w:kern w:val="0"/>
          <w:szCs w:val="21"/>
        </w:rPr>
        <w:t>译</w:t>
      </w:r>
      <w:r>
        <w:rPr>
          <w:b/>
          <w:bCs/>
          <w:kern w:val="0"/>
          <w:szCs w:val="21"/>
        </w:rPr>
        <w:t xml:space="preserve">  </w:t>
      </w:r>
      <w:r>
        <w:rPr>
          <w:b/>
          <w:bCs/>
          <w:kern w:val="0"/>
          <w:szCs w:val="21"/>
        </w:rPr>
        <w:t>者：</w:t>
      </w:r>
      <w:r>
        <w:rPr>
          <w:rFonts w:hint="eastAsia"/>
          <w:b/>
          <w:bCs/>
          <w:kern w:val="0"/>
          <w:szCs w:val="21"/>
        </w:rPr>
        <w:t>李果</w:t>
      </w:r>
    </w:p>
    <w:p w:rsidR="00B00D5F" w:rsidRDefault="00B00D5F" w:rsidP="00B00D5F">
      <w:pPr>
        <w:autoSpaceDE w:val="0"/>
        <w:autoSpaceDN w:val="0"/>
        <w:adjustRightInd w:val="0"/>
        <w:rPr>
          <w:b/>
          <w:bCs/>
          <w:kern w:val="0"/>
          <w:szCs w:val="21"/>
        </w:rPr>
      </w:pPr>
      <w:r>
        <w:rPr>
          <w:b/>
          <w:bCs/>
          <w:kern w:val="0"/>
          <w:szCs w:val="21"/>
        </w:rPr>
        <w:t>出版年：</w:t>
      </w:r>
      <w:r>
        <w:rPr>
          <w:b/>
          <w:bCs/>
          <w:kern w:val="0"/>
          <w:szCs w:val="21"/>
        </w:rPr>
        <w:t>2021</w:t>
      </w:r>
      <w:r>
        <w:rPr>
          <w:b/>
          <w:bCs/>
          <w:kern w:val="0"/>
          <w:szCs w:val="21"/>
        </w:rPr>
        <w:t>年</w:t>
      </w:r>
      <w:r>
        <w:rPr>
          <w:rFonts w:hint="eastAsia"/>
          <w:b/>
          <w:bCs/>
          <w:kern w:val="0"/>
          <w:szCs w:val="21"/>
        </w:rPr>
        <w:t>1</w:t>
      </w:r>
      <w:r>
        <w:rPr>
          <w:b/>
          <w:bCs/>
          <w:kern w:val="0"/>
          <w:szCs w:val="21"/>
        </w:rPr>
        <w:t>1</w:t>
      </w:r>
      <w:r>
        <w:rPr>
          <w:b/>
          <w:bCs/>
          <w:kern w:val="0"/>
          <w:szCs w:val="21"/>
        </w:rPr>
        <w:t>月</w:t>
      </w:r>
    </w:p>
    <w:p w:rsidR="00B00D5F" w:rsidRDefault="00B00D5F" w:rsidP="00B00D5F">
      <w:pPr>
        <w:autoSpaceDE w:val="0"/>
        <w:autoSpaceDN w:val="0"/>
        <w:adjustRightInd w:val="0"/>
        <w:rPr>
          <w:b/>
          <w:bCs/>
          <w:kern w:val="0"/>
          <w:szCs w:val="21"/>
        </w:rPr>
      </w:pPr>
      <w:r>
        <w:rPr>
          <w:b/>
          <w:bCs/>
          <w:kern w:val="0"/>
          <w:szCs w:val="21"/>
        </w:rPr>
        <w:t>页</w:t>
      </w:r>
      <w:r>
        <w:rPr>
          <w:b/>
          <w:bCs/>
          <w:kern w:val="0"/>
          <w:szCs w:val="21"/>
        </w:rPr>
        <w:t xml:space="preserve">  </w:t>
      </w:r>
      <w:r>
        <w:rPr>
          <w:b/>
          <w:bCs/>
          <w:kern w:val="0"/>
          <w:szCs w:val="21"/>
        </w:rPr>
        <w:t>数：</w:t>
      </w:r>
      <w:r>
        <w:rPr>
          <w:b/>
          <w:bCs/>
          <w:kern w:val="0"/>
          <w:szCs w:val="21"/>
        </w:rPr>
        <w:t>528</w:t>
      </w:r>
      <w:r>
        <w:rPr>
          <w:b/>
          <w:bCs/>
          <w:kern w:val="0"/>
          <w:szCs w:val="21"/>
        </w:rPr>
        <w:t>页</w:t>
      </w:r>
    </w:p>
    <w:p w:rsidR="00B00D5F" w:rsidRDefault="00B00D5F" w:rsidP="00B00D5F">
      <w:pPr>
        <w:autoSpaceDE w:val="0"/>
        <w:autoSpaceDN w:val="0"/>
        <w:adjustRightInd w:val="0"/>
        <w:rPr>
          <w:b/>
          <w:bCs/>
          <w:kern w:val="0"/>
          <w:szCs w:val="21"/>
        </w:rPr>
      </w:pPr>
      <w:r>
        <w:rPr>
          <w:b/>
          <w:bCs/>
          <w:kern w:val="0"/>
          <w:szCs w:val="21"/>
        </w:rPr>
        <w:t>定</w:t>
      </w:r>
      <w:r>
        <w:rPr>
          <w:b/>
          <w:bCs/>
          <w:kern w:val="0"/>
          <w:szCs w:val="21"/>
        </w:rPr>
        <w:t xml:space="preserve">  </w:t>
      </w:r>
      <w:r>
        <w:rPr>
          <w:b/>
          <w:bCs/>
          <w:kern w:val="0"/>
          <w:szCs w:val="21"/>
        </w:rPr>
        <w:t>价：</w:t>
      </w:r>
      <w:r>
        <w:rPr>
          <w:b/>
          <w:bCs/>
          <w:kern w:val="0"/>
          <w:szCs w:val="21"/>
        </w:rPr>
        <w:t>88.00</w:t>
      </w:r>
      <w:r>
        <w:rPr>
          <w:b/>
          <w:bCs/>
          <w:kern w:val="0"/>
          <w:szCs w:val="21"/>
        </w:rPr>
        <w:t>元</w:t>
      </w:r>
    </w:p>
    <w:p w:rsidR="00B00D5F" w:rsidRDefault="00B00D5F" w:rsidP="00B00D5F">
      <w:pPr>
        <w:autoSpaceDE w:val="0"/>
        <w:autoSpaceDN w:val="0"/>
        <w:adjustRightInd w:val="0"/>
        <w:rPr>
          <w:b/>
          <w:bCs/>
          <w:kern w:val="0"/>
          <w:szCs w:val="21"/>
        </w:rPr>
      </w:pPr>
      <w:r>
        <w:rPr>
          <w:b/>
          <w:bCs/>
          <w:kern w:val="0"/>
          <w:szCs w:val="21"/>
        </w:rPr>
        <w:t>装</w:t>
      </w:r>
      <w:r>
        <w:rPr>
          <w:b/>
          <w:bCs/>
          <w:kern w:val="0"/>
          <w:szCs w:val="21"/>
        </w:rPr>
        <w:t xml:space="preserve">  </w:t>
      </w:r>
      <w:r>
        <w:rPr>
          <w:b/>
          <w:bCs/>
          <w:kern w:val="0"/>
          <w:szCs w:val="21"/>
        </w:rPr>
        <w:t>帧：精装</w:t>
      </w:r>
    </w:p>
    <w:p w:rsidR="00B00D5F" w:rsidRDefault="00B00D5F">
      <w:pPr>
        <w:rPr>
          <w:b/>
          <w:bCs/>
        </w:rPr>
      </w:pPr>
    </w:p>
    <w:p w:rsidR="00CF4D33" w:rsidRDefault="00ED6840">
      <w:pPr>
        <w:rPr>
          <w:b/>
          <w:bCs/>
          <w:szCs w:val="21"/>
        </w:rPr>
      </w:pPr>
      <w:r>
        <w:rPr>
          <w:rFonts w:hint="eastAsia"/>
          <w:b/>
          <w:bCs/>
          <w:szCs w:val="21"/>
        </w:rPr>
        <w:t>内容简介：</w:t>
      </w:r>
    </w:p>
    <w:p w:rsidR="00CF4D33" w:rsidRDefault="00CF4D33">
      <w:pPr>
        <w:rPr>
          <w:bCs/>
          <w:szCs w:val="21"/>
        </w:rPr>
      </w:pPr>
    </w:p>
    <w:p w:rsidR="00CF4D33" w:rsidRDefault="00ED6840">
      <w:pPr>
        <w:ind w:firstLineChars="200" w:firstLine="422"/>
        <w:rPr>
          <w:b/>
          <w:bCs/>
        </w:rPr>
      </w:pPr>
      <w:r>
        <w:rPr>
          <w:rFonts w:hint="eastAsia"/>
          <w:b/>
          <w:bCs/>
        </w:rPr>
        <w:t>关于四位伟大的天文学家的生活联系起来的生动叙述，是他们发现、提炼和普及了现代第一个重大的科学发现：地球绕太阳运行。</w:t>
      </w:r>
    </w:p>
    <w:p w:rsidR="00CF4D33" w:rsidRDefault="00ED6840">
      <w:r>
        <w:rPr>
          <w:rFonts w:hint="eastAsia"/>
        </w:rPr>
        <w:t xml:space="preserve"> </w:t>
      </w:r>
    </w:p>
    <w:p w:rsidR="00CF4D33" w:rsidRDefault="00ED6840">
      <w:pPr>
        <w:ind w:firstLineChars="200" w:firstLine="420"/>
      </w:pPr>
      <w:r>
        <w:rPr>
          <w:rFonts w:hint="eastAsia"/>
        </w:rPr>
        <w:t>今天，我们想当然地认为望远镜可以让我们看到数百万光年以外的星系。但在望远镜发明之前，人们仅仅用肉眼来探寻了解在可见的天空中发生了什么。那么，十六世纪的四个不同国籍、年龄、宗教和阶级的人是如何合作发现地球围绕太阳旋转的呢？正是这一与教会背道而驰的不同凡响的发现，他们创造了我们的当代世界——并由此创造了现代生活中令人不安的环境。</w:t>
      </w:r>
    </w:p>
    <w:p w:rsidR="00CF4D33" w:rsidRDefault="00CF4D33"/>
    <w:p w:rsidR="00CF4D33" w:rsidRDefault="00ED6840">
      <w:pPr>
        <w:ind w:firstLineChars="200" w:firstLine="420"/>
      </w:pPr>
      <w:r w:rsidRPr="00125DED">
        <w:rPr>
          <w:rFonts w:hint="eastAsia"/>
        </w:rPr>
        <w:t>《</w:t>
      </w:r>
      <w:r w:rsidR="00125DED" w:rsidRPr="00125DED">
        <w:rPr>
          <w:rFonts w:hint="eastAsia"/>
          <w:b/>
          <w:bCs/>
        </w:rPr>
        <w:t>人间天堂</w:t>
      </w:r>
      <w:r w:rsidRPr="00125DED">
        <w:rPr>
          <w:rFonts w:hint="eastAsia"/>
        </w:rPr>
        <w:t>》（</w:t>
      </w:r>
      <w:r w:rsidRPr="00125DED">
        <w:rPr>
          <w:b/>
        </w:rPr>
        <w:t>H</w:t>
      </w:r>
      <w:r w:rsidRPr="00125DED">
        <w:rPr>
          <w:rFonts w:hint="eastAsia"/>
          <w:b/>
        </w:rPr>
        <w:t>EAVEN ON EARTH</w:t>
      </w:r>
      <w:r w:rsidRPr="00125DED">
        <w:rPr>
          <w:rFonts w:hint="eastAsia"/>
        </w:rPr>
        <w:t>）</w:t>
      </w:r>
      <w:r>
        <w:rPr>
          <w:rFonts w:hint="eastAsia"/>
        </w:rPr>
        <w:t>是对这个科学家族的一个细致的考察，这个科学家族的成员是尼古拉斯·哥白尼（</w:t>
      </w:r>
      <w:r>
        <w:t>Nicolaus Copernicus</w:t>
      </w:r>
      <w:r>
        <w:rPr>
          <w:rFonts w:hint="eastAsia"/>
        </w:rPr>
        <w:t>）、第谷·布拉赫（</w:t>
      </w:r>
      <w:r>
        <w:t>Tycho Brahe</w:t>
      </w:r>
      <w:r>
        <w:rPr>
          <w:rFonts w:hint="eastAsia"/>
        </w:rPr>
        <w:t>）、约翰内斯·开普勒（</w:t>
      </w:r>
      <w:r>
        <w:t>Johannes Kepler</w:t>
      </w:r>
      <w:r>
        <w:rPr>
          <w:rFonts w:hint="eastAsia"/>
        </w:rPr>
        <w:t>）和伽利略·加利莱伊（</w:t>
      </w:r>
      <w:r>
        <w:t>Galileo Galilei</w:t>
      </w:r>
      <w:r>
        <w:rPr>
          <w:rFonts w:hint="eastAsia"/>
        </w:rPr>
        <w:t>）。作者福伯将他们的科学工作与对形成了他们对知识的追求的他们个人生活和政治因素</w:t>
      </w:r>
      <w:r>
        <w:rPr>
          <w:rFonts w:hint="eastAsia"/>
        </w:rPr>
        <w:t>/</w:t>
      </w:r>
      <w:r>
        <w:rPr>
          <w:rFonts w:hint="eastAsia"/>
        </w:rPr>
        <w:t>考虑的洞察结合起来。他以独特的方式，展示了这个家族的代际合作是如何使科学革命成为可能的。</w:t>
      </w:r>
    </w:p>
    <w:p w:rsidR="00CF4D33" w:rsidRDefault="00CF4D33"/>
    <w:p w:rsidR="00CF4D33" w:rsidRDefault="00ED6840">
      <w:pPr>
        <w:ind w:firstLineChars="200" w:firstLine="420"/>
      </w:pPr>
      <w:r>
        <w:rPr>
          <w:rFonts w:hint="eastAsia"/>
        </w:rPr>
        <w:t>作品涵盖天文学的诞生和早期科学研究的方法，揭示了这个改变文明的发现背后的人类故事。与当今研究的竞争性质相反，合作是早期科学发现的关键。在大学研究机构诞生之前，深刻的思想者们之间只有彼此。他们创造了一种家庭，通过智力追求而不是血缘关系。</w:t>
      </w:r>
    </w:p>
    <w:p w:rsidR="00CF4D33" w:rsidRDefault="00CF4D33"/>
    <w:p w:rsidR="00CF4D33" w:rsidRDefault="00ED6840">
      <w:pPr>
        <w:ind w:firstLineChars="200" w:firstLine="420"/>
      </w:pPr>
      <w:r>
        <w:rPr>
          <w:rFonts w:hint="eastAsia"/>
        </w:rPr>
        <w:t>这些人称彼此为“兄弟”、“父亲”和“儿子”，并通过家庭合作奠定了现代科学的基础。尽管</w:t>
      </w:r>
      <w:r>
        <w:rPr>
          <w:rFonts w:hint="eastAsia"/>
        </w:rPr>
        <w:t>16</w:t>
      </w:r>
      <w:r>
        <w:rPr>
          <w:rFonts w:hint="eastAsia"/>
        </w:rPr>
        <w:t>世纪离妇女开放社会还很远，但这个“家庭”中也有女性先驱者，其中包括布拉赫的妹妹索菲（</w:t>
      </w:r>
      <w:r>
        <w:t>Sophie</w:t>
      </w:r>
      <w:r>
        <w:rPr>
          <w:rFonts w:hint="eastAsia"/>
        </w:rPr>
        <w:t>）、开普勒的母亲和伽利略的女儿。</w:t>
      </w:r>
    </w:p>
    <w:p w:rsidR="00CF4D33" w:rsidRDefault="00CF4D33"/>
    <w:p w:rsidR="00CF4D33" w:rsidRDefault="00ED6840">
      <w:pPr>
        <w:ind w:firstLineChars="200" w:firstLine="420"/>
      </w:pPr>
      <w:r>
        <w:rPr>
          <w:rFonts w:hint="eastAsia"/>
        </w:rPr>
        <w:t>《</w:t>
      </w:r>
      <w:r w:rsidRPr="00125DED">
        <w:rPr>
          <w:rFonts w:hint="eastAsia"/>
        </w:rPr>
        <w:t>人间天堂</w:t>
      </w:r>
      <w:r>
        <w:rPr>
          <w:rFonts w:hint="eastAsia"/>
        </w:rPr>
        <w:t>》充满了丰富的人物形象和广阔的历史视野，揭示了这些技术史上的支柱之间的紧密联系如何推动科学向前发展——如果没有他们，我们可能还要等很长时间才会有一个以太阳为中心的宇宙模型。</w:t>
      </w:r>
    </w:p>
    <w:p w:rsidR="00CF4D33" w:rsidRDefault="00CF4D33"/>
    <w:p w:rsidR="00CF4D33" w:rsidRDefault="00ED6840" w:rsidP="00125DED">
      <w:pPr>
        <w:ind w:leftChars="200" w:left="420"/>
        <w:rPr>
          <w:b/>
        </w:rPr>
      </w:pPr>
      <w:r>
        <w:rPr>
          <w:rFonts w:hint="eastAsia"/>
          <w:b/>
        </w:rPr>
        <w:t>目录</w:t>
      </w:r>
    </w:p>
    <w:p w:rsidR="00CF4D33" w:rsidRDefault="00ED6840" w:rsidP="00125DED">
      <w:pPr>
        <w:ind w:leftChars="200" w:left="420"/>
        <w:rPr>
          <w:b/>
        </w:rPr>
      </w:pPr>
      <w:r>
        <w:rPr>
          <w:rFonts w:hint="eastAsia"/>
          <w:b/>
        </w:rPr>
        <w:t>前言</w:t>
      </w:r>
    </w:p>
    <w:p w:rsidR="00CF4D33" w:rsidRDefault="00CF4D33" w:rsidP="00125DED">
      <w:pPr>
        <w:ind w:leftChars="200" w:left="420"/>
        <w:rPr>
          <w:b/>
        </w:rPr>
      </w:pPr>
    </w:p>
    <w:p w:rsidR="00CF4D33" w:rsidRDefault="00ED6840" w:rsidP="00125DED">
      <w:pPr>
        <w:ind w:leftChars="200" w:left="420"/>
        <w:rPr>
          <w:b/>
        </w:rPr>
      </w:pPr>
      <w:r>
        <w:rPr>
          <w:rFonts w:hint="eastAsia"/>
          <w:b/>
        </w:rPr>
        <w:t>哥白尼（</w:t>
      </w:r>
      <w:r>
        <w:rPr>
          <w:b/>
        </w:rPr>
        <w:t>COPERNICUS</w:t>
      </w:r>
      <w:r>
        <w:rPr>
          <w:rFonts w:hint="eastAsia"/>
          <w:b/>
        </w:rPr>
        <w:t>）</w:t>
      </w:r>
    </w:p>
    <w:p w:rsidR="00CF4D33" w:rsidRDefault="00ED6840" w:rsidP="00125DED">
      <w:pPr>
        <w:ind w:leftChars="200" w:left="420"/>
      </w:pPr>
      <w:r>
        <w:rPr>
          <w:rFonts w:hint="eastAsia"/>
        </w:rPr>
        <w:t xml:space="preserve">1. </w:t>
      </w:r>
      <w:r>
        <w:rPr>
          <w:rFonts w:hint="eastAsia"/>
        </w:rPr>
        <w:t>旧世界的尼古拉斯</w:t>
      </w:r>
    </w:p>
    <w:p w:rsidR="00CF4D33" w:rsidRDefault="00ED6840" w:rsidP="00125DED">
      <w:pPr>
        <w:ind w:leftChars="200" w:left="420"/>
      </w:pPr>
      <w:r>
        <w:rPr>
          <w:rFonts w:hint="eastAsia"/>
        </w:rPr>
        <w:t xml:space="preserve">2. </w:t>
      </w:r>
      <w:r>
        <w:rPr>
          <w:rFonts w:hint="eastAsia"/>
        </w:rPr>
        <w:t>瓦岑罗德（）之家的倒塌</w:t>
      </w:r>
    </w:p>
    <w:p w:rsidR="00CF4D33" w:rsidRDefault="00ED6840" w:rsidP="00125DED">
      <w:pPr>
        <w:ind w:leftChars="200" w:left="420"/>
      </w:pPr>
      <w:r>
        <w:rPr>
          <w:rFonts w:hint="eastAsia"/>
        </w:rPr>
        <w:t xml:space="preserve">3. </w:t>
      </w:r>
      <w:r>
        <w:rPr>
          <w:rFonts w:hint="eastAsia"/>
        </w:rPr>
        <w:t>持反对意见</w:t>
      </w:r>
    </w:p>
    <w:p w:rsidR="00CF4D33" w:rsidRDefault="00ED6840" w:rsidP="00125DED">
      <w:pPr>
        <w:ind w:leftChars="200" w:left="420"/>
      </w:pPr>
      <w:r>
        <w:rPr>
          <w:rFonts w:hint="eastAsia"/>
        </w:rPr>
        <w:t xml:space="preserve">4. </w:t>
      </w:r>
      <w:r>
        <w:rPr>
          <w:rFonts w:hint="eastAsia"/>
        </w:rPr>
        <w:t>第一个哥白尼学说</w:t>
      </w:r>
    </w:p>
    <w:p w:rsidR="00CF4D33" w:rsidRDefault="00ED6840" w:rsidP="00125DED">
      <w:pPr>
        <w:ind w:leftChars="200" w:left="420"/>
      </w:pPr>
      <w:r>
        <w:rPr>
          <w:rFonts w:hint="eastAsia"/>
        </w:rPr>
        <w:t xml:space="preserve">5. </w:t>
      </w:r>
      <w:r>
        <w:rPr>
          <w:rFonts w:hint="eastAsia"/>
        </w:rPr>
        <w:t>第一份报告</w:t>
      </w:r>
    </w:p>
    <w:p w:rsidR="00CF4D33" w:rsidRDefault="00ED6840" w:rsidP="00125DED">
      <w:pPr>
        <w:ind w:leftChars="200" w:left="420"/>
      </w:pPr>
      <w:r>
        <w:rPr>
          <w:rFonts w:hint="eastAsia"/>
        </w:rPr>
        <w:t xml:space="preserve">6. </w:t>
      </w:r>
      <w:r>
        <w:rPr>
          <w:rFonts w:hint="eastAsia"/>
        </w:rPr>
        <w:t>第一个异见</w:t>
      </w:r>
    </w:p>
    <w:p w:rsidR="00CF4D33" w:rsidRDefault="00ED6840" w:rsidP="00125DED">
      <w:pPr>
        <w:ind w:leftChars="200" w:left="420"/>
      </w:pPr>
      <w:r>
        <w:rPr>
          <w:rFonts w:hint="eastAsia"/>
        </w:rPr>
        <w:t xml:space="preserve">7. </w:t>
      </w:r>
      <w:r>
        <w:rPr>
          <w:rFonts w:hint="eastAsia"/>
        </w:rPr>
        <w:t>第二份报告</w:t>
      </w:r>
    </w:p>
    <w:p w:rsidR="00CF4D33" w:rsidRDefault="00ED6840" w:rsidP="00125DED">
      <w:pPr>
        <w:ind w:leftChars="200" w:left="420"/>
      </w:pPr>
      <w:r>
        <w:rPr>
          <w:rFonts w:hint="eastAsia"/>
        </w:rPr>
        <w:t xml:space="preserve">8. </w:t>
      </w:r>
      <w:r>
        <w:rPr>
          <w:rFonts w:hint="eastAsia"/>
        </w:rPr>
        <w:t>尸检</w:t>
      </w:r>
    </w:p>
    <w:p w:rsidR="00CF4D33" w:rsidRDefault="00CF4D33" w:rsidP="00125DED">
      <w:pPr>
        <w:ind w:leftChars="200" w:left="420"/>
        <w:rPr>
          <w:b/>
        </w:rPr>
      </w:pPr>
    </w:p>
    <w:p w:rsidR="00CF4D33" w:rsidRDefault="00ED6840" w:rsidP="00125DED">
      <w:pPr>
        <w:ind w:leftChars="200" w:left="420"/>
        <w:rPr>
          <w:b/>
        </w:rPr>
      </w:pPr>
      <w:r>
        <w:rPr>
          <w:rFonts w:hint="eastAsia"/>
          <w:b/>
        </w:rPr>
        <w:t>第谷（</w:t>
      </w:r>
      <w:r>
        <w:rPr>
          <w:b/>
        </w:rPr>
        <w:t>TYCHO</w:t>
      </w:r>
      <w:r>
        <w:rPr>
          <w:rFonts w:hint="eastAsia"/>
          <w:b/>
        </w:rPr>
        <w:t>）</w:t>
      </w:r>
    </w:p>
    <w:p w:rsidR="00CF4D33" w:rsidRDefault="00ED6840" w:rsidP="00125DED">
      <w:pPr>
        <w:numPr>
          <w:ilvl w:val="0"/>
          <w:numId w:val="1"/>
        </w:numPr>
        <w:ind w:leftChars="200" w:left="420"/>
        <w:rPr>
          <w:bCs/>
        </w:rPr>
      </w:pPr>
      <w:r>
        <w:rPr>
          <w:rFonts w:hint="eastAsia"/>
          <w:bCs/>
        </w:rPr>
        <w:t>新出现的星星</w:t>
      </w:r>
    </w:p>
    <w:p w:rsidR="00CF4D33" w:rsidRDefault="00ED6840">
      <w:pPr>
        <w:numPr>
          <w:ilvl w:val="0"/>
          <w:numId w:val="1"/>
        </w:numPr>
        <w:ind w:leftChars="200" w:left="420"/>
        <w:rPr>
          <w:bCs/>
        </w:rPr>
      </w:pPr>
      <w:r>
        <w:rPr>
          <w:rFonts w:hint="eastAsia"/>
          <w:bCs/>
        </w:rPr>
        <w:t>沉重的特权</w:t>
      </w:r>
    </w:p>
    <w:p w:rsidR="00CF4D33" w:rsidRDefault="00ED6840">
      <w:pPr>
        <w:numPr>
          <w:ilvl w:val="0"/>
          <w:numId w:val="1"/>
        </w:numPr>
        <w:ind w:leftChars="200" w:left="420"/>
        <w:rPr>
          <w:bCs/>
        </w:rPr>
      </w:pPr>
      <w:r>
        <w:rPr>
          <w:rFonts w:hint="eastAsia"/>
          <w:bCs/>
        </w:rPr>
        <w:t>汶岛（</w:t>
      </w:r>
      <w:r>
        <w:rPr>
          <w:rFonts w:hint="eastAsia"/>
          <w:bCs/>
        </w:rPr>
        <w:t>Hven</w:t>
      </w:r>
      <w:r>
        <w:rPr>
          <w:rFonts w:hint="eastAsia"/>
          <w:bCs/>
        </w:rPr>
        <w:t>）</w:t>
      </w:r>
    </w:p>
    <w:p w:rsidR="00CF4D33" w:rsidRDefault="00ED6840">
      <w:pPr>
        <w:numPr>
          <w:ilvl w:val="0"/>
          <w:numId w:val="1"/>
        </w:numPr>
        <w:ind w:leftChars="200" w:left="420"/>
        <w:rPr>
          <w:bCs/>
        </w:rPr>
      </w:pPr>
      <w:r>
        <w:rPr>
          <w:rFonts w:hint="eastAsia"/>
          <w:bCs/>
        </w:rPr>
        <w:t>天王星贯穿这些年</w:t>
      </w:r>
    </w:p>
    <w:p w:rsidR="00CF4D33" w:rsidRDefault="00ED6840">
      <w:pPr>
        <w:numPr>
          <w:ilvl w:val="0"/>
          <w:numId w:val="1"/>
        </w:numPr>
        <w:ind w:leftChars="200" w:left="420"/>
        <w:rPr>
          <w:bCs/>
        </w:rPr>
      </w:pPr>
      <w:r>
        <w:rPr>
          <w:rFonts w:hint="eastAsia"/>
          <w:bCs/>
        </w:rPr>
        <w:t>在破碎路上的宝藏</w:t>
      </w:r>
    </w:p>
    <w:p w:rsidR="00CF4D33" w:rsidRDefault="00ED6840">
      <w:pPr>
        <w:numPr>
          <w:ilvl w:val="0"/>
          <w:numId w:val="1"/>
        </w:numPr>
        <w:ind w:leftChars="200" w:left="420"/>
        <w:rPr>
          <w:bCs/>
        </w:rPr>
      </w:pPr>
      <w:r>
        <w:rPr>
          <w:rFonts w:hint="eastAsia"/>
          <w:bCs/>
        </w:rPr>
        <w:t>新贵</w:t>
      </w:r>
    </w:p>
    <w:p w:rsidR="00CF4D33" w:rsidRDefault="00ED6840">
      <w:pPr>
        <w:numPr>
          <w:ilvl w:val="0"/>
          <w:numId w:val="1"/>
        </w:numPr>
        <w:ind w:leftChars="200" w:left="420"/>
        <w:rPr>
          <w:bCs/>
        </w:rPr>
      </w:pPr>
      <w:r>
        <w:rPr>
          <w:rFonts w:hint="eastAsia"/>
          <w:bCs/>
        </w:rPr>
        <w:t>和那一切说再见</w:t>
      </w:r>
    </w:p>
    <w:p w:rsidR="00CF4D33" w:rsidRDefault="00ED6840">
      <w:pPr>
        <w:numPr>
          <w:ilvl w:val="0"/>
          <w:numId w:val="1"/>
        </w:numPr>
        <w:ind w:leftChars="200" w:left="420"/>
        <w:rPr>
          <w:bCs/>
        </w:rPr>
      </w:pPr>
      <w:r>
        <w:rPr>
          <w:rFonts w:hint="eastAsia"/>
          <w:bCs/>
        </w:rPr>
        <w:lastRenderedPageBreak/>
        <w:t>外面的世界</w:t>
      </w:r>
    </w:p>
    <w:p w:rsidR="00CF4D33" w:rsidRDefault="00ED6840">
      <w:pPr>
        <w:numPr>
          <w:ilvl w:val="0"/>
          <w:numId w:val="1"/>
        </w:numPr>
        <w:ind w:leftChars="200" w:left="420"/>
        <w:rPr>
          <w:bCs/>
        </w:rPr>
      </w:pPr>
      <w:r>
        <w:rPr>
          <w:rFonts w:hint="eastAsia"/>
          <w:bCs/>
        </w:rPr>
        <w:t>收到的一封信</w:t>
      </w:r>
    </w:p>
    <w:p w:rsidR="00CF4D33" w:rsidRDefault="00CF4D33" w:rsidP="00125DED">
      <w:pPr>
        <w:ind w:leftChars="200" w:left="420"/>
        <w:rPr>
          <w:b/>
        </w:rPr>
      </w:pPr>
    </w:p>
    <w:p w:rsidR="00CF4D33" w:rsidRDefault="00ED6840" w:rsidP="00125DED">
      <w:pPr>
        <w:ind w:leftChars="200" w:left="420"/>
        <w:rPr>
          <w:b/>
        </w:rPr>
      </w:pPr>
      <w:r>
        <w:rPr>
          <w:rFonts w:hint="eastAsia"/>
          <w:b/>
        </w:rPr>
        <w:t>开普勒（</w:t>
      </w:r>
      <w:r>
        <w:rPr>
          <w:b/>
        </w:rPr>
        <w:t>KEPLER</w:t>
      </w:r>
      <w:r>
        <w:rPr>
          <w:rFonts w:hint="eastAsia"/>
          <w:b/>
        </w:rPr>
        <w:t>）</w:t>
      </w:r>
    </w:p>
    <w:p w:rsidR="00CF4D33" w:rsidRDefault="00ED6840" w:rsidP="00125DED">
      <w:pPr>
        <w:numPr>
          <w:ilvl w:val="0"/>
          <w:numId w:val="2"/>
        </w:numPr>
        <w:ind w:leftChars="200" w:left="420"/>
        <w:rPr>
          <w:bCs/>
        </w:rPr>
      </w:pPr>
      <w:r>
        <w:rPr>
          <w:rFonts w:hint="eastAsia"/>
          <w:bCs/>
        </w:rPr>
        <w:t>父亲，儿子，鬼魂</w:t>
      </w:r>
    </w:p>
    <w:p w:rsidR="00CF4D33" w:rsidRDefault="00ED6840" w:rsidP="00125DED">
      <w:pPr>
        <w:numPr>
          <w:ilvl w:val="0"/>
          <w:numId w:val="3"/>
        </w:numPr>
        <w:ind w:leftChars="200" w:left="420"/>
        <w:rPr>
          <w:bCs/>
        </w:rPr>
      </w:pPr>
      <w:r>
        <w:rPr>
          <w:rFonts w:hint="eastAsia"/>
          <w:bCs/>
        </w:rPr>
        <w:t>神学的转折</w:t>
      </w:r>
    </w:p>
    <w:p w:rsidR="00CF4D33" w:rsidRDefault="00ED6840" w:rsidP="00125DED">
      <w:pPr>
        <w:ind w:leftChars="200" w:left="420"/>
        <w:rPr>
          <w:bCs/>
        </w:rPr>
      </w:pPr>
      <w:r>
        <w:rPr>
          <w:rFonts w:hint="eastAsia"/>
          <w:bCs/>
        </w:rPr>
        <w:t>3</w:t>
      </w:r>
      <w:r>
        <w:rPr>
          <w:rFonts w:hint="eastAsia"/>
          <w:bCs/>
        </w:rPr>
        <w:t>．审判</w:t>
      </w:r>
      <w:r>
        <w:rPr>
          <w:rFonts w:hint="eastAsia"/>
          <w:bCs/>
        </w:rPr>
        <w:t>/</w:t>
      </w:r>
      <w:r>
        <w:rPr>
          <w:rFonts w:hint="eastAsia"/>
          <w:bCs/>
        </w:rPr>
        <w:t>评判</w:t>
      </w:r>
    </w:p>
    <w:p w:rsidR="00CF4D33" w:rsidRDefault="00ED6840" w:rsidP="00125DED">
      <w:pPr>
        <w:numPr>
          <w:ilvl w:val="0"/>
          <w:numId w:val="4"/>
        </w:numPr>
        <w:ind w:leftChars="200" w:left="420"/>
        <w:rPr>
          <w:bCs/>
        </w:rPr>
      </w:pPr>
      <w:r>
        <w:rPr>
          <w:rFonts w:hint="eastAsia"/>
          <w:bCs/>
        </w:rPr>
        <w:t>送出的一封信</w:t>
      </w:r>
    </w:p>
    <w:p w:rsidR="00CF4D33" w:rsidRDefault="00ED6840" w:rsidP="00125DED">
      <w:pPr>
        <w:numPr>
          <w:ilvl w:val="0"/>
          <w:numId w:val="5"/>
        </w:numPr>
        <w:ind w:leftChars="200" w:left="420"/>
        <w:rPr>
          <w:bCs/>
        </w:rPr>
      </w:pPr>
      <w:r>
        <w:rPr>
          <w:rFonts w:hint="eastAsia"/>
          <w:bCs/>
        </w:rPr>
        <w:t>和谐的需要</w:t>
      </w:r>
    </w:p>
    <w:p w:rsidR="00CF4D33" w:rsidRDefault="00ED6840" w:rsidP="00125DED">
      <w:pPr>
        <w:numPr>
          <w:ilvl w:val="0"/>
          <w:numId w:val="6"/>
        </w:numPr>
        <w:ind w:leftChars="200" w:left="420"/>
        <w:rPr>
          <w:bCs/>
        </w:rPr>
      </w:pPr>
      <w:r>
        <w:rPr>
          <w:rFonts w:hint="eastAsia"/>
          <w:bCs/>
        </w:rPr>
        <w:t>熊的眼睛</w:t>
      </w:r>
    </w:p>
    <w:p w:rsidR="00CF4D33" w:rsidRDefault="00ED6840" w:rsidP="00125DED">
      <w:pPr>
        <w:numPr>
          <w:ilvl w:val="0"/>
          <w:numId w:val="7"/>
        </w:numPr>
        <w:ind w:leftChars="200" w:left="420"/>
        <w:rPr>
          <w:bCs/>
        </w:rPr>
      </w:pPr>
      <w:r>
        <w:rPr>
          <w:rFonts w:hint="eastAsia"/>
          <w:bCs/>
        </w:rPr>
        <w:t>两个家庭</w:t>
      </w:r>
    </w:p>
    <w:p w:rsidR="00CF4D33" w:rsidRDefault="00ED6840" w:rsidP="00125DED">
      <w:pPr>
        <w:numPr>
          <w:ilvl w:val="0"/>
          <w:numId w:val="8"/>
        </w:numPr>
        <w:ind w:leftChars="200" w:left="420"/>
        <w:rPr>
          <w:bCs/>
        </w:rPr>
      </w:pPr>
      <w:r>
        <w:rPr>
          <w:rFonts w:hint="eastAsia"/>
          <w:bCs/>
        </w:rPr>
        <w:t>精神错乱</w:t>
      </w:r>
    </w:p>
    <w:p w:rsidR="00CF4D33" w:rsidRDefault="00ED6840" w:rsidP="00125DED">
      <w:pPr>
        <w:numPr>
          <w:ilvl w:val="0"/>
          <w:numId w:val="9"/>
        </w:numPr>
        <w:ind w:leftChars="200" w:left="420"/>
        <w:rPr>
          <w:bCs/>
        </w:rPr>
      </w:pPr>
      <w:r>
        <w:rPr>
          <w:rFonts w:hint="eastAsia"/>
          <w:bCs/>
        </w:rPr>
        <w:t>命运的逆转</w:t>
      </w:r>
    </w:p>
    <w:p w:rsidR="00CF4D33" w:rsidRDefault="00ED6840" w:rsidP="00125DED">
      <w:pPr>
        <w:numPr>
          <w:ilvl w:val="0"/>
          <w:numId w:val="10"/>
        </w:numPr>
        <w:ind w:leftChars="200" w:left="420"/>
        <w:rPr>
          <w:bCs/>
        </w:rPr>
      </w:pPr>
      <w:r>
        <w:rPr>
          <w:rFonts w:hint="eastAsia"/>
          <w:bCs/>
        </w:rPr>
        <w:t>关于天文学的战争</w:t>
      </w:r>
    </w:p>
    <w:p w:rsidR="00CF4D33" w:rsidRDefault="00ED6840" w:rsidP="00125DED">
      <w:pPr>
        <w:numPr>
          <w:ilvl w:val="0"/>
          <w:numId w:val="11"/>
        </w:numPr>
        <w:ind w:leftChars="200" w:left="420"/>
        <w:rPr>
          <w:bCs/>
        </w:rPr>
      </w:pPr>
      <w:r>
        <w:rPr>
          <w:rFonts w:hint="eastAsia"/>
          <w:bCs/>
        </w:rPr>
        <w:t>开普勒第一定律</w:t>
      </w:r>
    </w:p>
    <w:p w:rsidR="00CF4D33" w:rsidRDefault="00ED6840" w:rsidP="00125DED">
      <w:pPr>
        <w:numPr>
          <w:ilvl w:val="0"/>
          <w:numId w:val="12"/>
        </w:numPr>
        <w:ind w:leftChars="200" w:left="420"/>
        <w:rPr>
          <w:bCs/>
        </w:rPr>
      </w:pPr>
      <w:r>
        <w:rPr>
          <w:rFonts w:hint="eastAsia"/>
          <w:bCs/>
        </w:rPr>
        <w:t>开普勒第二定律</w:t>
      </w:r>
    </w:p>
    <w:p w:rsidR="00CF4D33" w:rsidRDefault="00ED6840" w:rsidP="00125DED">
      <w:pPr>
        <w:numPr>
          <w:ilvl w:val="0"/>
          <w:numId w:val="13"/>
        </w:numPr>
        <w:ind w:leftChars="200" w:left="420"/>
        <w:rPr>
          <w:bCs/>
        </w:rPr>
      </w:pPr>
      <w:r>
        <w:rPr>
          <w:rFonts w:hint="eastAsia"/>
          <w:bCs/>
        </w:rPr>
        <w:t>提升</w:t>
      </w:r>
    </w:p>
    <w:p w:rsidR="00CF4D33" w:rsidRDefault="00CF4D33" w:rsidP="00125DED">
      <w:pPr>
        <w:ind w:leftChars="200" w:left="420"/>
        <w:rPr>
          <w:b/>
          <w:bCs/>
        </w:rPr>
      </w:pPr>
    </w:p>
    <w:p w:rsidR="00CF4D33" w:rsidRDefault="00ED6840" w:rsidP="00125DED">
      <w:pPr>
        <w:ind w:leftChars="200" w:left="420"/>
        <w:rPr>
          <w:b/>
          <w:bCs/>
        </w:rPr>
      </w:pPr>
      <w:r>
        <w:rPr>
          <w:rFonts w:hint="eastAsia"/>
          <w:b/>
          <w:bCs/>
        </w:rPr>
        <w:t>伽利略（</w:t>
      </w:r>
      <w:r>
        <w:rPr>
          <w:b/>
        </w:rPr>
        <w:t>GALILEO</w:t>
      </w:r>
      <w:r>
        <w:rPr>
          <w:rFonts w:hint="eastAsia"/>
          <w:b/>
          <w:bCs/>
        </w:rPr>
        <w:t>）</w:t>
      </w:r>
    </w:p>
    <w:p w:rsidR="00CF4D33" w:rsidRDefault="00ED6840" w:rsidP="00125DED">
      <w:pPr>
        <w:numPr>
          <w:ilvl w:val="0"/>
          <w:numId w:val="14"/>
        </w:numPr>
        <w:ind w:leftChars="200" w:left="420"/>
      </w:pPr>
      <w:r>
        <w:rPr>
          <w:rFonts w:hint="eastAsia"/>
        </w:rPr>
        <w:t>下降</w:t>
      </w:r>
    </w:p>
    <w:p w:rsidR="00CF4D33" w:rsidRDefault="00ED6840" w:rsidP="00125DED">
      <w:pPr>
        <w:ind w:leftChars="200" w:left="420"/>
      </w:pPr>
      <w:r>
        <w:rPr>
          <w:rFonts w:hint="eastAsia"/>
        </w:rPr>
        <w:t xml:space="preserve">2. </w:t>
      </w:r>
      <w:r>
        <w:rPr>
          <w:rFonts w:hint="eastAsia"/>
        </w:rPr>
        <w:t>刚离开弧顶时（</w:t>
      </w:r>
      <w:r>
        <w:t>Top of the Arc</w:t>
      </w:r>
      <w:r>
        <w:rPr>
          <w:rFonts w:hint="eastAsia"/>
        </w:rPr>
        <w:t>）</w:t>
      </w:r>
    </w:p>
    <w:p w:rsidR="00CF4D33" w:rsidRDefault="00ED6840" w:rsidP="00125DED">
      <w:pPr>
        <w:ind w:leftChars="200" w:left="420"/>
      </w:pPr>
      <w:r>
        <w:rPr>
          <w:rFonts w:hint="eastAsia"/>
        </w:rPr>
        <w:t xml:space="preserve">3. </w:t>
      </w:r>
      <w:r>
        <w:rPr>
          <w:rFonts w:hint="eastAsia"/>
        </w:rPr>
        <w:t>自由落体定律</w:t>
      </w:r>
    </w:p>
    <w:p w:rsidR="00CF4D33" w:rsidRDefault="00ED6840" w:rsidP="00125DED">
      <w:pPr>
        <w:ind w:leftChars="200" w:left="420"/>
      </w:pPr>
      <w:r>
        <w:rPr>
          <w:rFonts w:hint="eastAsia"/>
        </w:rPr>
        <w:t xml:space="preserve">4. </w:t>
      </w:r>
      <w:r>
        <w:rPr>
          <w:rFonts w:hint="eastAsia"/>
        </w:rPr>
        <w:t>小学生们</w:t>
      </w:r>
    </w:p>
    <w:p w:rsidR="00CF4D33" w:rsidRDefault="00ED6840" w:rsidP="00125DED">
      <w:pPr>
        <w:ind w:leftChars="200" w:left="420"/>
      </w:pPr>
      <w:r>
        <w:rPr>
          <w:rFonts w:hint="eastAsia"/>
        </w:rPr>
        <w:t xml:space="preserve">5. </w:t>
      </w:r>
      <w:r>
        <w:rPr>
          <w:rFonts w:hint="eastAsia"/>
        </w:rPr>
        <w:t>霍尔基（</w:t>
      </w:r>
      <w:r>
        <w:t>Horky</w:t>
      </w:r>
      <w:r>
        <w:rPr>
          <w:rFonts w:hint="eastAsia"/>
        </w:rPr>
        <w:t>）的艰难之旅（</w:t>
      </w:r>
      <w:r>
        <w:t>Odyssey</w:t>
      </w:r>
      <w:r>
        <w:rPr>
          <w:rFonts w:hint="eastAsia"/>
        </w:rPr>
        <w:t>）</w:t>
      </w:r>
    </w:p>
    <w:p w:rsidR="00CF4D33" w:rsidRDefault="00ED6840" w:rsidP="00125DED">
      <w:pPr>
        <w:ind w:leftChars="200" w:left="420"/>
      </w:pPr>
      <w:r>
        <w:rPr>
          <w:rFonts w:hint="eastAsia"/>
        </w:rPr>
        <w:t xml:space="preserve">6. </w:t>
      </w:r>
      <w:r>
        <w:rPr>
          <w:rFonts w:hint="eastAsia"/>
        </w:rPr>
        <w:t>他们重续友谊</w:t>
      </w:r>
    </w:p>
    <w:p w:rsidR="00CF4D33" w:rsidRDefault="00ED6840" w:rsidP="00125DED">
      <w:pPr>
        <w:ind w:leftChars="200" w:left="420"/>
      </w:pPr>
      <w:r>
        <w:rPr>
          <w:rFonts w:hint="eastAsia"/>
        </w:rPr>
        <w:t xml:space="preserve">7. </w:t>
      </w:r>
      <w:r>
        <w:rPr>
          <w:rFonts w:hint="eastAsia"/>
        </w:rPr>
        <w:t>事物的命名</w:t>
      </w:r>
    </w:p>
    <w:p w:rsidR="00CF4D33" w:rsidRDefault="00ED6840" w:rsidP="00125DED">
      <w:pPr>
        <w:ind w:leftChars="200" w:left="420"/>
      </w:pPr>
      <w:r>
        <w:rPr>
          <w:rFonts w:hint="eastAsia"/>
        </w:rPr>
        <w:t xml:space="preserve">8. </w:t>
      </w:r>
      <w:r>
        <w:rPr>
          <w:rFonts w:hint="eastAsia"/>
        </w:rPr>
        <w:t>新来的人</w:t>
      </w:r>
    </w:p>
    <w:p w:rsidR="00CF4D33" w:rsidRDefault="00ED6840" w:rsidP="00125DED">
      <w:pPr>
        <w:ind w:leftChars="200" w:left="420"/>
      </w:pPr>
      <w:r>
        <w:rPr>
          <w:rFonts w:hint="eastAsia"/>
        </w:rPr>
        <w:t xml:space="preserve">9. </w:t>
      </w:r>
      <w:r>
        <w:rPr>
          <w:rFonts w:hint="eastAsia"/>
        </w:rPr>
        <w:t>他们垂死的友谊</w:t>
      </w:r>
    </w:p>
    <w:p w:rsidR="00CF4D33" w:rsidRDefault="00ED6840" w:rsidP="00125DED">
      <w:pPr>
        <w:ind w:leftChars="200" w:left="420"/>
      </w:pPr>
      <w:r>
        <w:rPr>
          <w:rFonts w:hint="eastAsia"/>
        </w:rPr>
        <w:t xml:space="preserve">10. </w:t>
      </w:r>
      <w:r>
        <w:rPr>
          <w:rFonts w:hint="eastAsia"/>
        </w:rPr>
        <w:t>事物的更名</w:t>
      </w:r>
    </w:p>
    <w:p w:rsidR="00CF4D33" w:rsidRDefault="00ED6840" w:rsidP="00125DED">
      <w:pPr>
        <w:ind w:leftChars="200" w:left="420"/>
      </w:pPr>
      <w:r>
        <w:rPr>
          <w:rFonts w:hint="eastAsia"/>
        </w:rPr>
        <w:t xml:space="preserve">11. </w:t>
      </w:r>
      <w:r>
        <w:rPr>
          <w:rFonts w:hint="eastAsia"/>
        </w:rPr>
        <w:t>夜晚的最初迹象</w:t>
      </w:r>
    </w:p>
    <w:p w:rsidR="00CF4D33" w:rsidRDefault="00ED6840" w:rsidP="00125DED">
      <w:pPr>
        <w:ind w:leftChars="200" w:left="420"/>
      </w:pPr>
      <w:r>
        <w:rPr>
          <w:rFonts w:hint="eastAsia"/>
        </w:rPr>
        <w:t xml:space="preserve">12. </w:t>
      </w:r>
      <w:r>
        <w:rPr>
          <w:rFonts w:hint="eastAsia"/>
        </w:rPr>
        <w:t>动物们</w:t>
      </w:r>
    </w:p>
    <w:p w:rsidR="00CF4D33" w:rsidRDefault="00ED6840" w:rsidP="00125DED">
      <w:pPr>
        <w:ind w:leftChars="200" w:left="420"/>
      </w:pPr>
      <w:r>
        <w:rPr>
          <w:rFonts w:hint="eastAsia"/>
        </w:rPr>
        <w:t xml:space="preserve">13. </w:t>
      </w:r>
      <w:r>
        <w:rPr>
          <w:rFonts w:hint="eastAsia"/>
        </w:rPr>
        <w:t>酒和女人</w:t>
      </w:r>
    </w:p>
    <w:p w:rsidR="00CF4D33" w:rsidRDefault="00ED6840" w:rsidP="00125DED">
      <w:pPr>
        <w:ind w:leftChars="200" w:left="420"/>
      </w:pPr>
      <w:r>
        <w:rPr>
          <w:rFonts w:hint="eastAsia"/>
        </w:rPr>
        <w:t xml:space="preserve">14. </w:t>
      </w:r>
      <w:r>
        <w:rPr>
          <w:rFonts w:hint="eastAsia"/>
        </w:rPr>
        <w:t>两个冬天和一个春天</w:t>
      </w:r>
    </w:p>
    <w:p w:rsidR="00CF4D33" w:rsidRDefault="00ED6840" w:rsidP="00125DED">
      <w:pPr>
        <w:ind w:leftChars="200" w:left="420"/>
      </w:pPr>
      <w:r>
        <w:rPr>
          <w:rFonts w:hint="eastAsia"/>
        </w:rPr>
        <w:t xml:space="preserve">15. </w:t>
      </w:r>
      <w:r>
        <w:rPr>
          <w:rFonts w:hint="eastAsia"/>
        </w:rPr>
        <w:t>门外边</w:t>
      </w:r>
    </w:p>
    <w:p w:rsidR="00CF4D33" w:rsidRDefault="00ED6840" w:rsidP="00125DED">
      <w:pPr>
        <w:ind w:leftChars="200" w:left="420"/>
      </w:pPr>
      <w:r>
        <w:rPr>
          <w:rFonts w:hint="eastAsia"/>
        </w:rPr>
        <w:t xml:space="preserve">16. </w:t>
      </w:r>
      <w:r>
        <w:rPr>
          <w:rFonts w:hint="eastAsia"/>
        </w:rPr>
        <w:t>一个糟糕的记忆</w:t>
      </w:r>
    </w:p>
    <w:p w:rsidR="00CF4D33" w:rsidRDefault="00ED6840" w:rsidP="00125DED">
      <w:pPr>
        <w:ind w:leftChars="200" w:left="420"/>
      </w:pPr>
      <w:r>
        <w:rPr>
          <w:rFonts w:hint="eastAsia"/>
        </w:rPr>
        <w:t xml:space="preserve">17. </w:t>
      </w:r>
      <w:r>
        <w:rPr>
          <w:rFonts w:hint="eastAsia"/>
        </w:rPr>
        <w:t>一只鸽子</w:t>
      </w:r>
    </w:p>
    <w:p w:rsidR="00CF4D33" w:rsidRDefault="00ED6840" w:rsidP="00125DED">
      <w:pPr>
        <w:ind w:leftChars="200" w:left="420"/>
        <w:rPr>
          <w:bCs/>
        </w:rPr>
      </w:pPr>
      <w:r>
        <w:rPr>
          <w:rFonts w:hint="eastAsia"/>
          <w:bCs/>
        </w:rPr>
        <w:t xml:space="preserve">18. </w:t>
      </w:r>
      <w:r>
        <w:rPr>
          <w:rFonts w:hint="eastAsia"/>
          <w:bCs/>
        </w:rPr>
        <w:t>火舌</w:t>
      </w:r>
    </w:p>
    <w:p w:rsidR="00CF4D33" w:rsidRDefault="00ED6840" w:rsidP="00125DED">
      <w:pPr>
        <w:ind w:leftChars="200" w:left="420"/>
        <w:rPr>
          <w:bCs/>
        </w:rPr>
      </w:pPr>
      <w:r>
        <w:rPr>
          <w:rFonts w:hint="eastAsia"/>
          <w:bCs/>
        </w:rPr>
        <w:t xml:space="preserve">19. </w:t>
      </w:r>
      <w:r>
        <w:rPr>
          <w:rFonts w:hint="eastAsia"/>
          <w:bCs/>
        </w:rPr>
        <w:t>死亡和花园</w:t>
      </w:r>
    </w:p>
    <w:p w:rsidR="00CF4D33" w:rsidRDefault="00ED6840" w:rsidP="00125DED">
      <w:pPr>
        <w:ind w:leftChars="200" w:left="420"/>
        <w:rPr>
          <w:bCs/>
        </w:rPr>
      </w:pPr>
      <w:r>
        <w:rPr>
          <w:rFonts w:hint="eastAsia"/>
          <w:bCs/>
        </w:rPr>
        <w:t xml:space="preserve">20. </w:t>
      </w:r>
      <w:r>
        <w:rPr>
          <w:rFonts w:hint="eastAsia"/>
          <w:bCs/>
        </w:rPr>
        <w:t>不断变化的潮汐</w:t>
      </w:r>
    </w:p>
    <w:p w:rsidR="00CF4D33" w:rsidRDefault="00ED6840" w:rsidP="00125DED">
      <w:pPr>
        <w:ind w:leftChars="200" w:left="420"/>
        <w:rPr>
          <w:bCs/>
        </w:rPr>
      </w:pPr>
      <w:r>
        <w:rPr>
          <w:rFonts w:hint="eastAsia"/>
          <w:bCs/>
        </w:rPr>
        <w:t xml:space="preserve">21. </w:t>
      </w:r>
      <w:r>
        <w:rPr>
          <w:rFonts w:hint="eastAsia"/>
          <w:bCs/>
        </w:rPr>
        <w:t>他的黄金岁月的作品</w:t>
      </w:r>
    </w:p>
    <w:p w:rsidR="00CF4D33" w:rsidRDefault="00ED6840" w:rsidP="00125DED">
      <w:pPr>
        <w:ind w:leftChars="200" w:left="420"/>
        <w:rPr>
          <w:bCs/>
        </w:rPr>
      </w:pPr>
      <w:r>
        <w:rPr>
          <w:rFonts w:hint="eastAsia"/>
          <w:bCs/>
        </w:rPr>
        <w:lastRenderedPageBreak/>
        <w:t xml:space="preserve">22. </w:t>
      </w:r>
      <w:r>
        <w:rPr>
          <w:rFonts w:hint="eastAsia"/>
          <w:bCs/>
        </w:rPr>
        <w:t>一个爱家的男人</w:t>
      </w:r>
    </w:p>
    <w:p w:rsidR="00CF4D33" w:rsidRDefault="00ED6840" w:rsidP="00125DED">
      <w:pPr>
        <w:ind w:leftChars="200" w:left="420"/>
        <w:rPr>
          <w:bCs/>
        </w:rPr>
      </w:pPr>
      <w:r>
        <w:rPr>
          <w:rFonts w:hint="eastAsia"/>
          <w:bCs/>
        </w:rPr>
        <w:t xml:space="preserve">23. </w:t>
      </w:r>
      <w:r>
        <w:rPr>
          <w:rFonts w:hint="eastAsia"/>
          <w:bCs/>
        </w:rPr>
        <w:t>对话</w:t>
      </w:r>
    </w:p>
    <w:p w:rsidR="00CF4D33" w:rsidRDefault="00ED6840" w:rsidP="00125DED">
      <w:pPr>
        <w:ind w:leftChars="200" w:left="420"/>
        <w:rPr>
          <w:bCs/>
        </w:rPr>
      </w:pPr>
      <w:r>
        <w:rPr>
          <w:rFonts w:hint="eastAsia"/>
          <w:bCs/>
        </w:rPr>
        <w:t xml:space="preserve">24. </w:t>
      </w:r>
      <w:r>
        <w:rPr>
          <w:rFonts w:hint="eastAsia"/>
          <w:bCs/>
        </w:rPr>
        <w:t>老师</w:t>
      </w:r>
    </w:p>
    <w:p w:rsidR="00CF4D33" w:rsidRDefault="00ED6840" w:rsidP="00125DED">
      <w:pPr>
        <w:ind w:leftChars="200" w:left="420"/>
        <w:rPr>
          <w:bCs/>
        </w:rPr>
      </w:pPr>
      <w:r>
        <w:rPr>
          <w:rFonts w:hint="eastAsia"/>
          <w:bCs/>
        </w:rPr>
        <w:t xml:space="preserve">25. </w:t>
      </w:r>
      <w:r>
        <w:rPr>
          <w:rFonts w:hint="eastAsia"/>
          <w:bCs/>
        </w:rPr>
        <w:t>空隙</w:t>
      </w:r>
    </w:p>
    <w:p w:rsidR="00CF4D33" w:rsidRDefault="00ED6840" w:rsidP="00125DED">
      <w:pPr>
        <w:ind w:leftChars="200" w:left="420"/>
        <w:rPr>
          <w:bCs/>
        </w:rPr>
      </w:pPr>
      <w:r>
        <w:rPr>
          <w:rFonts w:hint="eastAsia"/>
          <w:bCs/>
        </w:rPr>
        <w:t xml:space="preserve">26. </w:t>
      </w:r>
      <w:r>
        <w:rPr>
          <w:rFonts w:hint="eastAsia"/>
          <w:bCs/>
        </w:rPr>
        <w:t>框框之内的生活</w:t>
      </w:r>
    </w:p>
    <w:p w:rsidR="00CF4D33" w:rsidRDefault="00ED6840" w:rsidP="00125DED">
      <w:pPr>
        <w:ind w:leftChars="200" w:left="420"/>
        <w:rPr>
          <w:bCs/>
        </w:rPr>
      </w:pPr>
      <w:r>
        <w:rPr>
          <w:rFonts w:hint="eastAsia"/>
          <w:bCs/>
        </w:rPr>
        <w:t xml:space="preserve">27. </w:t>
      </w:r>
      <w:r>
        <w:rPr>
          <w:rFonts w:hint="eastAsia"/>
          <w:bCs/>
        </w:rPr>
        <w:t>让人感到痛苦的杂乱无章的最后四件事</w:t>
      </w:r>
    </w:p>
    <w:p w:rsidR="00CF4D33" w:rsidRDefault="00CF4D33" w:rsidP="00125DED">
      <w:pPr>
        <w:ind w:leftChars="200" w:left="420"/>
        <w:rPr>
          <w:b/>
          <w:bCs/>
          <w:szCs w:val="21"/>
        </w:rPr>
      </w:pPr>
    </w:p>
    <w:p w:rsidR="00CF4D33" w:rsidRDefault="00ED6840" w:rsidP="00125DED">
      <w:pPr>
        <w:ind w:leftChars="200" w:left="420"/>
        <w:rPr>
          <w:b/>
          <w:bCs/>
          <w:szCs w:val="21"/>
        </w:rPr>
      </w:pPr>
      <w:r>
        <w:rPr>
          <w:rFonts w:hint="eastAsia"/>
          <w:b/>
          <w:bCs/>
          <w:szCs w:val="21"/>
        </w:rPr>
        <w:t>老哲学家的临终演讲</w:t>
      </w:r>
    </w:p>
    <w:p w:rsidR="00CF4D33" w:rsidRDefault="00ED6840" w:rsidP="00125DED">
      <w:pPr>
        <w:ind w:leftChars="200" w:left="420"/>
        <w:rPr>
          <w:b/>
          <w:bCs/>
          <w:szCs w:val="21"/>
        </w:rPr>
      </w:pPr>
      <w:r>
        <w:rPr>
          <w:rFonts w:hint="eastAsia"/>
          <w:b/>
          <w:bCs/>
          <w:szCs w:val="21"/>
        </w:rPr>
        <w:t>附录</w:t>
      </w:r>
      <w:r>
        <w:rPr>
          <w:rFonts w:hint="eastAsia"/>
          <w:b/>
          <w:bCs/>
          <w:szCs w:val="21"/>
        </w:rPr>
        <w:t>A</w:t>
      </w:r>
      <w:r>
        <w:rPr>
          <w:rFonts w:hint="eastAsia"/>
          <w:b/>
          <w:bCs/>
          <w:szCs w:val="21"/>
        </w:rPr>
        <w:t>：新天文学的七个小插曲</w:t>
      </w:r>
    </w:p>
    <w:p w:rsidR="00CF4D33" w:rsidRDefault="00ED6840" w:rsidP="00125DED">
      <w:pPr>
        <w:ind w:leftChars="200" w:left="420"/>
        <w:rPr>
          <w:b/>
          <w:bCs/>
          <w:szCs w:val="21"/>
        </w:rPr>
      </w:pPr>
      <w:r>
        <w:rPr>
          <w:rFonts w:hint="eastAsia"/>
          <w:b/>
          <w:bCs/>
          <w:szCs w:val="21"/>
        </w:rPr>
        <w:t>给读者的参考书目</w:t>
      </w:r>
    </w:p>
    <w:p w:rsidR="00CF4D33" w:rsidRDefault="00CF4D33">
      <w:pPr>
        <w:rPr>
          <w:b/>
          <w:bCs/>
          <w:szCs w:val="21"/>
        </w:rPr>
      </w:pPr>
    </w:p>
    <w:p w:rsidR="00CF4D33" w:rsidRDefault="00ED6840">
      <w:pPr>
        <w:rPr>
          <w:b/>
          <w:szCs w:val="21"/>
        </w:rPr>
      </w:pPr>
      <w:r>
        <w:rPr>
          <w:b/>
          <w:szCs w:val="21"/>
        </w:rPr>
        <w:t>作者简介：</w:t>
      </w:r>
      <w:bookmarkStart w:id="0" w:name="productDetails"/>
      <w:bookmarkEnd w:id="0"/>
    </w:p>
    <w:p w:rsidR="00CF4D33" w:rsidRDefault="00CF4D33">
      <w:pPr>
        <w:rPr>
          <w:kern w:val="0"/>
          <w:szCs w:val="21"/>
        </w:rPr>
      </w:pPr>
    </w:p>
    <w:p w:rsidR="00CF4D33" w:rsidRDefault="00ED6840">
      <w:pPr>
        <w:ind w:firstLineChars="200" w:firstLine="422"/>
      </w:pPr>
      <w:bookmarkStart w:id="1" w:name="awards"/>
      <w:bookmarkEnd w:id="1"/>
      <w:r>
        <w:rPr>
          <w:rFonts w:hint="eastAsia"/>
          <w:b/>
          <w:bCs/>
        </w:rPr>
        <w:t>J.S.</w:t>
      </w:r>
      <w:r>
        <w:rPr>
          <w:rFonts w:hint="eastAsia"/>
          <w:b/>
          <w:bCs/>
        </w:rPr>
        <w:t>福伯（</w:t>
      </w:r>
      <w:r>
        <w:rPr>
          <w:rFonts w:hint="eastAsia"/>
          <w:b/>
          <w:bCs/>
        </w:rPr>
        <w:t>J.S.Fauber</w:t>
      </w:r>
      <w:r>
        <w:rPr>
          <w:rFonts w:hint="eastAsia"/>
          <w:b/>
          <w:bCs/>
        </w:rPr>
        <w:t>）</w:t>
      </w:r>
      <w:r>
        <w:rPr>
          <w:rFonts w:hint="eastAsia"/>
        </w:rPr>
        <w:t>曾就读于巴德学院（</w:t>
      </w:r>
      <w:r>
        <w:t>Bard College</w:t>
      </w:r>
      <w:r>
        <w:rPr>
          <w:rFonts w:hint="eastAsia"/>
        </w:rPr>
        <w:t>），目前正在加利福尼亚河畔大学（</w:t>
      </w:r>
      <w:r>
        <w:t>University of California Riverside</w:t>
      </w:r>
      <w:r>
        <w:rPr>
          <w:rFonts w:hint="eastAsia"/>
        </w:rPr>
        <w:t>）攻读计算机科学博士学位。福伯教授计算机科学（</w:t>
      </w:r>
      <w:r>
        <w:t>Computer Science</w:t>
      </w:r>
      <w:r>
        <w:rPr>
          <w:rFonts w:hint="eastAsia"/>
        </w:rPr>
        <w:t>）和物理（</w:t>
      </w:r>
      <w:r>
        <w:t>Physics</w:t>
      </w:r>
      <w:r>
        <w:rPr>
          <w:rFonts w:hint="eastAsia"/>
        </w:rPr>
        <w:t>），住在加利福尼亚州河滨市（</w:t>
      </w:r>
      <w:r>
        <w:t>Riverside, California</w:t>
      </w:r>
      <w:r>
        <w:rPr>
          <w:rFonts w:hint="eastAsia"/>
        </w:rPr>
        <w:t>）。</w:t>
      </w:r>
    </w:p>
    <w:p w:rsidR="00CF4D33" w:rsidRDefault="00CF4D33"/>
    <w:p w:rsidR="00CF4D33" w:rsidRDefault="00CF4D33"/>
    <w:p w:rsidR="00CF4D33" w:rsidRDefault="00ED6840">
      <w:pPr>
        <w:shd w:val="clear" w:color="auto" w:fill="FFFFFF"/>
      </w:pPr>
      <w:r>
        <w:rPr>
          <w:rFonts w:hint="eastAsia"/>
          <w:b/>
          <w:bCs/>
        </w:rPr>
        <w:t>谢谢您的阅读！</w:t>
      </w:r>
    </w:p>
    <w:p w:rsidR="00CF4D33" w:rsidRDefault="00ED6840">
      <w:pPr>
        <w:shd w:val="clear" w:color="auto" w:fill="FFFFFF"/>
      </w:pPr>
      <w:r>
        <w:rPr>
          <w:rFonts w:hint="eastAsia"/>
          <w:b/>
          <w:bCs/>
        </w:rPr>
        <w:t>请将回馈信息发至：</w:t>
      </w:r>
    </w:p>
    <w:p w:rsidR="00E138F7" w:rsidRDefault="00E138F7">
      <w:pPr>
        <w:widowControl/>
        <w:jc w:val="left"/>
        <w:rPr>
          <w:b/>
        </w:rPr>
      </w:pPr>
      <w:r>
        <w:rPr>
          <w:rStyle w:val="aa"/>
        </w:rPr>
        <w:t>Rights@nurnberg.com.cn</w:t>
      </w:r>
      <w:bookmarkStart w:id="2" w:name="_GoBack"/>
      <w:bookmarkEnd w:id="2"/>
    </w:p>
    <w:p w:rsidR="00CF4D33" w:rsidRDefault="00ED6840">
      <w:pPr>
        <w:widowControl/>
        <w:jc w:val="left"/>
      </w:pPr>
      <w:r>
        <w:rPr>
          <w:rFonts w:hint="eastAsia"/>
        </w:rPr>
        <w:t>安德鲁·纳伯格联合国际有限公司北京代表处</w:t>
      </w:r>
    </w:p>
    <w:p w:rsidR="00CF4D33" w:rsidRDefault="00ED6840">
      <w:pPr>
        <w:widowControl/>
        <w:jc w:val="left"/>
      </w:pPr>
      <w:r>
        <w:t>北京市海淀区中关村大街甲</w:t>
      </w:r>
      <w:r>
        <w:t>59</w:t>
      </w:r>
      <w:r>
        <w:t>号中国人民大学文化大厦</w:t>
      </w:r>
      <w:r>
        <w:t>1705</w:t>
      </w:r>
      <w:r>
        <w:t>室，</w:t>
      </w:r>
      <w:r>
        <w:t>100872</w:t>
      </w:r>
    </w:p>
    <w:p w:rsidR="00CF4D33" w:rsidRDefault="00ED6840">
      <w:pPr>
        <w:widowControl/>
        <w:jc w:val="left"/>
      </w:pPr>
      <w:r>
        <w:t>电</w:t>
      </w:r>
      <w:r>
        <w:t> </w:t>
      </w:r>
      <w:r>
        <w:t>话：</w:t>
      </w:r>
      <w:r>
        <w:t>010-82504506</w:t>
      </w:r>
    </w:p>
    <w:p w:rsidR="00CF4D33" w:rsidRDefault="00ED6840">
      <w:pPr>
        <w:widowControl/>
        <w:jc w:val="left"/>
      </w:pPr>
      <w:r>
        <w:t>传</w:t>
      </w:r>
      <w:r>
        <w:t> </w:t>
      </w:r>
      <w:r>
        <w:t>真：</w:t>
      </w:r>
      <w:r>
        <w:t>010-82504200</w:t>
      </w:r>
    </w:p>
    <w:p w:rsidR="00CF4D33" w:rsidRDefault="00ED6840">
      <w:pPr>
        <w:widowControl/>
        <w:jc w:val="left"/>
      </w:pPr>
      <w:r>
        <w:t>Email:  </w:t>
      </w:r>
      <w:r w:rsidR="00E138F7">
        <w:rPr>
          <w:rStyle w:val="aa"/>
        </w:rPr>
        <w:t>Rights@nurnberg.com.cn</w:t>
      </w:r>
    </w:p>
    <w:p w:rsidR="00CF4D33" w:rsidRDefault="00ED6840">
      <w:pPr>
        <w:widowControl/>
        <w:jc w:val="left"/>
      </w:pPr>
      <w:r>
        <w:t>网</w:t>
      </w:r>
      <w:r>
        <w:t> </w:t>
      </w:r>
      <w:r>
        <w:t>址</w:t>
      </w:r>
      <w:r>
        <w:t>: </w:t>
      </w:r>
      <w:hyperlink r:id="rId10" w:history="1">
        <w:r>
          <w:rPr>
            <w:rStyle w:val="aa"/>
            <w:rFonts w:hint="eastAsia"/>
            <w:color w:val="auto"/>
          </w:rPr>
          <w:t>http://www.nurnberg.com.cn</w:t>
        </w:r>
      </w:hyperlink>
      <w:r>
        <w:rPr>
          <w:rFonts w:hint="eastAsia"/>
        </w:rPr>
        <w:t xml:space="preserve"> </w:t>
      </w:r>
    </w:p>
    <w:p w:rsidR="00CF4D33" w:rsidRDefault="00ED6840">
      <w:pPr>
        <w:widowControl/>
        <w:jc w:val="left"/>
      </w:pPr>
      <w:r>
        <w:t>新浪微博：</w:t>
      </w:r>
      <w:hyperlink r:id="rId11" w:history="1">
        <w:r>
          <w:rPr>
            <w:rStyle w:val="aa"/>
            <w:rFonts w:hint="eastAsia"/>
            <w:color w:val="auto"/>
          </w:rPr>
          <w:t>http://weibo.com/nurnberg</w:t>
        </w:r>
      </w:hyperlink>
      <w:r>
        <w:rPr>
          <w:rFonts w:hint="eastAsia"/>
        </w:rPr>
        <w:t xml:space="preserve"> </w:t>
      </w:r>
    </w:p>
    <w:p w:rsidR="00CF4D33" w:rsidRDefault="00ED6840">
      <w:pPr>
        <w:widowControl/>
        <w:jc w:val="left"/>
      </w:pPr>
      <w:r>
        <w:t>豆瓣小站：</w:t>
      </w:r>
      <w:hyperlink r:id="rId12" w:history="1">
        <w:r>
          <w:rPr>
            <w:rStyle w:val="aa"/>
            <w:rFonts w:hint="eastAsia"/>
            <w:color w:val="auto"/>
          </w:rPr>
          <w:t>http://site.douban.com/110577/</w:t>
        </w:r>
      </w:hyperlink>
      <w:r>
        <w:rPr>
          <w:rFonts w:hint="eastAsia"/>
        </w:rPr>
        <w:t xml:space="preserve"> </w:t>
      </w:r>
    </w:p>
    <w:p w:rsidR="00CF4D33" w:rsidRDefault="00ED6840">
      <w:pPr>
        <w:widowControl/>
        <w:jc w:val="left"/>
      </w:pPr>
      <w:r>
        <w:t>微信订阅号：安德鲁书讯</w:t>
      </w:r>
    </w:p>
    <w:p w:rsidR="00CF4D33" w:rsidRDefault="00ED6840">
      <w:pPr>
        <w:shd w:val="clear" w:color="auto" w:fill="FFFFFF"/>
        <w:rPr>
          <w:color w:val="000000"/>
          <w:szCs w:val="21"/>
        </w:rPr>
      </w:pPr>
      <w:r>
        <w:rPr>
          <w:noProof/>
          <w:color w:val="000000"/>
          <w:szCs w:val="21"/>
        </w:rPr>
        <w:drawing>
          <wp:inline distT="0" distB="0" distL="0" distR="0">
            <wp:extent cx="1147445" cy="1061085"/>
            <wp:effectExtent l="19050" t="0" r="0" b="0"/>
            <wp:docPr id="1" name="图片 1" descr="InsertPic_AA85(07-25-1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sertPic_AA85(07-25-11-10-11)"/>
                    <pic:cNvPicPr>
                      <a:picLocks noChangeAspect="1" noChangeArrowheads="1"/>
                    </pic:cNvPicPr>
                  </pic:nvPicPr>
                  <pic:blipFill>
                    <a:blip r:embed="rId13" cstate="print"/>
                    <a:srcRect/>
                    <a:stretch>
                      <a:fillRect/>
                    </a:stretch>
                  </pic:blipFill>
                  <pic:spPr>
                    <a:xfrm>
                      <a:off x="0" y="0"/>
                      <a:ext cx="1147445" cy="1061085"/>
                    </a:xfrm>
                    <a:prstGeom prst="rect">
                      <a:avLst/>
                    </a:prstGeom>
                    <a:noFill/>
                    <a:ln w="9525">
                      <a:noFill/>
                      <a:miter lim="800000"/>
                      <a:headEnd/>
                      <a:tailEnd/>
                    </a:ln>
                  </pic:spPr>
                </pic:pic>
              </a:graphicData>
            </a:graphic>
          </wp:inline>
        </w:drawing>
      </w:r>
    </w:p>
    <w:p w:rsidR="00CF4D33" w:rsidRDefault="00CF4D33"/>
    <w:p w:rsidR="00CF4D33" w:rsidRDefault="00CF4D33"/>
    <w:sectPr w:rsidR="00CF4D33" w:rsidSect="00CF4D33">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C7" w:rsidRDefault="00E624C7" w:rsidP="00CF4D33">
      <w:r>
        <w:separator/>
      </w:r>
    </w:p>
  </w:endnote>
  <w:endnote w:type="continuationSeparator" w:id="0">
    <w:p w:rsidR="00E624C7" w:rsidRDefault="00E624C7" w:rsidP="00CF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33" w:rsidRDefault="00CF4D33">
    <w:pPr>
      <w:pBdr>
        <w:bottom w:val="single" w:sz="6" w:space="1" w:color="auto"/>
      </w:pBdr>
      <w:jc w:val="center"/>
      <w:rPr>
        <w:rFonts w:ascii="方正姚体" w:eastAsia="方正姚体"/>
        <w:sz w:val="18"/>
      </w:rPr>
    </w:pPr>
  </w:p>
  <w:p w:rsidR="00CF4D33" w:rsidRDefault="00ED6840">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CF4D33" w:rsidRDefault="00ED6840">
    <w:pPr>
      <w:jc w:val="center"/>
      <w:rPr>
        <w:rFonts w:ascii="方正姚体" w:eastAsia="方正姚体"/>
        <w:sz w:val="18"/>
        <w:szCs w:val="18"/>
      </w:rPr>
    </w:pPr>
    <w:r>
      <w:rPr>
        <w:rFonts w:ascii="方正姚体" w:eastAsia="方正姚体" w:hint="eastAsia"/>
        <w:sz w:val="18"/>
        <w:szCs w:val="18"/>
      </w:rPr>
      <w:t>电话：010-82504106，88810959，传真：010-82504200</w:t>
    </w:r>
  </w:p>
  <w:p w:rsidR="00CF4D33" w:rsidRDefault="00ED6840">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CF4D33" w:rsidRDefault="00CF4D33">
    <w:pPr>
      <w:pStyle w:val="a4"/>
      <w:jc w:val="center"/>
      <w:rPr>
        <w:rFonts w:eastAsia="方正姚体"/>
      </w:rPr>
    </w:pPr>
  </w:p>
  <w:p w:rsidR="00CF4D33" w:rsidRDefault="00CF4D33">
    <w:pPr>
      <w:pStyle w:val="a4"/>
      <w:jc w:val="center"/>
      <w:rPr>
        <w:rFonts w:eastAsia="方正姚体"/>
      </w:rPr>
    </w:pPr>
  </w:p>
  <w:p w:rsidR="00CF4D33" w:rsidRDefault="00ED6840">
    <w:pPr>
      <w:pStyle w:val="a4"/>
      <w:jc w:val="center"/>
      <w:rPr>
        <w:rFonts w:ascii="方正姚体" w:eastAsia="方正姚体"/>
      </w:rPr>
    </w:pPr>
    <w:r>
      <w:rPr>
        <w:rFonts w:ascii="方正姚体" w:eastAsia="方正姚体"/>
        <w:kern w:val="0"/>
        <w:szCs w:val="21"/>
      </w:rPr>
      <w:t xml:space="preserve">- </w:t>
    </w:r>
    <w:r w:rsidR="00CF4D33">
      <w:rPr>
        <w:rFonts w:ascii="方正姚体" w:eastAsia="方正姚体"/>
        <w:kern w:val="0"/>
        <w:szCs w:val="21"/>
      </w:rPr>
      <w:fldChar w:fldCharType="begin"/>
    </w:r>
    <w:r>
      <w:rPr>
        <w:rFonts w:ascii="方正姚体" w:eastAsia="方正姚体"/>
        <w:kern w:val="0"/>
        <w:szCs w:val="21"/>
      </w:rPr>
      <w:instrText xml:space="preserve"> PAGE </w:instrText>
    </w:r>
    <w:r w:rsidR="00CF4D33">
      <w:rPr>
        <w:rFonts w:ascii="方正姚体" w:eastAsia="方正姚体"/>
        <w:kern w:val="0"/>
        <w:szCs w:val="21"/>
      </w:rPr>
      <w:fldChar w:fldCharType="separate"/>
    </w:r>
    <w:r w:rsidR="00E138F7">
      <w:rPr>
        <w:rFonts w:ascii="方正姚体" w:eastAsia="方正姚体"/>
        <w:noProof/>
        <w:kern w:val="0"/>
        <w:szCs w:val="21"/>
      </w:rPr>
      <w:t>4</w:t>
    </w:r>
    <w:r w:rsidR="00CF4D33">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C7" w:rsidRDefault="00E624C7" w:rsidP="00CF4D33">
      <w:r>
        <w:separator/>
      </w:r>
    </w:p>
  </w:footnote>
  <w:footnote w:type="continuationSeparator" w:id="0">
    <w:p w:rsidR="00E624C7" w:rsidRDefault="00E624C7" w:rsidP="00CF4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33" w:rsidRDefault="00ED6840">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CF4D33" w:rsidRDefault="00ED6840">
    <w:pPr>
      <w:pStyle w:val="a5"/>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956E0A"/>
    <w:multiLevelType w:val="singleLevel"/>
    <w:tmpl w:val="85956E0A"/>
    <w:lvl w:ilvl="0">
      <w:start w:val="1"/>
      <w:numFmt w:val="decimal"/>
      <w:suff w:val="space"/>
      <w:lvlText w:val="%1."/>
      <w:lvlJc w:val="left"/>
    </w:lvl>
  </w:abstractNum>
  <w:abstractNum w:abstractNumId="1" w15:restartNumberingAfterBreak="0">
    <w:nsid w:val="97D5BCEB"/>
    <w:multiLevelType w:val="singleLevel"/>
    <w:tmpl w:val="97D5BCEB"/>
    <w:lvl w:ilvl="0">
      <w:start w:val="1"/>
      <w:numFmt w:val="decimal"/>
      <w:suff w:val="space"/>
      <w:lvlText w:val="%1."/>
      <w:lvlJc w:val="left"/>
    </w:lvl>
  </w:abstractNum>
  <w:abstractNum w:abstractNumId="2" w15:restartNumberingAfterBreak="0">
    <w:nsid w:val="B8622388"/>
    <w:multiLevelType w:val="singleLevel"/>
    <w:tmpl w:val="B8622388"/>
    <w:lvl w:ilvl="0">
      <w:start w:val="7"/>
      <w:numFmt w:val="decimal"/>
      <w:suff w:val="space"/>
      <w:lvlText w:val="%1."/>
      <w:lvlJc w:val="left"/>
    </w:lvl>
  </w:abstractNum>
  <w:abstractNum w:abstractNumId="3" w15:restartNumberingAfterBreak="0">
    <w:nsid w:val="C1D91472"/>
    <w:multiLevelType w:val="singleLevel"/>
    <w:tmpl w:val="C1D91472"/>
    <w:lvl w:ilvl="0">
      <w:start w:val="8"/>
      <w:numFmt w:val="decimal"/>
      <w:suff w:val="space"/>
      <w:lvlText w:val="%1."/>
      <w:lvlJc w:val="left"/>
    </w:lvl>
  </w:abstractNum>
  <w:abstractNum w:abstractNumId="4" w15:restartNumberingAfterBreak="0">
    <w:nsid w:val="C3F78E40"/>
    <w:multiLevelType w:val="singleLevel"/>
    <w:tmpl w:val="C3F78E40"/>
    <w:lvl w:ilvl="0">
      <w:start w:val="11"/>
      <w:numFmt w:val="decimal"/>
      <w:suff w:val="space"/>
      <w:lvlText w:val="%1."/>
      <w:lvlJc w:val="left"/>
    </w:lvl>
  </w:abstractNum>
  <w:abstractNum w:abstractNumId="5" w15:restartNumberingAfterBreak="0">
    <w:nsid w:val="C765F12E"/>
    <w:multiLevelType w:val="singleLevel"/>
    <w:tmpl w:val="C765F12E"/>
    <w:lvl w:ilvl="0">
      <w:start w:val="2"/>
      <w:numFmt w:val="decimal"/>
      <w:suff w:val="space"/>
      <w:lvlText w:val="%1."/>
      <w:lvlJc w:val="left"/>
    </w:lvl>
  </w:abstractNum>
  <w:abstractNum w:abstractNumId="6" w15:restartNumberingAfterBreak="0">
    <w:nsid w:val="DDDB6A17"/>
    <w:multiLevelType w:val="singleLevel"/>
    <w:tmpl w:val="DDDB6A17"/>
    <w:lvl w:ilvl="0">
      <w:start w:val="10"/>
      <w:numFmt w:val="decimal"/>
      <w:suff w:val="space"/>
      <w:lvlText w:val="%1."/>
      <w:lvlJc w:val="left"/>
    </w:lvl>
  </w:abstractNum>
  <w:abstractNum w:abstractNumId="7" w15:restartNumberingAfterBreak="0">
    <w:nsid w:val="F2353763"/>
    <w:multiLevelType w:val="singleLevel"/>
    <w:tmpl w:val="F2353763"/>
    <w:lvl w:ilvl="0">
      <w:start w:val="12"/>
      <w:numFmt w:val="decimal"/>
      <w:suff w:val="space"/>
      <w:lvlText w:val="%1."/>
      <w:lvlJc w:val="left"/>
    </w:lvl>
  </w:abstractNum>
  <w:abstractNum w:abstractNumId="8" w15:restartNumberingAfterBreak="0">
    <w:nsid w:val="F4828405"/>
    <w:multiLevelType w:val="singleLevel"/>
    <w:tmpl w:val="F4828405"/>
    <w:lvl w:ilvl="0">
      <w:start w:val="6"/>
      <w:numFmt w:val="decimal"/>
      <w:suff w:val="space"/>
      <w:lvlText w:val="%1."/>
      <w:lvlJc w:val="left"/>
    </w:lvl>
  </w:abstractNum>
  <w:abstractNum w:abstractNumId="9" w15:restartNumberingAfterBreak="0">
    <w:nsid w:val="FAA6A0C5"/>
    <w:multiLevelType w:val="singleLevel"/>
    <w:tmpl w:val="FAA6A0C5"/>
    <w:lvl w:ilvl="0">
      <w:start w:val="5"/>
      <w:numFmt w:val="decimal"/>
      <w:suff w:val="space"/>
      <w:lvlText w:val="%1."/>
      <w:lvlJc w:val="left"/>
    </w:lvl>
  </w:abstractNum>
  <w:abstractNum w:abstractNumId="10" w15:restartNumberingAfterBreak="0">
    <w:nsid w:val="1A7F5373"/>
    <w:multiLevelType w:val="singleLevel"/>
    <w:tmpl w:val="1A7F5373"/>
    <w:lvl w:ilvl="0">
      <w:start w:val="9"/>
      <w:numFmt w:val="decimal"/>
      <w:suff w:val="space"/>
      <w:lvlText w:val="%1."/>
      <w:lvlJc w:val="left"/>
    </w:lvl>
  </w:abstractNum>
  <w:abstractNum w:abstractNumId="11" w15:restartNumberingAfterBreak="0">
    <w:nsid w:val="2B14BC1A"/>
    <w:multiLevelType w:val="singleLevel"/>
    <w:tmpl w:val="2B14BC1A"/>
    <w:lvl w:ilvl="0">
      <w:start w:val="11"/>
      <w:numFmt w:val="decimal"/>
      <w:suff w:val="space"/>
      <w:lvlText w:val="%1."/>
      <w:lvlJc w:val="left"/>
    </w:lvl>
  </w:abstractNum>
  <w:abstractNum w:abstractNumId="12" w15:restartNumberingAfterBreak="0">
    <w:nsid w:val="2C6669FA"/>
    <w:multiLevelType w:val="singleLevel"/>
    <w:tmpl w:val="2C6669FA"/>
    <w:lvl w:ilvl="0">
      <w:start w:val="1"/>
      <w:numFmt w:val="decimal"/>
      <w:suff w:val="space"/>
      <w:lvlText w:val="%1."/>
      <w:lvlJc w:val="left"/>
    </w:lvl>
  </w:abstractNum>
  <w:abstractNum w:abstractNumId="13" w15:restartNumberingAfterBreak="0">
    <w:nsid w:val="730AF051"/>
    <w:multiLevelType w:val="singleLevel"/>
    <w:tmpl w:val="730AF051"/>
    <w:lvl w:ilvl="0">
      <w:start w:val="4"/>
      <w:numFmt w:val="decimal"/>
      <w:suff w:val="space"/>
      <w:lvlText w:val="%1."/>
      <w:lvlJc w:val="left"/>
    </w:lvl>
  </w:abstractNum>
  <w:num w:numId="1">
    <w:abstractNumId w:val="0"/>
  </w:num>
  <w:num w:numId="2">
    <w:abstractNumId w:val="1"/>
  </w:num>
  <w:num w:numId="3">
    <w:abstractNumId w:val="5"/>
  </w:num>
  <w:num w:numId="4">
    <w:abstractNumId w:val="13"/>
  </w:num>
  <w:num w:numId="5">
    <w:abstractNumId w:val="9"/>
  </w:num>
  <w:num w:numId="6">
    <w:abstractNumId w:val="8"/>
  </w:num>
  <w:num w:numId="7">
    <w:abstractNumId w:val="2"/>
  </w:num>
  <w:num w:numId="8">
    <w:abstractNumId w:val="3"/>
  </w:num>
  <w:num w:numId="9">
    <w:abstractNumId w:val="10"/>
  </w:num>
  <w:num w:numId="10">
    <w:abstractNumId w:val="6"/>
  </w:num>
  <w:num w:numId="11">
    <w:abstractNumId w:val="4"/>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0086B"/>
    <w:rsid w:val="00010866"/>
    <w:rsid w:val="00016A67"/>
    <w:rsid w:val="00056116"/>
    <w:rsid w:val="0006074F"/>
    <w:rsid w:val="000649FF"/>
    <w:rsid w:val="00067E08"/>
    <w:rsid w:val="000721D3"/>
    <w:rsid w:val="00072D47"/>
    <w:rsid w:val="0007792C"/>
    <w:rsid w:val="00080A1A"/>
    <w:rsid w:val="000828F5"/>
    <w:rsid w:val="000966BC"/>
    <w:rsid w:val="000A2E1D"/>
    <w:rsid w:val="000B22DE"/>
    <w:rsid w:val="000C1EE1"/>
    <w:rsid w:val="000C6713"/>
    <w:rsid w:val="000C6B43"/>
    <w:rsid w:val="000C780B"/>
    <w:rsid w:val="000D447B"/>
    <w:rsid w:val="00125DED"/>
    <w:rsid w:val="00137CAA"/>
    <w:rsid w:val="00142F76"/>
    <w:rsid w:val="00154CF8"/>
    <w:rsid w:val="00157258"/>
    <w:rsid w:val="00175F20"/>
    <w:rsid w:val="00182905"/>
    <w:rsid w:val="001835F4"/>
    <w:rsid w:val="001859C2"/>
    <w:rsid w:val="001965E8"/>
    <w:rsid w:val="00197385"/>
    <w:rsid w:val="001A170B"/>
    <w:rsid w:val="001A7625"/>
    <w:rsid w:val="001C3065"/>
    <w:rsid w:val="001C47E4"/>
    <w:rsid w:val="001C76A0"/>
    <w:rsid w:val="001E141F"/>
    <w:rsid w:val="001E696D"/>
    <w:rsid w:val="001F0856"/>
    <w:rsid w:val="00202EB5"/>
    <w:rsid w:val="002037EA"/>
    <w:rsid w:val="00212EA1"/>
    <w:rsid w:val="00213A11"/>
    <w:rsid w:val="00215937"/>
    <w:rsid w:val="002521BF"/>
    <w:rsid w:val="002529AC"/>
    <w:rsid w:val="0025531D"/>
    <w:rsid w:val="002665D5"/>
    <w:rsid w:val="002670DA"/>
    <w:rsid w:val="00270F70"/>
    <w:rsid w:val="002904B8"/>
    <w:rsid w:val="002949AB"/>
    <w:rsid w:val="00295DF5"/>
    <w:rsid w:val="002B1B16"/>
    <w:rsid w:val="002B51C1"/>
    <w:rsid w:val="002E37FF"/>
    <w:rsid w:val="002E5F2A"/>
    <w:rsid w:val="002F28B7"/>
    <w:rsid w:val="0030073F"/>
    <w:rsid w:val="00303220"/>
    <w:rsid w:val="00307760"/>
    <w:rsid w:val="0031106C"/>
    <w:rsid w:val="0031389D"/>
    <w:rsid w:val="0032050A"/>
    <w:rsid w:val="00326C8D"/>
    <w:rsid w:val="00337304"/>
    <w:rsid w:val="00344C37"/>
    <w:rsid w:val="00346868"/>
    <w:rsid w:val="00347D9E"/>
    <w:rsid w:val="0035593A"/>
    <w:rsid w:val="0037085F"/>
    <w:rsid w:val="00382487"/>
    <w:rsid w:val="00383FD0"/>
    <w:rsid w:val="00390940"/>
    <w:rsid w:val="003972FB"/>
    <w:rsid w:val="003A6586"/>
    <w:rsid w:val="003B2FD9"/>
    <w:rsid w:val="003B5916"/>
    <w:rsid w:val="003D1819"/>
    <w:rsid w:val="003D4957"/>
    <w:rsid w:val="003E754D"/>
    <w:rsid w:val="004148D5"/>
    <w:rsid w:val="00414A9C"/>
    <w:rsid w:val="00431D1E"/>
    <w:rsid w:val="00452828"/>
    <w:rsid w:val="00460908"/>
    <w:rsid w:val="004611D6"/>
    <w:rsid w:val="0046154A"/>
    <w:rsid w:val="00462FAD"/>
    <w:rsid w:val="00463285"/>
    <w:rsid w:val="00484EAC"/>
    <w:rsid w:val="00485A89"/>
    <w:rsid w:val="004A18EB"/>
    <w:rsid w:val="004B4C85"/>
    <w:rsid w:val="004C7A29"/>
    <w:rsid w:val="004D6619"/>
    <w:rsid w:val="004E52F4"/>
    <w:rsid w:val="004E7135"/>
    <w:rsid w:val="004F47CD"/>
    <w:rsid w:val="00502BEF"/>
    <w:rsid w:val="00511511"/>
    <w:rsid w:val="005116BE"/>
    <w:rsid w:val="005225CE"/>
    <w:rsid w:val="00527886"/>
    <w:rsid w:val="005726FE"/>
    <w:rsid w:val="00577751"/>
    <w:rsid w:val="00582EAD"/>
    <w:rsid w:val="00583966"/>
    <w:rsid w:val="005A40A1"/>
    <w:rsid w:val="005B6FB0"/>
    <w:rsid w:val="005B7CEB"/>
    <w:rsid w:val="005E2FD2"/>
    <w:rsid w:val="005E38F4"/>
    <w:rsid w:val="005E6F36"/>
    <w:rsid w:val="00600E63"/>
    <w:rsid w:val="00602E6C"/>
    <w:rsid w:val="00610C62"/>
    <w:rsid w:val="006453B2"/>
    <w:rsid w:val="00653EE1"/>
    <w:rsid w:val="006559BC"/>
    <w:rsid w:val="00656BC2"/>
    <w:rsid w:val="0067404C"/>
    <w:rsid w:val="00682E66"/>
    <w:rsid w:val="00697196"/>
    <w:rsid w:val="006A0FFB"/>
    <w:rsid w:val="006A4FA2"/>
    <w:rsid w:val="006A5ACA"/>
    <w:rsid w:val="006B2FAD"/>
    <w:rsid w:val="006B4228"/>
    <w:rsid w:val="006C005B"/>
    <w:rsid w:val="006D206A"/>
    <w:rsid w:val="006D6141"/>
    <w:rsid w:val="006E2A2F"/>
    <w:rsid w:val="006F043F"/>
    <w:rsid w:val="0070392F"/>
    <w:rsid w:val="007069D0"/>
    <w:rsid w:val="00710D20"/>
    <w:rsid w:val="00711B64"/>
    <w:rsid w:val="00727197"/>
    <w:rsid w:val="00730B71"/>
    <w:rsid w:val="00732FAC"/>
    <w:rsid w:val="0074576F"/>
    <w:rsid w:val="00750C55"/>
    <w:rsid w:val="0075278B"/>
    <w:rsid w:val="007535B6"/>
    <w:rsid w:val="0075707B"/>
    <w:rsid w:val="00757A53"/>
    <w:rsid w:val="00762BE1"/>
    <w:rsid w:val="007766E3"/>
    <w:rsid w:val="007803CB"/>
    <w:rsid w:val="00792AD7"/>
    <w:rsid w:val="007A4BED"/>
    <w:rsid w:val="007B0D11"/>
    <w:rsid w:val="007B543B"/>
    <w:rsid w:val="007C442B"/>
    <w:rsid w:val="00805764"/>
    <w:rsid w:val="00827AF1"/>
    <w:rsid w:val="00843714"/>
    <w:rsid w:val="00852DA3"/>
    <w:rsid w:val="00856401"/>
    <w:rsid w:val="00862531"/>
    <w:rsid w:val="00862DBE"/>
    <w:rsid w:val="0088708F"/>
    <w:rsid w:val="0089462C"/>
    <w:rsid w:val="008955F8"/>
    <w:rsid w:val="0089589B"/>
    <w:rsid w:val="008B0A5A"/>
    <w:rsid w:val="008B4DCA"/>
    <w:rsid w:val="008B541B"/>
    <w:rsid w:val="008C6388"/>
    <w:rsid w:val="008D2716"/>
    <w:rsid w:val="008D4D33"/>
    <w:rsid w:val="008F5575"/>
    <w:rsid w:val="0091777E"/>
    <w:rsid w:val="00927BD3"/>
    <w:rsid w:val="00930100"/>
    <w:rsid w:val="00940B93"/>
    <w:rsid w:val="0096089F"/>
    <w:rsid w:val="00961AEF"/>
    <w:rsid w:val="00980177"/>
    <w:rsid w:val="009C2F45"/>
    <w:rsid w:val="009C50AB"/>
    <w:rsid w:val="009E3DCA"/>
    <w:rsid w:val="00A1147C"/>
    <w:rsid w:val="00A13AC1"/>
    <w:rsid w:val="00A174E5"/>
    <w:rsid w:val="00A45EA3"/>
    <w:rsid w:val="00A604B9"/>
    <w:rsid w:val="00A6709A"/>
    <w:rsid w:val="00A71D38"/>
    <w:rsid w:val="00A73DF5"/>
    <w:rsid w:val="00A945DC"/>
    <w:rsid w:val="00A97D99"/>
    <w:rsid w:val="00AA1AA9"/>
    <w:rsid w:val="00AA4414"/>
    <w:rsid w:val="00AB5463"/>
    <w:rsid w:val="00AD72A6"/>
    <w:rsid w:val="00AF0A9E"/>
    <w:rsid w:val="00AF19A2"/>
    <w:rsid w:val="00AF374C"/>
    <w:rsid w:val="00B00D5F"/>
    <w:rsid w:val="00B01D5B"/>
    <w:rsid w:val="00B05F67"/>
    <w:rsid w:val="00B11565"/>
    <w:rsid w:val="00B1495D"/>
    <w:rsid w:val="00B26A7A"/>
    <w:rsid w:val="00B43536"/>
    <w:rsid w:val="00B44504"/>
    <w:rsid w:val="00B45349"/>
    <w:rsid w:val="00B46A0A"/>
    <w:rsid w:val="00B46C8F"/>
    <w:rsid w:val="00B61C6E"/>
    <w:rsid w:val="00B65F1C"/>
    <w:rsid w:val="00B66C72"/>
    <w:rsid w:val="00B677EF"/>
    <w:rsid w:val="00B70A7B"/>
    <w:rsid w:val="00B81C0B"/>
    <w:rsid w:val="00B85002"/>
    <w:rsid w:val="00B96AC2"/>
    <w:rsid w:val="00BA2AC6"/>
    <w:rsid w:val="00BB3810"/>
    <w:rsid w:val="00BB43BF"/>
    <w:rsid w:val="00BC340E"/>
    <w:rsid w:val="00BC7759"/>
    <w:rsid w:val="00BD5420"/>
    <w:rsid w:val="00BE7A9E"/>
    <w:rsid w:val="00BF2792"/>
    <w:rsid w:val="00BF4E7A"/>
    <w:rsid w:val="00BF5E63"/>
    <w:rsid w:val="00C06640"/>
    <w:rsid w:val="00C12C57"/>
    <w:rsid w:val="00C238EF"/>
    <w:rsid w:val="00C3205E"/>
    <w:rsid w:val="00C32C47"/>
    <w:rsid w:val="00C3508C"/>
    <w:rsid w:val="00C52138"/>
    <w:rsid w:val="00C612DF"/>
    <w:rsid w:val="00C6321D"/>
    <w:rsid w:val="00C75203"/>
    <w:rsid w:val="00C817C6"/>
    <w:rsid w:val="00C903F7"/>
    <w:rsid w:val="00C93394"/>
    <w:rsid w:val="00C9679E"/>
    <w:rsid w:val="00C97C76"/>
    <w:rsid w:val="00CB6825"/>
    <w:rsid w:val="00CD2007"/>
    <w:rsid w:val="00CD2526"/>
    <w:rsid w:val="00CE468D"/>
    <w:rsid w:val="00CE67B4"/>
    <w:rsid w:val="00CF008F"/>
    <w:rsid w:val="00CF1D82"/>
    <w:rsid w:val="00CF4CD1"/>
    <w:rsid w:val="00CF4D33"/>
    <w:rsid w:val="00CF5AFB"/>
    <w:rsid w:val="00D038FF"/>
    <w:rsid w:val="00D0722F"/>
    <w:rsid w:val="00D24097"/>
    <w:rsid w:val="00D34454"/>
    <w:rsid w:val="00D430C2"/>
    <w:rsid w:val="00D43A3B"/>
    <w:rsid w:val="00D43A4A"/>
    <w:rsid w:val="00D46BB5"/>
    <w:rsid w:val="00D46E79"/>
    <w:rsid w:val="00D55458"/>
    <w:rsid w:val="00D64CC7"/>
    <w:rsid w:val="00D70677"/>
    <w:rsid w:val="00D70B4B"/>
    <w:rsid w:val="00D81549"/>
    <w:rsid w:val="00D87CCE"/>
    <w:rsid w:val="00D95B88"/>
    <w:rsid w:val="00DC5A07"/>
    <w:rsid w:val="00DD2D61"/>
    <w:rsid w:val="00DD601B"/>
    <w:rsid w:val="00E138F7"/>
    <w:rsid w:val="00E13F46"/>
    <w:rsid w:val="00E16428"/>
    <w:rsid w:val="00E17EE6"/>
    <w:rsid w:val="00E20692"/>
    <w:rsid w:val="00E2561F"/>
    <w:rsid w:val="00E346E8"/>
    <w:rsid w:val="00E367D0"/>
    <w:rsid w:val="00E44F09"/>
    <w:rsid w:val="00E52074"/>
    <w:rsid w:val="00E5688B"/>
    <w:rsid w:val="00E5753A"/>
    <w:rsid w:val="00E624C7"/>
    <w:rsid w:val="00E63D14"/>
    <w:rsid w:val="00E744E4"/>
    <w:rsid w:val="00E76E41"/>
    <w:rsid w:val="00E82CB2"/>
    <w:rsid w:val="00E84329"/>
    <w:rsid w:val="00E975A8"/>
    <w:rsid w:val="00EA6152"/>
    <w:rsid w:val="00EB1F90"/>
    <w:rsid w:val="00EB2DAE"/>
    <w:rsid w:val="00EB5E3B"/>
    <w:rsid w:val="00EB6513"/>
    <w:rsid w:val="00EB6580"/>
    <w:rsid w:val="00EB6A2C"/>
    <w:rsid w:val="00EC5124"/>
    <w:rsid w:val="00EC7589"/>
    <w:rsid w:val="00ED6840"/>
    <w:rsid w:val="00EE6F59"/>
    <w:rsid w:val="00F000DC"/>
    <w:rsid w:val="00F26153"/>
    <w:rsid w:val="00F27267"/>
    <w:rsid w:val="00F30CA5"/>
    <w:rsid w:val="00F318E4"/>
    <w:rsid w:val="00F3449F"/>
    <w:rsid w:val="00F352AE"/>
    <w:rsid w:val="00F37DF7"/>
    <w:rsid w:val="00F40664"/>
    <w:rsid w:val="00F43108"/>
    <w:rsid w:val="00F70C16"/>
    <w:rsid w:val="00F74D56"/>
    <w:rsid w:val="00F8540D"/>
    <w:rsid w:val="00F937AD"/>
    <w:rsid w:val="00F978A8"/>
    <w:rsid w:val="00FA4A2B"/>
    <w:rsid w:val="00FA6654"/>
    <w:rsid w:val="00FA7F29"/>
    <w:rsid w:val="00FC3402"/>
    <w:rsid w:val="00FC35BD"/>
    <w:rsid w:val="00FC67F3"/>
    <w:rsid w:val="00FE4FD6"/>
    <w:rsid w:val="00FF63CA"/>
    <w:rsid w:val="03B750E3"/>
    <w:rsid w:val="08952DA3"/>
    <w:rsid w:val="0C9641DA"/>
    <w:rsid w:val="0F872077"/>
    <w:rsid w:val="11925CB8"/>
    <w:rsid w:val="1E7D5ED0"/>
    <w:rsid w:val="1E864938"/>
    <w:rsid w:val="24DB5B57"/>
    <w:rsid w:val="27655E9F"/>
    <w:rsid w:val="2B033CD3"/>
    <w:rsid w:val="31D123C2"/>
    <w:rsid w:val="349E3478"/>
    <w:rsid w:val="35FC17A3"/>
    <w:rsid w:val="37103B3D"/>
    <w:rsid w:val="38007DF4"/>
    <w:rsid w:val="39C13898"/>
    <w:rsid w:val="4A4E07B2"/>
    <w:rsid w:val="5DDE32BC"/>
    <w:rsid w:val="5E8222B8"/>
    <w:rsid w:val="5F3842F1"/>
    <w:rsid w:val="60951495"/>
    <w:rsid w:val="713B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4A12D86-1222-43F7-86FF-450419A1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D33"/>
    <w:pPr>
      <w:widowControl w:val="0"/>
      <w:jc w:val="both"/>
    </w:pPr>
    <w:rPr>
      <w:kern w:val="2"/>
      <w:sz w:val="21"/>
      <w:szCs w:val="24"/>
    </w:rPr>
  </w:style>
  <w:style w:type="paragraph" w:styleId="1">
    <w:name w:val="heading 1"/>
    <w:basedOn w:val="a"/>
    <w:next w:val="a"/>
    <w:qFormat/>
    <w:rsid w:val="00CF4D33"/>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F4D33"/>
    <w:pPr>
      <w:jc w:val="left"/>
    </w:pPr>
  </w:style>
  <w:style w:type="paragraph" w:styleId="a4">
    <w:name w:val="footer"/>
    <w:basedOn w:val="a"/>
    <w:qFormat/>
    <w:rsid w:val="00CF4D33"/>
    <w:pPr>
      <w:tabs>
        <w:tab w:val="center" w:pos="4153"/>
        <w:tab w:val="right" w:pos="8306"/>
      </w:tabs>
      <w:snapToGrid w:val="0"/>
      <w:jc w:val="left"/>
    </w:pPr>
    <w:rPr>
      <w:sz w:val="18"/>
      <w:szCs w:val="18"/>
    </w:rPr>
  </w:style>
  <w:style w:type="paragraph" w:styleId="a5">
    <w:name w:val="header"/>
    <w:basedOn w:val="a"/>
    <w:qFormat/>
    <w:rsid w:val="00CF4D3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CF4D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rsid w:val="00CF4D33"/>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uiPriority w:val="22"/>
    <w:qFormat/>
    <w:rsid w:val="00CF4D33"/>
    <w:rPr>
      <w:b/>
      <w:bCs/>
    </w:rPr>
  </w:style>
  <w:style w:type="character" w:styleId="a8">
    <w:name w:val="FollowedHyperlink"/>
    <w:rsid w:val="00CF4D33"/>
    <w:rPr>
      <w:color w:val="800080"/>
      <w:u w:val="single"/>
    </w:rPr>
  </w:style>
  <w:style w:type="character" w:styleId="a9">
    <w:name w:val="Emphasis"/>
    <w:uiPriority w:val="20"/>
    <w:qFormat/>
    <w:rsid w:val="00CF4D33"/>
    <w:rPr>
      <w:i/>
      <w:iCs/>
    </w:rPr>
  </w:style>
  <w:style w:type="character" w:styleId="aa">
    <w:name w:val="Hyperlink"/>
    <w:qFormat/>
    <w:rsid w:val="00CF4D33"/>
    <w:rPr>
      <w:color w:val="0000FF"/>
      <w:u w:val="single"/>
    </w:rPr>
  </w:style>
  <w:style w:type="character" w:styleId="HTML0">
    <w:name w:val="HTML Cite"/>
    <w:rsid w:val="00CF4D33"/>
    <w:rPr>
      <w:i/>
      <w:iCs/>
    </w:rPr>
  </w:style>
  <w:style w:type="character" w:customStyle="1" w:styleId="serif1">
    <w:name w:val="serif1"/>
    <w:rsid w:val="00CF4D33"/>
    <w:rPr>
      <w:rFonts w:ascii="Times New Roman" w:hAnsi="Times New Roman" w:cs="Times New Roman" w:hint="default"/>
      <w:sz w:val="24"/>
      <w:szCs w:val="24"/>
    </w:rPr>
  </w:style>
  <w:style w:type="paragraph" w:customStyle="1" w:styleId="award">
    <w:name w:val="award"/>
    <w:basedOn w:val="a"/>
    <w:rsid w:val="00CF4D33"/>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CF4D33"/>
    <w:rPr>
      <w:rFonts w:ascii="Verdana" w:hAnsi="Verdana" w:hint="default"/>
      <w:color w:val="000000"/>
      <w:spacing w:val="195"/>
      <w:sz w:val="17"/>
      <w:szCs w:val="17"/>
      <w:u w:val="none"/>
    </w:rPr>
  </w:style>
  <w:style w:type="character" w:customStyle="1" w:styleId="tiny1">
    <w:name w:val="tiny1"/>
    <w:qFormat/>
    <w:rsid w:val="00CF4D33"/>
    <w:rPr>
      <w:rFonts w:ascii="Verdana" w:hAnsi="Verdana" w:hint="default"/>
      <w:sz w:val="15"/>
      <w:szCs w:val="15"/>
    </w:rPr>
  </w:style>
  <w:style w:type="character" w:customStyle="1" w:styleId="smalltext1">
    <w:name w:val="smalltext1"/>
    <w:qFormat/>
    <w:rsid w:val="00CF4D33"/>
    <w:rPr>
      <w:rFonts w:ascii="Arial" w:hAnsi="Arial" w:cs="Arial" w:hint="default"/>
      <w:color w:val="000000"/>
      <w:sz w:val="17"/>
      <w:szCs w:val="17"/>
    </w:rPr>
  </w:style>
  <w:style w:type="character" w:customStyle="1" w:styleId="regbold1">
    <w:name w:val="regbold1"/>
    <w:qFormat/>
    <w:rsid w:val="00CF4D33"/>
    <w:rPr>
      <w:rFonts w:ascii="Arial" w:hAnsi="Arial" w:cs="Arial" w:hint="default"/>
      <w:b/>
      <w:bCs/>
      <w:color w:val="000000"/>
      <w:sz w:val="18"/>
      <w:szCs w:val="18"/>
    </w:rPr>
  </w:style>
  <w:style w:type="character" w:customStyle="1" w:styleId="bookauthor1">
    <w:name w:val="bookauthor1"/>
    <w:qFormat/>
    <w:rsid w:val="00CF4D33"/>
    <w:rPr>
      <w:rFonts w:ascii="Arial" w:hAnsi="Arial" w:cs="Arial" w:hint="default"/>
      <w:color w:val="6699CC"/>
      <w:sz w:val="18"/>
      <w:szCs w:val="18"/>
      <w:u w:val="single"/>
    </w:rPr>
  </w:style>
  <w:style w:type="character" w:customStyle="1" w:styleId="title111">
    <w:name w:val="title111"/>
    <w:rsid w:val="00CF4D33"/>
    <w:rPr>
      <w:rFonts w:ascii="Tahoma" w:hAnsi="Tahoma" w:cs="Tahoma" w:hint="default"/>
      <w:b/>
      <w:bCs/>
      <w:color w:val="000066"/>
      <w:sz w:val="22"/>
      <w:szCs w:val="22"/>
    </w:rPr>
  </w:style>
  <w:style w:type="character" w:customStyle="1" w:styleId="bstitle1">
    <w:name w:val="bstitle1"/>
    <w:qFormat/>
    <w:rsid w:val="00CF4D33"/>
    <w:rPr>
      <w:b/>
      <w:bCs/>
      <w:color w:val="000000"/>
      <w:sz w:val="24"/>
      <w:szCs w:val="24"/>
    </w:rPr>
  </w:style>
  <w:style w:type="character" w:customStyle="1" w:styleId="bssubtitle1">
    <w:name w:val="bssubtitle1"/>
    <w:qFormat/>
    <w:rsid w:val="00CF4D33"/>
    <w:rPr>
      <w:rFonts w:ascii="Arial" w:hAnsi="Arial" w:cs="Arial" w:hint="default"/>
      <w:b/>
      <w:bCs/>
      <w:color w:val="000000"/>
      <w:sz w:val="18"/>
      <w:szCs w:val="18"/>
    </w:rPr>
  </w:style>
  <w:style w:type="character" w:customStyle="1" w:styleId="bsauthor1">
    <w:name w:val="bsauthor1"/>
    <w:qFormat/>
    <w:rsid w:val="00CF4D33"/>
    <w:rPr>
      <w:b/>
      <w:bCs/>
      <w:color w:val="000000"/>
      <w:sz w:val="18"/>
      <w:szCs w:val="18"/>
    </w:rPr>
  </w:style>
  <w:style w:type="character" w:customStyle="1" w:styleId="bsauthorlink1">
    <w:name w:val="bsauthorlink1"/>
    <w:qFormat/>
    <w:rsid w:val="00CF4D33"/>
    <w:rPr>
      <w:color w:val="000000"/>
      <w:u w:val="single"/>
    </w:rPr>
  </w:style>
  <w:style w:type="character" w:customStyle="1" w:styleId="redsubtitle1">
    <w:name w:val="redsubtitle1"/>
    <w:qFormat/>
    <w:rsid w:val="00CF4D33"/>
    <w:rPr>
      <w:rFonts w:ascii="Trebuchet MS" w:hAnsi="Trebuchet MS" w:hint="default"/>
      <w:b/>
      <w:bCs/>
      <w:caps/>
      <w:color w:val="CC0000"/>
      <w:sz w:val="18"/>
      <w:szCs w:val="18"/>
    </w:rPr>
  </w:style>
  <w:style w:type="paragraph" w:customStyle="1" w:styleId="ar12-16red">
    <w:name w:val="ar12-16red"/>
    <w:basedOn w:val="a"/>
    <w:qFormat/>
    <w:rsid w:val="00CF4D33"/>
    <w:pPr>
      <w:widowControl/>
      <w:spacing w:before="100" w:beforeAutospacing="1" w:after="100" w:afterAutospacing="1"/>
      <w:jc w:val="left"/>
    </w:pPr>
    <w:rPr>
      <w:rFonts w:ascii="宋体" w:hAnsi="宋体" w:cs="宋体"/>
      <w:kern w:val="0"/>
      <w:sz w:val="24"/>
    </w:rPr>
  </w:style>
  <w:style w:type="character" w:customStyle="1" w:styleId="bold1">
    <w:name w:val="bold1"/>
    <w:qFormat/>
    <w:rsid w:val="00CF4D33"/>
    <w:rPr>
      <w:rFonts w:ascii="Verdana" w:hAnsi="Verdana" w:hint="default"/>
      <w:b/>
      <w:bCs/>
      <w:color w:val="000000"/>
      <w:spacing w:val="30"/>
      <w:sz w:val="15"/>
      <w:szCs w:val="15"/>
    </w:rPr>
  </w:style>
  <w:style w:type="paragraph" w:customStyle="1" w:styleId="bookstrapline">
    <w:name w:val="bookstrapline"/>
    <w:basedOn w:val="a"/>
    <w:qFormat/>
    <w:rsid w:val="00CF4D33"/>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sid w:val="00CF4D33"/>
    <w:rPr>
      <w:color w:val="000000"/>
      <w:sz w:val="18"/>
      <w:szCs w:val="18"/>
    </w:rPr>
  </w:style>
  <w:style w:type="paragraph" w:customStyle="1" w:styleId="text">
    <w:name w:val="text"/>
    <w:basedOn w:val="a"/>
    <w:qFormat/>
    <w:rsid w:val="00CF4D33"/>
    <w:pPr>
      <w:widowControl/>
    </w:pPr>
    <w:rPr>
      <w:rFonts w:ascii="Tahoma" w:hAnsi="Tahoma" w:cs="Tahoma"/>
      <w:color w:val="000000"/>
      <w:kern w:val="0"/>
      <w:sz w:val="16"/>
      <w:szCs w:val="16"/>
    </w:rPr>
  </w:style>
  <w:style w:type="character" w:customStyle="1" w:styleId="author">
    <w:name w:val="author"/>
    <w:basedOn w:val="a0"/>
    <w:qFormat/>
    <w:rsid w:val="00CF4D33"/>
  </w:style>
  <w:style w:type="paragraph" w:customStyle="1" w:styleId="book-text">
    <w:name w:val="book-text"/>
    <w:basedOn w:val="a"/>
    <w:qFormat/>
    <w:rsid w:val="00CF4D33"/>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CF4D33"/>
    <w:rPr>
      <w:rFonts w:ascii="Arial" w:hAnsi="Arial" w:cs="Arial" w:hint="default"/>
      <w:b/>
      <w:bCs/>
      <w:color w:val="FF6600"/>
      <w:sz w:val="28"/>
      <w:szCs w:val="28"/>
    </w:rPr>
  </w:style>
  <w:style w:type="character" w:customStyle="1" w:styleId="apple-style-span">
    <w:name w:val="apple-style-span"/>
    <w:basedOn w:val="a0"/>
    <w:qFormat/>
    <w:rsid w:val="00CF4D33"/>
  </w:style>
  <w:style w:type="character" w:customStyle="1" w:styleId="apple-converted-space">
    <w:name w:val="apple-converted-space"/>
    <w:basedOn w:val="a0"/>
    <w:qFormat/>
    <w:rsid w:val="00CF4D33"/>
  </w:style>
  <w:style w:type="paragraph" w:customStyle="1" w:styleId="Body">
    <w:name w:val="Body"/>
    <w:basedOn w:val="a"/>
    <w:qFormat/>
    <w:rsid w:val="00CF4D33"/>
    <w:pPr>
      <w:widowControl/>
    </w:pPr>
    <w:rPr>
      <w:kern w:val="0"/>
      <w:sz w:val="24"/>
      <w:lang w:eastAsia="en-US"/>
    </w:rPr>
  </w:style>
  <w:style w:type="character" w:customStyle="1" w:styleId="a-size-extra-large">
    <w:name w:val="a-size-extra-large"/>
    <w:basedOn w:val="a0"/>
    <w:qFormat/>
    <w:rsid w:val="00CF4D33"/>
  </w:style>
  <w:style w:type="paragraph" w:styleId="ab">
    <w:name w:val="Balloon Text"/>
    <w:basedOn w:val="a"/>
    <w:link w:val="Char"/>
    <w:rsid w:val="00125DED"/>
    <w:rPr>
      <w:sz w:val="18"/>
      <w:szCs w:val="18"/>
    </w:rPr>
  </w:style>
  <w:style w:type="character" w:customStyle="1" w:styleId="Char">
    <w:name w:val="批注框文本 Char"/>
    <w:basedOn w:val="a0"/>
    <w:link w:val="ab"/>
    <w:rsid w:val="00125D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5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douban.com/1105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bo.com/nurnbe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363</Words>
  <Characters>2072</Characters>
  <Application>Microsoft Office Word</Application>
  <DocSecurity>0</DocSecurity>
  <Lines>17</Lines>
  <Paragraphs>4</Paragraphs>
  <ScaleCrop>false</ScaleCrop>
  <Company>2ndSpAcE</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2004-04-23T07:06:00Z</cp:lastPrinted>
  <dcterms:created xsi:type="dcterms:W3CDTF">2019-07-08T03:14:00Z</dcterms:created>
  <dcterms:modified xsi:type="dcterms:W3CDTF">2024-09-14T07:46:00Z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