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C6B3CF1" w:rsidR="00AE574A" w:rsidRDefault="00AE574A">
      <w:pPr>
        <w:rPr>
          <w:b/>
          <w:color w:val="000000"/>
          <w:szCs w:val="21"/>
        </w:rPr>
      </w:pPr>
    </w:p>
    <w:p w14:paraId="73385F32" w14:textId="490DC1D1" w:rsidR="00272DB0" w:rsidRPr="00272DB0" w:rsidRDefault="008A28C8" w:rsidP="00272DB0">
      <w:pPr>
        <w:tabs>
          <w:tab w:val="left" w:pos="341"/>
          <w:tab w:val="left" w:pos="5235"/>
        </w:tabs>
        <w:rPr>
          <w:b/>
          <w:bCs/>
          <w:noProof/>
        </w:rPr>
      </w:pPr>
      <w:r>
        <w:rPr>
          <w:rFonts w:hint="eastAsia"/>
          <w:noProof/>
        </w:rPr>
        <w:drawing>
          <wp:anchor distT="0" distB="0" distL="114300" distR="114300" simplePos="0" relativeHeight="251668480" behindDoc="0" locked="0" layoutInCell="1" allowOverlap="1" wp14:anchorId="4E827856" wp14:editId="76A31736">
            <wp:simplePos x="0" y="0"/>
            <wp:positionH relativeFrom="margin">
              <wp:align>right</wp:align>
            </wp:positionH>
            <wp:positionV relativeFrom="paragraph">
              <wp:posOffset>21590</wp:posOffset>
            </wp:positionV>
            <wp:extent cx="1600200" cy="1920240"/>
            <wp:effectExtent l="0" t="0" r="0" b="3810"/>
            <wp:wrapSquare wrapText="bothSides"/>
            <wp:docPr id="254340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DB0" w:rsidRPr="00272DB0">
        <w:rPr>
          <w:b/>
          <w:bCs/>
          <w:noProof/>
        </w:rPr>
        <w:t>中文书名：</w:t>
      </w:r>
      <w:r w:rsidR="00272DB0" w:rsidRPr="00272DB0">
        <w:rPr>
          <w:rFonts w:hint="eastAsia"/>
          <w:b/>
          <w:bCs/>
          <w:noProof/>
        </w:rPr>
        <w:t>《选择领导力</w:t>
      </w:r>
      <w:r>
        <w:rPr>
          <w:rFonts w:hint="eastAsia"/>
          <w:b/>
          <w:bCs/>
          <w:noProof/>
        </w:rPr>
        <w:t>：更新修订版</w:t>
      </w:r>
      <w:r w:rsidR="00272DB0" w:rsidRPr="00272DB0">
        <w:rPr>
          <w:rFonts w:hint="eastAsia"/>
          <w:b/>
          <w:bCs/>
          <w:noProof/>
        </w:rPr>
        <w:t>》</w:t>
      </w:r>
    </w:p>
    <w:p w14:paraId="54A90616" w14:textId="19990103" w:rsidR="00272DB0" w:rsidRPr="00272DB0" w:rsidRDefault="00272DB0" w:rsidP="00272DB0">
      <w:pPr>
        <w:tabs>
          <w:tab w:val="left" w:pos="341"/>
          <w:tab w:val="left" w:pos="5235"/>
        </w:tabs>
        <w:rPr>
          <w:b/>
          <w:i/>
          <w:noProof/>
        </w:rPr>
      </w:pPr>
      <w:r w:rsidRPr="00272DB0">
        <w:rPr>
          <w:b/>
          <w:bCs/>
          <w:noProof/>
        </w:rPr>
        <w:t>英文书名：</w:t>
      </w:r>
      <w:r w:rsidRPr="00272DB0">
        <w:rPr>
          <w:b/>
          <w:noProof/>
        </w:rPr>
        <w:t>CHOOSING LEADERSHIP</w:t>
      </w:r>
      <w:r w:rsidRPr="00272DB0">
        <w:rPr>
          <w:b/>
          <w:noProof/>
        </w:rPr>
        <w:t>: Revised and Expanded</w:t>
      </w:r>
    </w:p>
    <w:p w14:paraId="735B5CD2" w14:textId="77777777" w:rsidR="00272DB0" w:rsidRPr="00272DB0" w:rsidRDefault="00272DB0" w:rsidP="00272DB0">
      <w:pPr>
        <w:tabs>
          <w:tab w:val="left" w:pos="341"/>
          <w:tab w:val="left" w:pos="5235"/>
        </w:tabs>
        <w:rPr>
          <w:noProof/>
        </w:rPr>
      </w:pPr>
      <w:r w:rsidRPr="00272DB0">
        <w:rPr>
          <w:b/>
          <w:bCs/>
          <w:noProof/>
        </w:rPr>
        <w:t>作</w:t>
      </w:r>
      <w:r w:rsidRPr="00272DB0">
        <w:rPr>
          <w:b/>
          <w:bCs/>
          <w:noProof/>
        </w:rPr>
        <w:t xml:space="preserve">    </w:t>
      </w:r>
      <w:r w:rsidRPr="00272DB0">
        <w:rPr>
          <w:b/>
          <w:bCs/>
          <w:noProof/>
        </w:rPr>
        <w:t>者：</w:t>
      </w:r>
      <w:r w:rsidRPr="00272DB0">
        <w:rPr>
          <w:b/>
          <w:bCs/>
          <w:noProof/>
        </w:rPr>
        <w:t>Linda Ginzel</w:t>
      </w:r>
      <w:hyperlink r:id="rId9" w:history="1"/>
    </w:p>
    <w:p w14:paraId="1304D489" w14:textId="77777777" w:rsidR="00272DB0" w:rsidRPr="00272DB0" w:rsidRDefault="00272DB0" w:rsidP="00272DB0">
      <w:pPr>
        <w:tabs>
          <w:tab w:val="left" w:pos="341"/>
          <w:tab w:val="left" w:pos="5235"/>
        </w:tabs>
        <w:rPr>
          <w:b/>
          <w:bCs/>
          <w:noProof/>
        </w:rPr>
      </w:pPr>
      <w:r w:rsidRPr="00272DB0">
        <w:rPr>
          <w:b/>
          <w:bCs/>
          <w:noProof/>
        </w:rPr>
        <w:t>出</w:t>
      </w:r>
      <w:r w:rsidRPr="00272DB0">
        <w:rPr>
          <w:b/>
          <w:bCs/>
          <w:noProof/>
        </w:rPr>
        <w:t xml:space="preserve"> </w:t>
      </w:r>
      <w:r w:rsidRPr="00272DB0">
        <w:rPr>
          <w:b/>
          <w:bCs/>
          <w:noProof/>
        </w:rPr>
        <w:t>版</w:t>
      </w:r>
      <w:r w:rsidRPr="00272DB0">
        <w:rPr>
          <w:b/>
          <w:bCs/>
          <w:noProof/>
        </w:rPr>
        <w:t xml:space="preserve"> </w:t>
      </w:r>
      <w:r w:rsidRPr="00272DB0">
        <w:rPr>
          <w:b/>
          <w:bCs/>
          <w:noProof/>
        </w:rPr>
        <w:t>社：</w:t>
      </w:r>
      <w:r w:rsidRPr="00272DB0">
        <w:rPr>
          <w:b/>
          <w:bCs/>
          <w:noProof/>
        </w:rPr>
        <w:t>Simon &amp; Schuster/HCI</w:t>
      </w:r>
    </w:p>
    <w:p w14:paraId="3B5A4324" w14:textId="77777777" w:rsidR="00272DB0" w:rsidRPr="00272DB0" w:rsidRDefault="00272DB0" w:rsidP="00272DB0">
      <w:pPr>
        <w:tabs>
          <w:tab w:val="left" w:pos="341"/>
          <w:tab w:val="left" w:pos="5235"/>
        </w:tabs>
        <w:rPr>
          <w:b/>
          <w:bCs/>
          <w:noProof/>
        </w:rPr>
      </w:pPr>
      <w:r w:rsidRPr="00272DB0">
        <w:rPr>
          <w:b/>
          <w:bCs/>
          <w:noProof/>
        </w:rPr>
        <w:t>代理公司：</w:t>
      </w:r>
      <w:r w:rsidRPr="00272DB0">
        <w:rPr>
          <w:b/>
          <w:bCs/>
          <w:noProof/>
        </w:rPr>
        <w:t>ANA/</w:t>
      </w:r>
      <w:r w:rsidRPr="00272DB0">
        <w:rPr>
          <w:rFonts w:hint="eastAsia"/>
          <w:b/>
          <w:bCs/>
          <w:noProof/>
        </w:rPr>
        <w:t>Jessica W</w:t>
      </w:r>
      <w:r w:rsidRPr="00272DB0">
        <w:rPr>
          <w:b/>
          <w:bCs/>
          <w:noProof/>
        </w:rPr>
        <w:t>u</w:t>
      </w:r>
    </w:p>
    <w:p w14:paraId="10CE9ED6" w14:textId="77777777" w:rsidR="00272DB0" w:rsidRPr="00272DB0" w:rsidRDefault="00272DB0" w:rsidP="00272DB0">
      <w:pPr>
        <w:tabs>
          <w:tab w:val="left" w:pos="341"/>
          <w:tab w:val="left" w:pos="5235"/>
        </w:tabs>
        <w:rPr>
          <w:b/>
          <w:bCs/>
          <w:noProof/>
        </w:rPr>
      </w:pPr>
      <w:r w:rsidRPr="00272DB0">
        <w:rPr>
          <w:b/>
          <w:bCs/>
          <w:noProof/>
        </w:rPr>
        <w:t>页</w:t>
      </w:r>
      <w:r w:rsidRPr="00272DB0">
        <w:rPr>
          <w:b/>
          <w:bCs/>
          <w:noProof/>
        </w:rPr>
        <w:t xml:space="preserve">    </w:t>
      </w:r>
      <w:r w:rsidRPr="00272DB0">
        <w:rPr>
          <w:b/>
          <w:bCs/>
          <w:noProof/>
        </w:rPr>
        <w:t>数：</w:t>
      </w:r>
      <w:r w:rsidRPr="00272DB0">
        <w:rPr>
          <w:b/>
          <w:bCs/>
          <w:noProof/>
        </w:rPr>
        <w:t>224</w:t>
      </w:r>
      <w:r w:rsidRPr="00272DB0">
        <w:rPr>
          <w:b/>
          <w:bCs/>
          <w:noProof/>
        </w:rPr>
        <w:t>页</w:t>
      </w:r>
      <w:r w:rsidRPr="00272DB0">
        <w:rPr>
          <w:b/>
          <w:bCs/>
          <w:noProof/>
        </w:rPr>
        <w:t xml:space="preserve"> </w:t>
      </w:r>
    </w:p>
    <w:p w14:paraId="61B03AA7" w14:textId="77777777" w:rsidR="00272DB0" w:rsidRPr="00272DB0" w:rsidRDefault="00272DB0" w:rsidP="00272DB0">
      <w:pPr>
        <w:tabs>
          <w:tab w:val="left" w:pos="341"/>
          <w:tab w:val="left" w:pos="5235"/>
        </w:tabs>
        <w:rPr>
          <w:b/>
          <w:bCs/>
          <w:noProof/>
        </w:rPr>
      </w:pPr>
      <w:r w:rsidRPr="00272DB0">
        <w:rPr>
          <w:b/>
          <w:bCs/>
          <w:noProof/>
        </w:rPr>
        <w:t>出版时间：</w:t>
      </w:r>
      <w:r w:rsidRPr="00272DB0">
        <w:rPr>
          <w:rFonts w:hint="eastAsia"/>
          <w:b/>
          <w:bCs/>
          <w:noProof/>
        </w:rPr>
        <w:t>2</w:t>
      </w:r>
      <w:r w:rsidRPr="00272DB0">
        <w:rPr>
          <w:b/>
          <w:bCs/>
          <w:noProof/>
        </w:rPr>
        <w:t>022</w:t>
      </w:r>
      <w:r w:rsidRPr="00272DB0">
        <w:rPr>
          <w:rFonts w:hint="eastAsia"/>
          <w:b/>
          <w:bCs/>
          <w:noProof/>
        </w:rPr>
        <w:t>年</w:t>
      </w:r>
      <w:r w:rsidRPr="00272DB0">
        <w:rPr>
          <w:rFonts w:hint="eastAsia"/>
          <w:b/>
          <w:bCs/>
          <w:noProof/>
        </w:rPr>
        <w:t>1</w:t>
      </w:r>
      <w:r w:rsidRPr="00272DB0">
        <w:rPr>
          <w:b/>
          <w:bCs/>
          <w:noProof/>
        </w:rPr>
        <w:t>1</w:t>
      </w:r>
      <w:r w:rsidRPr="00272DB0">
        <w:rPr>
          <w:rFonts w:hint="eastAsia"/>
          <w:b/>
          <w:bCs/>
          <w:noProof/>
        </w:rPr>
        <w:t>月</w:t>
      </w:r>
      <w:r w:rsidRPr="00272DB0">
        <w:rPr>
          <w:b/>
          <w:bCs/>
          <w:noProof/>
        </w:rPr>
        <w:t xml:space="preserve"> </w:t>
      </w:r>
    </w:p>
    <w:p w14:paraId="40C6FA60" w14:textId="77777777" w:rsidR="00272DB0" w:rsidRPr="00272DB0" w:rsidRDefault="00272DB0" w:rsidP="00272DB0">
      <w:pPr>
        <w:tabs>
          <w:tab w:val="left" w:pos="341"/>
          <w:tab w:val="left" w:pos="5235"/>
        </w:tabs>
        <w:rPr>
          <w:b/>
          <w:bCs/>
          <w:noProof/>
        </w:rPr>
      </w:pPr>
      <w:r w:rsidRPr="00272DB0">
        <w:rPr>
          <w:b/>
          <w:bCs/>
          <w:noProof/>
        </w:rPr>
        <w:t>代理地区：中国大陆、台湾</w:t>
      </w:r>
    </w:p>
    <w:p w14:paraId="2C800952" w14:textId="77777777" w:rsidR="00272DB0" w:rsidRPr="00272DB0" w:rsidRDefault="00272DB0" w:rsidP="00272DB0">
      <w:pPr>
        <w:tabs>
          <w:tab w:val="left" w:pos="341"/>
          <w:tab w:val="left" w:pos="5235"/>
        </w:tabs>
        <w:rPr>
          <w:rFonts w:hint="eastAsia"/>
          <w:b/>
          <w:bCs/>
          <w:noProof/>
        </w:rPr>
      </w:pPr>
      <w:r w:rsidRPr="00272DB0">
        <w:rPr>
          <w:b/>
          <w:bCs/>
          <w:noProof/>
        </w:rPr>
        <w:t>审读资料：电子稿</w:t>
      </w:r>
    </w:p>
    <w:p w14:paraId="77C966FF" w14:textId="46F25D77" w:rsidR="00F347E3" w:rsidRDefault="00272DB0" w:rsidP="00272DB0">
      <w:pPr>
        <w:tabs>
          <w:tab w:val="left" w:pos="341"/>
          <w:tab w:val="left" w:pos="5235"/>
        </w:tabs>
        <w:rPr>
          <w:b/>
          <w:bCs/>
          <w:szCs w:val="21"/>
        </w:rPr>
      </w:pPr>
      <w:r w:rsidRPr="00272DB0">
        <w:rPr>
          <w:b/>
          <w:bCs/>
          <w:noProof/>
        </w:rPr>
        <w:t>类</w:t>
      </w:r>
      <w:r w:rsidRPr="00272DB0">
        <w:rPr>
          <w:b/>
          <w:bCs/>
          <w:noProof/>
        </w:rPr>
        <w:t xml:space="preserve">    </w:t>
      </w:r>
      <w:r w:rsidRPr="00272DB0">
        <w:rPr>
          <w:b/>
          <w:bCs/>
          <w:noProof/>
        </w:rPr>
        <w:t>型：经管</w:t>
      </w:r>
    </w:p>
    <w:p w14:paraId="048148F7" w14:textId="071B792A" w:rsidR="0048541A" w:rsidRPr="008A28C8" w:rsidRDefault="008A28C8">
      <w:pPr>
        <w:rPr>
          <w:b/>
          <w:bCs/>
          <w:color w:val="FF0000"/>
          <w:szCs w:val="21"/>
        </w:rPr>
      </w:pPr>
      <w:r w:rsidRPr="008A28C8">
        <w:rPr>
          <w:rFonts w:hint="eastAsia"/>
          <w:b/>
          <w:bCs/>
          <w:color w:val="FF0000"/>
          <w:szCs w:val="21"/>
        </w:rPr>
        <w:t>2023</w:t>
      </w:r>
      <w:r w:rsidRPr="008A28C8">
        <w:rPr>
          <w:rFonts w:hint="eastAsia"/>
          <w:b/>
          <w:bCs/>
          <w:color w:val="FF0000"/>
          <w:szCs w:val="21"/>
        </w:rPr>
        <w:t>年鹦鹉螺图书</w:t>
      </w:r>
      <w:proofErr w:type="gramStart"/>
      <w:r w:rsidRPr="008A28C8">
        <w:rPr>
          <w:rFonts w:hint="eastAsia"/>
          <w:b/>
          <w:bCs/>
          <w:color w:val="FF0000"/>
          <w:szCs w:val="21"/>
        </w:rPr>
        <w:t>奖商业</w:t>
      </w:r>
      <w:proofErr w:type="gramEnd"/>
      <w:r w:rsidRPr="008A28C8">
        <w:rPr>
          <w:rFonts w:hint="eastAsia"/>
          <w:b/>
          <w:bCs/>
          <w:color w:val="FF0000"/>
          <w:szCs w:val="21"/>
        </w:rPr>
        <w:t>与领导力（大社）类银奖</w:t>
      </w:r>
    </w:p>
    <w:p w14:paraId="6ED8D6D0" w14:textId="77777777" w:rsidR="006073CF" w:rsidRDefault="006073CF">
      <w:pPr>
        <w:rPr>
          <w:b/>
          <w:bCs/>
          <w:color w:val="000000"/>
          <w:szCs w:val="21"/>
        </w:rPr>
      </w:pPr>
    </w:p>
    <w:p w14:paraId="65A7909B" w14:textId="77777777" w:rsidR="008A28C8" w:rsidRPr="008A28C8" w:rsidRDefault="008A28C8">
      <w:pPr>
        <w:rPr>
          <w:rFonts w:hint="eastAsia"/>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1B8BF12" w14:textId="77777777" w:rsidR="008A28C8" w:rsidRPr="008A28C8" w:rsidRDefault="008A28C8" w:rsidP="008A28C8">
      <w:pPr>
        <w:ind w:firstLineChars="200" w:firstLine="422"/>
        <w:rPr>
          <w:rFonts w:hint="eastAsia"/>
          <w:b/>
          <w:color w:val="000000"/>
          <w:szCs w:val="21"/>
        </w:rPr>
      </w:pPr>
      <w:r w:rsidRPr="008A28C8">
        <w:rPr>
          <w:rFonts w:hint="eastAsia"/>
          <w:b/>
          <w:color w:val="000000"/>
          <w:szCs w:val="21"/>
        </w:rPr>
        <w:t>屡获殊荣的领导力教练、终身教育家和消费者权益倡导者琳达·金泽尔（</w:t>
      </w:r>
      <w:r w:rsidRPr="008A28C8">
        <w:rPr>
          <w:rFonts w:hint="eastAsia"/>
          <w:b/>
          <w:color w:val="000000"/>
          <w:szCs w:val="21"/>
        </w:rPr>
        <w:t>Linda Ginzel</w:t>
      </w:r>
      <w:r w:rsidRPr="008A28C8">
        <w:rPr>
          <w:rFonts w:hint="eastAsia"/>
          <w:b/>
          <w:color w:val="000000"/>
          <w:szCs w:val="21"/>
        </w:rPr>
        <w:t>）博士对她的畅销书《选择领导力》（</w:t>
      </w:r>
      <w:r w:rsidRPr="008A28C8">
        <w:rPr>
          <w:b/>
          <w:color w:val="000000"/>
          <w:szCs w:val="21"/>
        </w:rPr>
        <w:t>CHOOSING LEADERSHIP</w:t>
      </w:r>
      <w:r w:rsidRPr="008A28C8">
        <w:rPr>
          <w:rFonts w:hint="eastAsia"/>
          <w:b/>
          <w:color w:val="000000"/>
          <w:szCs w:val="21"/>
        </w:rPr>
        <w:t>）进行了更新和扩展。这本书对每个人都很实用，从高层管理人员到高中生、教师和居家父母，都可以选择成为领导者。</w:t>
      </w:r>
    </w:p>
    <w:p w14:paraId="4786ECAE" w14:textId="77777777" w:rsidR="008A28C8" w:rsidRPr="008A28C8" w:rsidRDefault="008A28C8" w:rsidP="008A28C8">
      <w:pPr>
        <w:ind w:firstLineChars="200" w:firstLine="420"/>
        <w:rPr>
          <w:bCs/>
          <w:color w:val="000000"/>
          <w:szCs w:val="21"/>
        </w:rPr>
      </w:pPr>
    </w:p>
    <w:p w14:paraId="1E32B291" w14:textId="1A1452AF" w:rsidR="008A28C8" w:rsidRPr="008A28C8" w:rsidRDefault="008A28C8" w:rsidP="008A28C8">
      <w:pPr>
        <w:ind w:firstLineChars="200" w:firstLine="420"/>
        <w:rPr>
          <w:rFonts w:hint="eastAsia"/>
          <w:bCs/>
          <w:color w:val="000000"/>
          <w:szCs w:val="21"/>
        </w:rPr>
      </w:pPr>
      <w:r w:rsidRPr="008A28C8">
        <w:rPr>
          <w:bCs/>
          <w:color w:val="000000"/>
          <w:szCs w:val="21"/>
        </w:rPr>
        <w:t>《</w:t>
      </w:r>
      <w:r w:rsidRPr="008A28C8">
        <w:rPr>
          <w:rFonts w:hint="eastAsia"/>
          <w:bCs/>
          <w:color w:val="000000"/>
          <w:szCs w:val="21"/>
        </w:rPr>
        <w:t>选择领导力》为读者提供了提高领导技能的工具，将个人成长和专业发展的责任交给了你自己。它反驳了那些让我们相信成为“领导者”需要花哨的头衔、庞大的预算、令人印象深刻的资历、个人魅力或天生的领导力特质的成见；你可以选择何时管理，何时领导。它提供了一个机会，让你来回答自己的难题，处理自己的人生课程，反思你独特的经历，创造你最好的未来自我。这一自我发现的过程将帮助你发展个性化、定制化的智慧，并成为你通往更聪明、更年轻的道路上的终身伴侣。</w:t>
      </w:r>
    </w:p>
    <w:p w14:paraId="19F938F9" w14:textId="77777777" w:rsidR="008A28C8" w:rsidRPr="008A28C8" w:rsidRDefault="008A28C8" w:rsidP="008A28C8">
      <w:pPr>
        <w:ind w:firstLineChars="200" w:firstLine="420"/>
        <w:rPr>
          <w:rFonts w:hint="eastAsia"/>
          <w:bCs/>
          <w:color w:val="000000"/>
          <w:szCs w:val="21"/>
        </w:rPr>
      </w:pPr>
    </w:p>
    <w:p w14:paraId="090B6933" w14:textId="77777777" w:rsidR="008A28C8" w:rsidRPr="008A28C8" w:rsidRDefault="008A28C8" w:rsidP="008A28C8">
      <w:pPr>
        <w:ind w:firstLineChars="200" w:firstLine="420"/>
        <w:rPr>
          <w:bCs/>
          <w:color w:val="000000"/>
          <w:szCs w:val="21"/>
        </w:rPr>
      </w:pPr>
      <w:r w:rsidRPr="008A28C8">
        <w:rPr>
          <w:rFonts w:hint="eastAsia"/>
          <w:bCs/>
          <w:color w:val="000000"/>
          <w:szCs w:val="21"/>
        </w:rPr>
        <w:t>《选择领导力》现已修订，每章都增加了学习模块，提供了逐步指导，以创造帮助读者进行反思、探索想法和增强自我理解的团队体验。这些集体体验创造了集体智慧，鼓励学习者做出更好、更周到的选择。通过同行讨论，读者学习如何自我指导。在获得自我理解的同时，他们也获得了信心。他们将意识到，自己知道如何领导，并将变得更聪明、更年轻。</w:t>
      </w:r>
    </w:p>
    <w:p w14:paraId="15CF7A9C" w14:textId="77777777" w:rsidR="008A28C8" w:rsidRPr="008A28C8" w:rsidRDefault="008A28C8" w:rsidP="008A28C8">
      <w:pPr>
        <w:ind w:firstLineChars="200" w:firstLine="420"/>
        <w:rPr>
          <w:bCs/>
          <w:color w:val="000000"/>
          <w:szCs w:val="21"/>
        </w:rPr>
      </w:pPr>
    </w:p>
    <w:p w14:paraId="56A6D2FA" w14:textId="539F652C" w:rsidR="00D82AB4" w:rsidRDefault="008A28C8" w:rsidP="008A28C8">
      <w:pPr>
        <w:ind w:firstLineChars="200" w:firstLine="422"/>
        <w:rPr>
          <w:bCs/>
          <w:color w:val="000000"/>
          <w:szCs w:val="21"/>
        </w:rPr>
      </w:pPr>
      <w:r w:rsidRPr="008A28C8">
        <w:rPr>
          <w:b/>
          <w:bCs/>
          <w:color w:val="000000"/>
          <w:szCs w:val="21"/>
        </w:rPr>
        <w:t>本书介绍视频请参考：</w:t>
      </w:r>
      <w:hyperlink r:id="rId10" w:history="1">
        <w:r w:rsidRPr="008A28C8">
          <w:rPr>
            <w:rStyle w:val="ab"/>
            <w:b/>
            <w:bCs/>
            <w:szCs w:val="21"/>
          </w:rPr>
          <w:t>http</w:t>
        </w:r>
        <w:r w:rsidRPr="008A28C8">
          <w:rPr>
            <w:rStyle w:val="ab"/>
            <w:b/>
            <w:bCs/>
            <w:szCs w:val="21"/>
          </w:rPr>
          <w:t>s</w:t>
        </w:r>
        <w:r w:rsidRPr="008A28C8">
          <w:rPr>
            <w:rStyle w:val="ab"/>
            <w:b/>
            <w:bCs/>
            <w:szCs w:val="21"/>
          </w:rPr>
          <w:t>://www.choosingleadershipbook.com/</w:t>
        </w:r>
      </w:hyperlink>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2C871108" w:rsidR="00110405" w:rsidRDefault="008A28C8" w:rsidP="00A5385A">
      <w:pPr>
        <w:ind w:firstLineChars="200" w:firstLine="422"/>
        <w:rPr>
          <w:bCs/>
          <w:noProof/>
        </w:rPr>
      </w:pPr>
      <w:r>
        <w:rPr>
          <w:rFonts w:hint="eastAsia"/>
          <w:b/>
          <w:bCs/>
          <w:noProof/>
          <w:lang w:val="zh-CN"/>
        </w:rPr>
        <w:lastRenderedPageBreak/>
        <w:drawing>
          <wp:anchor distT="0" distB="0" distL="114300" distR="114300" simplePos="0" relativeHeight="251669504" behindDoc="1" locked="0" layoutInCell="1" allowOverlap="1" wp14:anchorId="7E040CB8" wp14:editId="741D273F">
            <wp:simplePos x="0" y="0"/>
            <wp:positionH relativeFrom="margin">
              <wp:align>left</wp:align>
            </wp:positionH>
            <wp:positionV relativeFrom="paragraph">
              <wp:posOffset>20955</wp:posOffset>
            </wp:positionV>
            <wp:extent cx="998220" cy="1115695"/>
            <wp:effectExtent l="0" t="0" r="0" b="8255"/>
            <wp:wrapTight wrapText="bothSides">
              <wp:wrapPolygon edited="0">
                <wp:start x="0" y="0"/>
                <wp:lineTo x="0" y="21391"/>
                <wp:lineTo x="21023" y="21391"/>
                <wp:lineTo x="21023" y="0"/>
                <wp:lineTo x="0" y="0"/>
              </wp:wrapPolygon>
            </wp:wrapTight>
            <wp:docPr id="13292357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22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8C8">
        <w:rPr>
          <w:rFonts w:hint="eastAsia"/>
          <w:b/>
          <w:bCs/>
          <w:noProof/>
        </w:rPr>
        <w:t>琳达·金泽尔（</w:t>
      </w:r>
      <w:r w:rsidRPr="008A28C8">
        <w:rPr>
          <w:b/>
          <w:bCs/>
          <w:noProof/>
        </w:rPr>
        <w:t>Linda Ginzel</w:t>
      </w:r>
      <w:r w:rsidRPr="008A28C8">
        <w:rPr>
          <w:rFonts w:hint="eastAsia"/>
          <w:b/>
          <w:bCs/>
          <w:noProof/>
        </w:rPr>
        <w:t>）</w:t>
      </w:r>
      <w:r w:rsidRPr="008A28C8">
        <w:rPr>
          <w:rFonts w:hint="eastAsia"/>
          <w:bCs/>
          <w:noProof/>
        </w:rPr>
        <w:t>博士是芝加哥大学布斯商学院管理心理学专业的临床教授，也是该校定制化高管教育项目的创始人。三十年来，她开发并教授谈判、领导力资本、管理心理学等领域的</w:t>
      </w:r>
      <w:r w:rsidRPr="008A28C8">
        <w:rPr>
          <w:rFonts w:hint="eastAsia"/>
          <w:bCs/>
          <w:noProof/>
        </w:rPr>
        <w:t>MBA</w:t>
      </w:r>
      <w:r w:rsidRPr="008A28C8">
        <w:rPr>
          <w:rFonts w:hint="eastAsia"/>
          <w:bCs/>
          <w:noProof/>
        </w:rPr>
        <w:t>和高管教育课程。她还曾在西北大学和斯坦福大学教授</w:t>
      </w:r>
      <w:r w:rsidRPr="008A28C8">
        <w:rPr>
          <w:rFonts w:hint="eastAsia"/>
          <w:bCs/>
          <w:noProof/>
        </w:rPr>
        <w:t>MBA</w:t>
      </w:r>
      <w:r w:rsidRPr="008A28C8">
        <w:rPr>
          <w:rFonts w:hint="eastAsia"/>
          <w:bCs/>
          <w:noProof/>
        </w:rPr>
        <w:t>和博士生，并为多家</w:t>
      </w:r>
      <w:r w:rsidRPr="008A28C8">
        <w:rPr>
          <w:rFonts w:hint="eastAsia"/>
          <w:bCs/>
          <w:noProof/>
        </w:rPr>
        <w:t>500</w:t>
      </w:r>
      <w:r w:rsidRPr="008A28C8">
        <w:rPr>
          <w:rFonts w:hint="eastAsia"/>
          <w:bCs/>
          <w:noProof/>
        </w:rPr>
        <w:t>强企业设计了定制化教育课程。金泽尔因其在</w:t>
      </w:r>
      <w:r w:rsidRPr="008A28C8">
        <w:rPr>
          <w:rFonts w:hint="eastAsia"/>
          <w:bCs/>
          <w:noProof/>
        </w:rPr>
        <w:t>MBA</w:t>
      </w:r>
      <w:r w:rsidRPr="008A28C8">
        <w:rPr>
          <w:rFonts w:hint="eastAsia"/>
          <w:bCs/>
          <w:noProof/>
        </w:rPr>
        <w:t>教育方面的杰出表现获得了众多教学奖，并因其与非营利组织“危难儿童”（</w:t>
      </w:r>
      <w:r w:rsidRPr="008A28C8">
        <w:rPr>
          <w:bCs/>
          <w:noProof/>
        </w:rPr>
        <w:t>Kids In Danger</w:t>
      </w:r>
      <w:r w:rsidRPr="008A28C8">
        <w:rPr>
          <w:rFonts w:hint="eastAsia"/>
          <w:bCs/>
          <w:noProof/>
        </w:rPr>
        <w:t>）的合作获得了总统服务奖（</w:t>
      </w:r>
      <w:r w:rsidRPr="008A28C8">
        <w:rPr>
          <w:bCs/>
          <w:noProof/>
        </w:rPr>
        <w:t>President’s Service Award</w:t>
      </w:r>
      <w:r w:rsidRPr="008A28C8">
        <w:rPr>
          <w:rFonts w:hint="eastAsia"/>
          <w:bCs/>
          <w:noProof/>
        </w:rPr>
        <w:t>）。</w:t>
      </w:r>
    </w:p>
    <w:p w14:paraId="106CB2F3" w14:textId="77777777" w:rsidR="008A28C8" w:rsidRDefault="008A28C8" w:rsidP="008A28C8">
      <w:pPr>
        <w:rPr>
          <w:bCs/>
          <w:noProof/>
        </w:rPr>
      </w:pPr>
    </w:p>
    <w:p w14:paraId="0235D787" w14:textId="77777777" w:rsidR="008A28C8" w:rsidRDefault="008A28C8" w:rsidP="008A28C8">
      <w:pPr>
        <w:rPr>
          <w:bCs/>
          <w:noProof/>
        </w:rPr>
      </w:pPr>
    </w:p>
    <w:p w14:paraId="3D6C3080" w14:textId="12A3A4A8" w:rsidR="008A28C8" w:rsidRPr="008A28C8" w:rsidRDefault="008A28C8" w:rsidP="008A28C8">
      <w:pPr>
        <w:rPr>
          <w:rFonts w:hint="eastAsia"/>
          <w:b/>
          <w:noProof/>
        </w:rPr>
      </w:pPr>
      <w:r>
        <w:rPr>
          <w:rFonts w:hint="eastAsia"/>
          <w:b/>
          <w:noProof/>
        </w:rPr>
        <w:t>媒体评价：</w:t>
      </w:r>
    </w:p>
    <w:p w14:paraId="7029D802" w14:textId="77777777" w:rsidR="008A28C8" w:rsidRDefault="008A28C8" w:rsidP="00A5385A">
      <w:pPr>
        <w:ind w:firstLineChars="200" w:firstLine="420"/>
        <w:rPr>
          <w:color w:val="000000"/>
          <w:szCs w:val="21"/>
        </w:rPr>
      </w:pPr>
    </w:p>
    <w:p w14:paraId="319F07B4" w14:textId="11B68C90" w:rsidR="008A28C8" w:rsidRDefault="008A28C8" w:rsidP="008A28C8">
      <w:pPr>
        <w:ind w:firstLineChars="200" w:firstLine="420"/>
        <w:rPr>
          <w:color w:val="000000"/>
          <w:szCs w:val="21"/>
        </w:rPr>
      </w:pPr>
      <w:r w:rsidRPr="008A28C8">
        <w:rPr>
          <w:rFonts w:hint="eastAsia"/>
          <w:color w:val="000000"/>
          <w:szCs w:val="21"/>
        </w:rPr>
        <w:t>“《选择领导力》以其翔实的内容、严谨的编排和出色的表现力给人留下了深刻的印象，是个人、专业、社区和学术图书馆商业管理与领导力藏书和补充课程研究清单的理想</w:t>
      </w:r>
      <w:r>
        <w:rPr>
          <w:rFonts w:hint="eastAsia"/>
          <w:color w:val="000000"/>
          <w:szCs w:val="21"/>
        </w:rPr>
        <w:t>之选</w:t>
      </w:r>
      <w:r w:rsidRPr="008A28C8">
        <w:rPr>
          <w:rFonts w:hint="eastAsia"/>
          <w:color w:val="000000"/>
          <w:szCs w:val="21"/>
        </w:rPr>
        <w:t>。</w:t>
      </w:r>
      <w:r>
        <w:rPr>
          <w:rFonts w:hint="eastAsia"/>
          <w:color w:val="000000"/>
          <w:szCs w:val="21"/>
        </w:rPr>
        <w:t>”</w:t>
      </w:r>
    </w:p>
    <w:p w14:paraId="31E0EB23" w14:textId="628AFFC0" w:rsidR="008A28C8" w:rsidRPr="008A28C8" w:rsidRDefault="008A28C8" w:rsidP="008A28C8">
      <w:pPr>
        <w:ind w:firstLineChars="200" w:firstLine="420"/>
        <w:jc w:val="right"/>
        <w:rPr>
          <w:rFonts w:hint="eastAsia"/>
          <w:color w:val="000000"/>
          <w:szCs w:val="21"/>
        </w:rPr>
      </w:pPr>
      <w:r>
        <w:rPr>
          <w:rFonts w:hint="eastAsia"/>
          <w:color w:val="000000"/>
          <w:szCs w:val="21"/>
        </w:rPr>
        <w:t>——</w:t>
      </w:r>
      <w:r w:rsidRPr="008A28C8">
        <w:rPr>
          <w:i/>
          <w:iCs/>
          <w:color w:val="000000"/>
          <w:szCs w:val="21"/>
        </w:rPr>
        <w:t>Midwest Book Review</w:t>
      </w:r>
    </w:p>
    <w:p w14:paraId="3CF764C0" w14:textId="77777777" w:rsidR="008A28C8" w:rsidRPr="008A28C8" w:rsidRDefault="008A28C8" w:rsidP="008A28C8">
      <w:pPr>
        <w:ind w:firstLineChars="200" w:firstLine="420"/>
        <w:rPr>
          <w:color w:val="000000"/>
          <w:szCs w:val="21"/>
        </w:rPr>
      </w:pPr>
    </w:p>
    <w:p w14:paraId="016AA32B" w14:textId="5887A1CC" w:rsidR="008A28C8" w:rsidRDefault="008A28C8" w:rsidP="008A28C8">
      <w:pPr>
        <w:ind w:firstLineChars="200" w:firstLine="420"/>
        <w:rPr>
          <w:color w:val="000000"/>
          <w:szCs w:val="21"/>
        </w:rPr>
      </w:pPr>
      <w:r w:rsidRPr="008A28C8">
        <w:rPr>
          <w:rFonts w:hint="eastAsia"/>
          <w:color w:val="000000"/>
          <w:szCs w:val="21"/>
        </w:rPr>
        <w:t>“琳达非常了解领导力</w:t>
      </w:r>
      <w:r>
        <w:rPr>
          <w:rFonts w:hint="eastAsia"/>
          <w:color w:val="000000"/>
          <w:szCs w:val="21"/>
        </w:rPr>
        <w:t>——</w:t>
      </w:r>
      <w:r w:rsidRPr="008A28C8">
        <w:rPr>
          <w:rFonts w:hint="eastAsia"/>
          <w:color w:val="000000"/>
          <w:szCs w:val="21"/>
        </w:rPr>
        <w:t>它是什么，更重要的是，它不是什么。她知道的其中一点是，领导者不是靠说教，而是靠行动。因此，她写的不是一本告诉你如何成为领导者的教科书，而是一本向你展示如何成为领导者的工作手册。你</w:t>
      </w:r>
      <w:r>
        <w:rPr>
          <w:rFonts w:hint="eastAsia"/>
          <w:color w:val="000000"/>
          <w:szCs w:val="21"/>
        </w:rPr>
        <w:t>不应只是</w:t>
      </w:r>
      <w:r w:rsidRPr="008A28C8">
        <w:rPr>
          <w:rFonts w:hint="eastAsia"/>
          <w:color w:val="000000"/>
          <w:szCs w:val="21"/>
        </w:rPr>
        <w:t>阅读</w:t>
      </w:r>
      <w:r>
        <w:rPr>
          <w:rFonts w:hint="eastAsia"/>
          <w:color w:val="000000"/>
          <w:szCs w:val="21"/>
        </w:rPr>
        <w:t>这本书</w:t>
      </w:r>
      <w:r w:rsidRPr="008A28C8">
        <w:rPr>
          <w:rFonts w:hint="eastAsia"/>
          <w:color w:val="000000"/>
          <w:szCs w:val="21"/>
        </w:rPr>
        <w:t>，而</w:t>
      </w:r>
      <w:r>
        <w:rPr>
          <w:rFonts w:hint="eastAsia"/>
          <w:color w:val="000000"/>
          <w:szCs w:val="21"/>
        </w:rPr>
        <w:t>更要</w:t>
      </w:r>
      <w:r w:rsidRPr="008A28C8">
        <w:rPr>
          <w:rFonts w:hint="eastAsia"/>
          <w:color w:val="000000"/>
          <w:szCs w:val="21"/>
        </w:rPr>
        <w:t>参与其中。</w:t>
      </w:r>
      <w:r>
        <w:rPr>
          <w:rFonts w:hint="eastAsia"/>
          <w:color w:val="000000"/>
          <w:szCs w:val="21"/>
        </w:rPr>
        <w:t>”</w:t>
      </w:r>
    </w:p>
    <w:p w14:paraId="65F76DCB" w14:textId="4B8037C9" w:rsidR="008A28C8" w:rsidRPr="0050499B" w:rsidRDefault="008A28C8" w:rsidP="008A28C8">
      <w:pPr>
        <w:ind w:firstLineChars="200" w:firstLine="420"/>
        <w:jc w:val="right"/>
        <w:rPr>
          <w:rFonts w:hint="eastAsia"/>
          <w:color w:val="000000"/>
          <w:szCs w:val="21"/>
        </w:rPr>
      </w:pPr>
      <w:r>
        <w:rPr>
          <w:rFonts w:hint="eastAsia"/>
          <w:color w:val="000000"/>
          <w:szCs w:val="21"/>
        </w:rPr>
        <w:t>——</w:t>
      </w:r>
      <w:r w:rsidRPr="008A28C8">
        <w:rPr>
          <w:rFonts w:hint="eastAsia"/>
          <w:color w:val="000000"/>
          <w:szCs w:val="21"/>
        </w:rPr>
        <w:t>丹尼尔</w:t>
      </w:r>
      <w:r>
        <w:rPr>
          <w:rFonts w:hint="eastAsia"/>
          <w:color w:val="000000"/>
          <w:szCs w:val="21"/>
        </w:rPr>
        <w:t>·</w:t>
      </w:r>
      <w:r w:rsidRPr="008A28C8">
        <w:rPr>
          <w:rFonts w:hint="eastAsia"/>
          <w:color w:val="000000"/>
          <w:szCs w:val="21"/>
        </w:rPr>
        <w:t>吉尔伯特（</w:t>
      </w:r>
      <w:r w:rsidRPr="008A28C8">
        <w:rPr>
          <w:rFonts w:hint="eastAsia"/>
          <w:color w:val="000000"/>
          <w:szCs w:val="21"/>
        </w:rPr>
        <w:t>Daniel Gilbert</w:t>
      </w:r>
      <w:r w:rsidRPr="008A28C8">
        <w:rPr>
          <w:rFonts w:hint="eastAsia"/>
          <w:color w:val="000000"/>
          <w:szCs w:val="21"/>
        </w:rPr>
        <w:t>），哈佛大学埃德加</w:t>
      </w:r>
      <w:r>
        <w:rPr>
          <w:rFonts w:hint="eastAsia"/>
          <w:color w:val="000000"/>
          <w:szCs w:val="21"/>
        </w:rPr>
        <w:t>·</w:t>
      </w:r>
      <w:r w:rsidRPr="008A28C8">
        <w:rPr>
          <w:rFonts w:hint="eastAsia"/>
          <w:color w:val="000000"/>
          <w:szCs w:val="21"/>
        </w:rPr>
        <w:t>皮尔斯（</w:t>
      </w:r>
      <w:r w:rsidRPr="008A28C8">
        <w:rPr>
          <w:rFonts w:hint="eastAsia"/>
          <w:color w:val="000000"/>
          <w:szCs w:val="21"/>
        </w:rPr>
        <w:t>Edgar Pierce</w:t>
      </w:r>
      <w:r w:rsidRPr="008A28C8">
        <w:rPr>
          <w:rFonts w:hint="eastAsia"/>
          <w:color w:val="000000"/>
          <w:szCs w:val="21"/>
        </w:rPr>
        <w:t>）心理学教授，《哈佛幸福课》（</w:t>
      </w:r>
      <w:r w:rsidRPr="008A28C8">
        <w:rPr>
          <w:rFonts w:hint="eastAsia"/>
          <w:i/>
          <w:iCs/>
          <w:color w:val="000000"/>
          <w:szCs w:val="21"/>
        </w:rPr>
        <w:t>Stumbling on Happiness</w:t>
      </w:r>
      <w:r w:rsidRPr="008A28C8">
        <w:rPr>
          <w:rFonts w:hint="eastAsia"/>
          <w:color w:val="000000"/>
          <w:szCs w:val="21"/>
        </w:rPr>
        <w:t>）</w:t>
      </w:r>
      <w:r>
        <w:rPr>
          <w:rFonts w:hint="eastAsia"/>
          <w:color w:val="000000"/>
          <w:szCs w:val="21"/>
        </w:rPr>
        <w:t>的</w:t>
      </w:r>
      <w:r w:rsidRPr="008A28C8">
        <w:rPr>
          <w:rFonts w:hint="eastAsia"/>
          <w:color w:val="000000"/>
          <w:szCs w:val="21"/>
        </w:rPr>
        <w:t>作者</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D69B" w14:textId="77777777" w:rsidR="003B0968" w:rsidRDefault="003B0968">
      <w:r>
        <w:separator/>
      </w:r>
    </w:p>
  </w:endnote>
  <w:endnote w:type="continuationSeparator" w:id="0">
    <w:p w14:paraId="7387D9F2" w14:textId="77777777" w:rsidR="003B0968" w:rsidRDefault="003B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5CE2" w14:textId="77777777" w:rsidR="003B0968" w:rsidRDefault="003B0968">
      <w:r>
        <w:separator/>
      </w:r>
    </w:p>
  </w:footnote>
  <w:footnote w:type="continuationSeparator" w:id="0">
    <w:p w14:paraId="73A463C7" w14:textId="77777777" w:rsidR="003B0968" w:rsidRDefault="003B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4281"/>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2DB0"/>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0968"/>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44AC"/>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28C8"/>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 w:type="character" w:styleId="ad">
    <w:name w:val="Unresolved Mention"/>
    <w:basedOn w:val="a0"/>
    <w:uiPriority w:val="99"/>
    <w:semiHidden/>
    <w:unhideWhenUsed/>
    <w:rsid w:val="008A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48440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4308261">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www.choosingleadershipbook.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351</Words>
  <Characters>2006</Characters>
  <Application>Microsoft Office Word</Application>
  <DocSecurity>0</DocSecurity>
  <Lines>16</Lines>
  <Paragraphs>4</Paragraphs>
  <ScaleCrop>false</ScaleCrop>
  <Company>2ndSpAcE</Company>
  <LinksUpToDate>false</LinksUpToDate>
  <CharactersWithSpaces>2353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2024-11-27T09:16:00Z</dcterms:created>
  <dcterms:modified xsi:type="dcterms:W3CDTF">2024-11-27T09:24:00Z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