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9FF4E4E" w:rsidR="00AE574A" w:rsidRDefault="00AE574A">
      <w:pPr>
        <w:rPr>
          <w:b/>
          <w:color w:val="000000"/>
          <w:szCs w:val="21"/>
        </w:rPr>
      </w:pPr>
    </w:p>
    <w:p w14:paraId="3DA7336F" w14:textId="402B8B91" w:rsidR="00774233" w:rsidRPr="00774233" w:rsidRDefault="00C95AE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4D1E3B" wp14:editId="709A84C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1605" cy="2125980"/>
            <wp:effectExtent l="0" t="0" r="0" b="7620"/>
            <wp:wrapSquare wrapText="bothSides"/>
            <wp:docPr id="3" name="图片 3" descr="https://m.media-amazon.com/images/I/71fKJH63O4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fKJH63O4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C95AE4">
        <w:rPr>
          <w:rFonts w:hint="eastAsia"/>
          <w:b/>
          <w:bCs/>
          <w:color w:val="000000"/>
          <w:szCs w:val="21"/>
        </w:rPr>
        <w:t>助力学习的大脑健康：神经科学对教育的启示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6607FD9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A337A" w:rsidRPr="001A337A">
        <w:rPr>
          <w:b/>
          <w:bCs/>
          <w:color w:val="000000"/>
          <w:szCs w:val="21"/>
        </w:rPr>
        <w:t>BRAIN HEALTH FOR LEARNING: What neuroscience brings to education?</w:t>
      </w:r>
    </w:p>
    <w:p w14:paraId="39B7E419" w14:textId="3589F48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95AE4" w:rsidRPr="00C95AE4">
        <w:rPr>
          <w:b/>
          <w:bCs/>
          <w:color w:val="000000"/>
          <w:szCs w:val="21"/>
        </w:rPr>
        <w:t>Denis Staunton</w:t>
      </w:r>
      <w:r w:rsidR="00C95AE4">
        <w:rPr>
          <w:rFonts w:hint="eastAsia"/>
          <w:b/>
          <w:bCs/>
          <w:color w:val="000000"/>
          <w:szCs w:val="21"/>
        </w:rPr>
        <w:t>,</w:t>
      </w:r>
      <w:r w:rsidR="00C95AE4">
        <w:rPr>
          <w:b/>
          <w:bCs/>
          <w:color w:val="000000"/>
          <w:szCs w:val="21"/>
        </w:rPr>
        <w:t xml:space="preserve"> </w:t>
      </w:r>
      <w:proofErr w:type="spellStart"/>
      <w:r w:rsidR="00C95AE4" w:rsidRPr="00C95AE4">
        <w:rPr>
          <w:b/>
          <w:bCs/>
          <w:color w:val="000000"/>
          <w:szCs w:val="21"/>
        </w:rPr>
        <w:t>Aimie</w:t>
      </w:r>
      <w:proofErr w:type="spellEnd"/>
      <w:r w:rsidR="00C95AE4" w:rsidRPr="00C95AE4">
        <w:rPr>
          <w:b/>
          <w:bCs/>
          <w:color w:val="000000"/>
          <w:szCs w:val="21"/>
        </w:rPr>
        <w:t xml:space="preserve"> Brennan</w:t>
      </w:r>
      <w:hyperlink r:id="rId9" w:history="1"/>
    </w:p>
    <w:p w14:paraId="5EB65684" w14:textId="7DDB76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139EF" w:rsidRPr="00C139EF">
        <w:rPr>
          <w:b/>
          <w:bCs/>
          <w:color w:val="000000"/>
          <w:szCs w:val="21"/>
        </w:rPr>
        <w:t>Peter Lang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76005B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95AE4" w:rsidRPr="00C95AE4">
        <w:rPr>
          <w:b/>
          <w:bCs/>
          <w:color w:val="000000"/>
          <w:szCs w:val="21"/>
        </w:rPr>
        <w:t>284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7CAF1FB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95AE4" w:rsidRPr="00C95AE4">
        <w:rPr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C139EF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ED1C50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D707D">
        <w:rPr>
          <w:rFonts w:hint="eastAsia"/>
          <w:b/>
          <w:bCs/>
          <w:szCs w:val="21"/>
        </w:rPr>
        <w:t>大众心理</w:t>
      </w:r>
      <w:r w:rsidR="000D707D">
        <w:rPr>
          <w:rFonts w:hint="eastAsia"/>
          <w:b/>
          <w:bCs/>
          <w:szCs w:val="21"/>
        </w:rPr>
        <w:t>/</w:t>
      </w:r>
      <w:r w:rsidR="000D707D">
        <w:rPr>
          <w:rFonts w:hint="eastAsia"/>
          <w:b/>
          <w:bCs/>
          <w:szCs w:val="21"/>
        </w:rPr>
        <w:t>教育研究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0DBB247" w14:textId="107E1762" w:rsidR="00C95AE4" w:rsidRPr="00C95AE4" w:rsidRDefault="00C95AE4" w:rsidP="00C95AE4">
      <w:pPr>
        <w:ind w:firstLineChars="200" w:firstLine="420"/>
        <w:rPr>
          <w:rFonts w:hint="eastAsia"/>
          <w:bCs/>
          <w:color w:val="000000"/>
          <w:szCs w:val="21"/>
        </w:rPr>
      </w:pPr>
      <w:r w:rsidRPr="00C95AE4">
        <w:rPr>
          <w:rFonts w:hint="eastAsia"/>
          <w:bCs/>
          <w:color w:val="000000"/>
          <w:szCs w:val="21"/>
        </w:rPr>
        <w:t>本书为教育神经科学领域带来了独到见解。作者认为，所有成年人都应更加关注自身经历，并进行深入反思，从而更</w:t>
      </w:r>
      <w:r w:rsidRPr="00C95AE4">
        <w:rPr>
          <w:rFonts w:hint="eastAsia"/>
          <w:bCs/>
          <w:color w:val="000000"/>
          <w:szCs w:val="21"/>
        </w:rPr>
        <w:t>自觉</w:t>
      </w:r>
      <w:r>
        <w:rPr>
          <w:rFonts w:hint="eastAsia"/>
          <w:bCs/>
          <w:color w:val="000000"/>
          <w:szCs w:val="21"/>
        </w:rPr>
        <w:t>、更专注地学习。本书探讨了大脑</w:t>
      </w:r>
      <w:r w:rsidRPr="00C95AE4">
        <w:rPr>
          <w:rFonts w:hint="eastAsia"/>
          <w:bCs/>
          <w:color w:val="000000"/>
          <w:szCs w:val="21"/>
        </w:rPr>
        <w:t>功能、大脑结构、神经可塑性、学习过程，以及如何</w:t>
      </w:r>
      <w:r w:rsidRPr="00C95AE4">
        <w:rPr>
          <w:rFonts w:hint="eastAsia"/>
          <w:bCs/>
          <w:color w:val="000000"/>
          <w:szCs w:val="21"/>
        </w:rPr>
        <w:t>终生</w:t>
      </w:r>
      <w:r w:rsidRPr="00C95AE4">
        <w:rPr>
          <w:rFonts w:hint="eastAsia"/>
          <w:bCs/>
          <w:color w:val="000000"/>
          <w:szCs w:val="21"/>
        </w:rPr>
        <w:t>培养并保持健康的大脑状态。学会学习意味着个人要了解自己的学习方式，进而借助神经科学的知识提升自身学习能力。</w:t>
      </w:r>
    </w:p>
    <w:p w14:paraId="275304F1" w14:textId="77777777" w:rsidR="00C95AE4" w:rsidRPr="00C95AE4" w:rsidRDefault="00C95AE4" w:rsidP="00C95AE4">
      <w:pPr>
        <w:ind w:firstLineChars="200" w:firstLine="420"/>
        <w:rPr>
          <w:bCs/>
          <w:color w:val="000000"/>
          <w:szCs w:val="21"/>
        </w:rPr>
      </w:pPr>
    </w:p>
    <w:p w14:paraId="56A6D2FA" w14:textId="218C6E78" w:rsidR="00D82AB4" w:rsidRDefault="00C95AE4" w:rsidP="00C95AE4">
      <w:pPr>
        <w:ind w:firstLineChars="200" w:firstLine="420"/>
        <w:rPr>
          <w:bCs/>
          <w:color w:val="000000"/>
          <w:szCs w:val="21"/>
        </w:rPr>
      </w:pPr>
      <w:r w:rsidRPr="00C95AE4">
        <w:rPr>
          <w:rFonts w:hint="eastAsia"/>
          <w:bCs/>
          <w:color w:val="000000"/>
          <w:szCs w:val="21"/>
        </w:rPr>
        <w:t>本书对于正在过渡到新学习阶段或重返校园的学习者、从事儿童及青少年教育培训工作的人员，以及那些渴望深入了解自身学习情况的</w:t>
      </w:r>
      <w:r w:rsidR="000D707D">
        <w:rPr>
          <w:rFonts w:hint="eastAsia"/>
          <w:bCs/>
          <w:color w:val="000000"/>
          <w:szCs w:val="21"/>
        </w:rPr>
        <w:t>读者</w:t>
      </w:r>
      <w:r w:rsidRPr="00C95AE4">
        <w:rPr>
          <w:rFonts w:hint="eastAsia"/>
          <w:bCs/>
          <w:color w:val="000000"/>
          <w:szCs w:val="21"/>
        </w:rPr>
        <w:t>来说，都将大有裨益。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371204AE" w14:textId="77777777" w:rsidR="000D707D" w:rsidRDefault="000D707D" w:rsidP="00A5385A">
      <w:pPr>
        <w:ind w:firstLineChars="200" w:firstLine="422"/>
        <w:rPr>
          <w:bCs/>
          <w:color w:val="000000"/>
          <w:szCs w:val="21"/>
        </w:rPr>
      </w:pPr>
      <w:r w:rsidRPr="000D707D">
        <w:rPr>
          <w:rFonts w:hint="eastAsia"/>
          <w:b/>
          <w:bCs/>
          <w:color w:val="000000"/>
          <w:szCs w:val="21"/>
        </w:rPr>
        <w:t>丹尼斯·斯汤顿</w:t>
      </w:r>
      <w:r>
        <w:rPr>
          <w:rFonts w:hint="eastAsia"/>
          <w:b/>
          <w:bCs/>
          <w:color w:val="000000"/>
          <w:szCs w:val="21"/>
        </w:rPr>
        <w:t>（</w:t>
      </w:r>
      <w:r w:rsidRPr="000D707D">
        <w:rPr>
          <w:b/>
          <w:bCs/>
          <w:color w:val="000000"/>
          <w:szCs w:val="21"/>
        </w:rPr>
        <w:t>Denis Staunton</w:t>
      </w:r>
      <w:r>
        <w:rPr>
          <w:rFonts w:hint="eastAsia"/>
          <w:b/>
          <w:bCs/>
          <w:color w:val="000000"/>
          <w:szCs w:val="21"/>
        </w:rPr>
        <w:t>）</w:t>
      </w:r>
      <w:r w:rsidRPr="000D707D">
        <w:rPr>
          <w:rFonts w:hint="eastAsia"/>
          <w:bCs/>
          <w:color w:val="000000"/>
          <w:szCs w:val="21"/>
        </w:rPr>
        <w:t>曾担任科克大学成人继续教育中心</w:t>
      </w:r>
      <w:proofErr w:type="gramStart"/>
      <w:r w:rsidRPr="000D707D">
        <w:rPr>
          <w:rFonts w:hint="eastAsia"/>
          <w:bCs/>
          <w:color w:val="000000"/>
          <w:szCs w:val="21"/>
        </w:rPr>
        <w:t>学术副</w:t>
      </w:r>
      <w:proofErr w:type="gramEnd"/>
      <w:r w:rsidRPr="000D707D">
        <w:rPr>
          <w:rFonts w:hint="eastAsia"/>
          <w:bCs/>
          <w:color w:val="000000"/>
          <w:szCs w:val="21"/>
        </w:rPr>
        <w:t>主任兼招生主任。他是《成熟学生上大学：开启学术新征程》</w:t>
      </w:r>
      <w:r>
        <w:rPr>
          <w:rFonts w:hint="eastAsia"/>
          <w:bCs/>
          <w:color w:val="000000"/>
          <w:szCs w:val="21"/>
        </w:rPr>
        <w:t>（</w:t>
      </w:r>
      <w:r w:rsidRPr="000D707D">
        <w:rPr>
          <w:bCs/>
          <w:i/>
          <w:color w:val="000000"/>
          <w:szCs w:val="21"/>
        </w:rPr>
        <w:t>Going to College as a Mature Student: The next step in your academic journey</w:t>
      </w:r>
      <w:r>
        <w:rPr>
          <w:rFonts w:hint="eastAsia"/>
          <w:bCs/>
          <w:color w:val="000000"/>
          <w:szCs w:val="21"/>
        </w:rPr>
        <w:t>）</w:t>
      </w:r>
      <w:r w:rsidRPr="000D707D">
        <w:rPr>
          <w:rFonts w:hint="eastAsia"/>
          <w:bCs/>
          <w:color w:val="000000"/>
          <w:szCs w:val="21"/>
        </w:rPr>
        <w:t>一书的作者。</w:t>
      </w:r>
    </w:p>
    <w:p w14:paraId="46969497" w14:textId="77777777" w:rsidR="000D707D" w:rsidRDefault="000D707D" w:rsidP="00A5385A">
      <w:pPr>
        <w:ind w:firstLineChars="200" w:firstLine="420"/>
        <w:rPr>
          <w:bCs/>
          <w:color w:val="000000"/>
          <w:szCs w:val="21"/>
        </w:rPr>
      </w:pPr>
    </w:p>
    <w:p w14:paraId="5F98A770" w14:textId="5247A4FF" w:rsidR="00110405" w:rsidRDefault="000D707D" w:rsidP="00A5385A">
      <w:pPr>
        <w:ind w:firstLineChars="200" w:firstLine="422"/>
        <w:rPr>
          <w:bCs/>
          <w:color w:val="000000"/>
          <w:szCs w:val="21"/>
        </w:rPr>
      </w:pPr>
      <w:r w:rsidRPr="000D707D">
        <w:rPr>
          <w:rFonts w:hint="eastAsia"/>
          <w:b/>
          <w:bCs/>
          <w:color w:val="000000"/>
          <w:szCs w:val="21"/>
        </w:rPr>
        <w:t>埃米·布伦南（</w:t>
      </w:r>
      <w:proofErr w:type="spellStart"/>
      <w:r w:rsidRPr="000D707D">
        <w:rPr>
          <w:b/>
          <w:bCs/>
          <w:color w:val="000000"/>
          <w:szCs w:val="21"/>
        </w:rPr>
        <w:t>Aimie</w:t>
      </w:r>
      <w:proofErr w:type="spellEnd"/>
      <w:r w:rsidRPr="000D707D">
        <w:rPr>
          <w:b/>
          <w:bCs/>
          <w:color w:val="000000"/>
          <w:szCs w:val="21"/>
        </w:rPr>
        <w:t xml:space="preserve"> Brennan</w:t>
      </w:r>
      <w:r w:rsidRPr="000D707D">
        <w:rPr>
          <w:rFonts w:hint="eastAsia"/>
          <w:b/>
          <w:bCs/>
          <w:color w:val="000000"/>
          <w:szCs w:val="21"/>
        </w:rPr>
        <w:t>）</w:t>
      </w:r>
      <w:r w:rsidRPr="000D707D">
        <w:rPr>
          <w:rFonts w:hint="eastAsia"/>
          <w:bCs/>
          <w:color w:val="000000"/>
          <w:szCs w:val="21"/>
        </w:rPr>
        <w:t>是马里诺教育学院（</w:t>
      </w:r>
      <w:r w:rsidRPr="000D707D">
        <w:rPr>
          <w:rFonts w:hint="eastAsia"/>
          <w:bCs/>
          <w:color w:val="000000"/>
          <w:szCs w:val="21"/>
        </w:rPr>
        <w:t>MIE</w:t>
      </w:r>
      <w:r w:rsidRPr="000D707D">
        <w:rPr>
          <w:rFonts w:hint="eastAsia"/>
          <w:bCs/>
          <w:color w:val="000000"/>
          <w:szCs w:val="21"/>
        </w:rPr>
        <w:t>）教育政策、实践与社会研究系主任，同时也是该学院教育学高级讲师。</w:t>
      </w:r>
    </w:p>
    <w:p w14:paraId="2385A6DB" w14:textId="77777777" w:rsidR="00995E94" w:rsidRDefault="00995E94" w:rsidP="00995E94">
      <w:pPr>
        <w:rPr>
          <w:bCs/>
          <w:color w:val="000000"/>
          <w:szCs w:val="21"/>
        </w:rPr>
      </w:pPr>
    </w:p>
    <w:p w14:paraId="2728E28E" w14:textId="77777777" w:rsidR="00995E94" w:rsidRDefault="00995E94" w:rsidP="00995E94">
      <w:pPr>
        <w:rPr>
          <w:bCs/>
          <w:color w:val="000000"/>
          <w:szCs w:val="21"/>
        </w:rPr>
      </w:pPr>
    </w:p>
    <w:p w14:paraId="66881CED" w14:textId="100B54F6" w:rsidR="00995E94" w:rsidRPr="00995E94" w:rsidRDefault="00995E94" w:rsidP="00995E94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95EDBF3" w14:textId="77777777" w:rsidR="00995E94" w:rsidRDefault="00995E94" w:rsidP="00A5385A">
      <w:pPr>
        <w:ind w:firstLineChars="200" w:firstLine="420"/>
        <w:rPr>
          <w:color w:val="000000"/>
          <w:szCs w:val="21"/>
        </w:rPr>
      </w:pPr>
    </w:p>
    <w:p w14:paraId="1B7A6887" w14:textId="6F0A03F2" w:rsidR="00995E94" w:rsidRPr="00995E94" w:rsidRDefault="00995E94" w:rsidP="00995E94">
      <w:pPr>
        <w:ind w:firstLineChars="200" w:firstLine="420"/>
        <w:rPr>
          <w:rFonts w:hint="eastAsia"/>
          <w:color w:val="000000"/>
          <w:szCs w:val="21"/>
        </w:rPr>
      </w:pPr>
      <w:r w:rsidRPr="00995E94">
        <w:rPr>
          <w:rFonts w:hint="eastAsia"/>
          <w:color w:val="000000"/>
          <w:szCs w:val="21"/>
        </w:rPr>
        <w:t>“在这本文笔优美的书中，作者们跨越了连接神经科学与教育的众多桥梁，为教育工作者</w:t>
      </w:r>
      <w:r w:rsidRPr="00995E94">
        <w:rPr>
          <w:rFonts w:hint="eastAsia"/>
          <w:color w:val="000000"/>
          <w:szCs w:val="21"/>
        </w:rPr>
        <w:lastRenderedPageBreak/>
        <w:t>创造了</w:t>
      </w:r>
      <w:r>
        <w:rPr>
          <w:rFonts w:hint="eastAsia"/>
          <w:color w:val="000000"/>
          <w:szCs w:val="21"/>
        </w:rPr>
        <w:t>绝佳</w:t>
      </w:r>
      <w:r w:rsidRPr="00995E94">
        <w:rPr>
          <w:rFonts w:hint="eastAsia"/>
          <w:color w:val="000000"/>
          <w:szCs w:val="21"/>
        </w:rPr>
        <w:t>的资源。他们以一种高度易懂的方式，考虑了神经科学对教育所能带来的一切要素，既关注情绪和精神意义，也涵盖学习和记忆等传统主题。他们完成了一项杰作。”</w:t>
      </w:r>
    </w:p>
    <w:p w14:paraId="4208C282" w14:textId="2D206062" w:rsidR="00995E94" w:rsidRPr="00995E94" w:rsidRDefault="00995E94" w:rsidP="00995E94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乌莎·戈斯瓦米</w:t>
      </w:r>
      <w:r>
        <w:rPr>
          <w:rFonts w:hint="eastAsia"/>
          <w:color w:val="000000"/>
          <w:szCs w:val="21"/>
        </w:rPr>
        <w:t>（</w:t>
      </w:r>
      <w:r w:rsidRPr="00995E94">
        <w:rPr>
          <w:color w:val="000000"/>
          <w:szCs w:val="21"/>
        </w:rPr>
        <w:t xml:space="preserve">Usha </w:t>
      </w:r>
      <w:proofErr w:type="spellStart"/>
      <w:r w:rsidRPr="00995E94">
        <w:rPr>
          <w:color w:val="000000"/>
          <w:szCs w:val="21"/>
        </w:rPr>
        <w:t>Goswami</w:t>
      </w:r>
      <w:proofErr w:type="spellEnd"/>
      <w:r>
        <w:rPr>
          <w:rFonts w:hint="eastAsia"/>
          <w:color w:val="000000"/>
          <w:szCs w:val="21"/>
        </w:rPr>
        <w:t>），</w:t>
      </w:r>
      <w:r w:rsidRPr="00995E94">
        <w:rPr>
          <w:rFonts w:hint="eastAsia"/>
          <w:color w:val="000000"/>
          <w:szCs w:val="21"/>
        </w:rPr>
        <w:t>剑桥大学教育神经科</w:t>
      </w:r>
      <w:r>
        <w:rPr>
          <w:rFonts w:hint="eastAsia"/>
          <w:color w:val="000000"/>
          <w:szCs w:val="21"/>
        </w:rPr>
        <w:t>学中心主任、认知发展神经科学教授、圣约翰学院院士</w:t>
      </w:r>
    </w:p>
    <w:p w14:paraId="4E1E512A" w14:textId="77777777" w:rsidR="00995E94" w:rsidRDefault="00995E94" w:rsidP="00995E94">
      <w:pPr>
        <w:ind w:firstLineChars="200" w:firstLine="420"/>
        <w:rPr>
          <w:color w:val="000000"/>
          <w:szCs w:val="21"/>
        </w:rPr>
      </w:pPr>
    </w:p>
    <w:p w14:paraId="651AC94B" w14:textId="6EDE51D0" w:rsidR="00995E94" w:rsidRPr="00995E94" w:rsidRDefault="00995E94" w:rsidP="00995E94">
      <w:pPr>
        <w:ind w:firstLineChars="200" w:firstLine="420"/>
        <w:rPr>
          <w:rFonts w:hint="eastAsia"/>
          <w:color w:val="000000"/>
          <w:szCs w:val="21"/>
        </w:rPr>
      </w:pPr>
      <w:r w:rsidRPr="00995E94">
        <w:rPr>
          <w:rFonts w:hint="eastAsia"/>
          <w:color w:val="000000"/>
          <w:szCs w:val="21"/>
        </w:rPr>
        <w:t>“这本书独树一帜，</w:t>
      </w:r>
      <w:r w:rsidRPr="00995E94">
        <w:rPr>
          <w:rFonts w:hint="eastAsia"/>
          <w:color w:val="000000"/>
          <w:szCs w:val="21"/>
        </w:rPr>
        <w:t>对于关注健康、教育和劳动力领域的思考者、</w:t>
      </w:r>
      <w:r>
        <w:rPr>
          <w:rFonts w:hint="eastAsia"/>
          <w:color w:val="000000"/>
          <w:szCs w:val="21"/>
        </w:rPr>
        <w:t>实践者</w:t>
      </w:r>
      <w:r w:rsidRPr="00995E94">
        <w:rPr>
          <w:rFonts w:hint="eastAsia"/>
          <w:color w:val="000000"/>
          <w:szCs w:val="21"/>
        </w:rPr>
        <w:t>以及投资者而言，有着至关重要的意义。涵盖大脑健康和大脑技能的脑资本提升，对学业成就、技能提升以及再培训至关重要。在本书中，斯汤顿和布伦南详细规划了神经科学对推动教育进步的关键作用。这一领域常常被忽视，但今后不会再如此了。</w:t>
      </w:r>
      <w:r w:rsidRPr="00995E94">
        <w:rPr>
          <w:rFonts w:hint="eastAsia"/>
          <w:color w:val="000000"/>
          <w:szCs w:val="21"/>
        </w:rPr>
        <w:t>”</w:t>
      </w:r>
    </w:p>
    <w:p w14:paraId="4FA93ACE" w14:textId="2DC4BE73" w:rsidR="00995E94" w:rsidRPr="00995E94" w:rsidRDefault="00995E94" w:rsidP="00995E94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995E94">
        <w:rPr>
          <w:rFonts w:hint="eastAsia"/>
          <w:color w:val="000000"/>
          <w:szCs w:val="21"/>
        </w:rPr>
        <w:t>哈里斯·</w:t>
      </w:r>
      <w:r w:rsidRPr="00995E94">
        <w:rPr>
          <w:rFonts w:hint="eastAsia"/>
          <w:color w:val="000000"/>
          <w:szCs w:val="21"/>
        </w:rPr>
        <w:t>A</w:t>
      </w:r>
      <w:r w:rsidRPr="00995E94">
        <w:rPr>
          <w:rFonts w:hint="eastAsia"/>
          <w:color w:val="000000"/>
          <w:szCs w:val="21"/>
        </w:rPr>
        <w:t>·艾尔</w:t>
      </w:r>
      <w:r>
        <w:rPr>
          <w:rFonts w:hint="eastAsia"/>
          <w:color w:val="000000"/>
          <w:szCs w:val="21"/>
        </w:rPr>
        <w:t>（</w:t>
      </w:r>
      <w:r w:rsidRPr="00995E94">
        <w:rPr>
          <w:color w:val="000000"/>
          <w:szCs w:val="21"/>
        </w:rPr>
        <w:t>Harris A. Eyre</w:t>
      </w:r>
      <w:r>
        <w:rPr>
          <w:rFonts w:hint="eastAsia"/>
          <w:color w:val="000000"/>
          <w:szCs w:val="21"/>
        </w:rPr>
        <w:t>）博士，</w:t>
      </w:r>
      <w:r w:rsidRPr="00995E94">
        <w:rPr>
          <w:rFonts w:hint="eastAsia"/>
          <w:color w:val="000000"/>
          <w:szCs w:val="21"/>
        </w:rPr>
        <w:t>美国莱斯大学神经政策项目负责人兼高级研究员</w:t>
      </w:r>
    </w:p>
    <w:p w14:paraId="6FCB19AA" w14:textId="77777777" w:rsidR="00995E94" w:rsidRDefault="00995E94" w:rsidP="00995E94">
      <w:pPr>
        <w:ind w:firstLineChars="200" w:firstLine="420"/>
        <w:rPr>
          <w:color w:val="000000"/>
          <w:szCs w:val="21"/>
        </w:rPr>
      </w:pPr>
    </w:p>
    <w:p w14:paraId="2A41D4A4" w14:textId="2398F997" w:rsidR="00995E94" w:rsidRPr="00995E94" w:rsidRDefault="00995E94" w:rsidP="00995E94">
      <w:pPr>
        <w:ind w:firstLineChars="200" w:firstLine="420"/>
        <w:rPr>
          <w:rFonts w:hint="eastAsia"/>
          <w:color w:val="000000"/>
          <w:szCs w:val="21"/>
        </w:rPr>
      </w:pPr>
      <w:r w:rsidRPr="00995E94">
        <w:rPr>
          <w:rFonts w:hint="eastAsia"/>
          <w:color w:val="000000"/>
          <w:szCs w:val="21"/>
        </w:rPr>
        <w:t>“</w:t>
      </w:r>
      <w:r w:rsidRPr="00995E94">
        <w:rPr>
          <w:rFonts w:hint="eastAsia"/>
          <w:color w:val="000000"/>
          <w:szCs w:val="21"/>
        </w:rPr>
        <w:t>这是一本极有实用价值且富有深刻见解的著作，其写作形式让一个颇具挑战性的学术话题变得通俗易懂。如今，神经科学在教育领域占据主导地位，确保不同学科之间建立坚实有力的协同关系至关重要。本书以严谨的态度，积极探索神经科学与教育诸多交叉领域的问题，成果斐然。</w:t>
      </w:r>
      <w:r w:rsidRPr="00995E94">
        <w:rPr>
          <w:rFonts w:hint="eastAsia"/>
          <w:color w:val="000000"/>
          <w:szCs w:val="21"/>
        </w:rPr>
        <w:t>”</w:t>
      </w:r>
    </w:p>
    <w:p w14:paraId="1DC70A35" w14:textId="6C133D77" w:rsidR="00995E94" w:rsidRPr="00995E94" w:rsidRDefault="00995E94" w:rsidP="00995E94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995E94">
        <w:rPr>
          <w:rFonts w:hint="eastAsia"/>
          <w:color w:val="000000"/>
          <w:szCs w:val="21"/>
        </w:rPr>
        <w:t>威廉·</w:t>
      </w:r>
      <w:r w:rsidRPr="00995E94">
        <w:rPr>
          <w:rFonts w:hint="eastAsia"/>
          <w:color w:val="000000"/>
          <w:szCs w:val="21"/>
        </w:rPr>
        <w:t>H</w:t>
      </w:r>
      <w:r w:rsidRPr="00995E94">
        <w:rPr>
          <w:rFonts w:hint="eastAsia"/>
          <w:color w:val="000000"/>
          <w:szCs w:val="21"/>
        </w:rPr>
        <w:t>·基钦（</w:t>
      </w:r>
      <w:r w:rsidRPr="00995E94">
        <w:rPr>
          <w:color w:val="000000"/>
          <w:szCs w:val="21"/>
        </w:rPr>
        <w:t>William H Kitchen</w:t>
      </w:r>
      <w:r w:rsidRPr="00995E94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995E94">
        <w:rPr>
          <w:rFonts w:hint="eastAsia"/>
          <w:color w:val="000000"/>
          <w:szCs w:val="21"/>
        </w:rPr>
        <w:t>斯特兰米尔斯大学</w:t>
      </w:r>
      <w:r w:rsidRPr="00995E94">
        <w:rPr>
          <w:rFonts w:hint="eastAsia"/>
          <w:color w:val="000000"/>
          <w:szCs w:val="21"/>
        </w:rPr>
        <w:t>学院高级讲师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7108851" w14:textId="77777777" w:rsidR="00995E94" w:rsidRDefault="00995E94" w:rsidP="00A5385A">
      <w:pPr>
        <w:rPr>
          <w:bCs/>
          <w:color w:val="000000"/>
          <w:szCs w:val="21"/>
        </w:rPr>
      </w:pPr>
    </w:p>
    <w:p w14:paraId="704A59CC" w14:textId="6F63E729" w:rsidR="00995E94" w:rsidRPr="00D84585" w:rsidRDefault="00995E94" w:rsidP="00D84585">
      <w:pPr>
        <w:jc w:val="center"/>
        <w:rPr>
          <w:rFonts w:hint="eastAsia"/>
          <w:bCs/>
          <w:color w:val="000000"/>
          <w:sz w:val="30"/>
          <w:szCs w:val="30"/>
        </w:rPr>
      </w:pPr>
      <w:r w:rsidRPr="00D84585">
        <w:rPr>
          <w:rFonts w:hint="eastAsia"/>
          <w:b/>
          <w:bCs/>
          <w:color w:val="000000"/>
          <w:sz w:val="30"/>
          <w:szCs w:val="30"/>
        </w:rPr>
        <w:t>《助力学习的大脑健康：神经科学对教育的启示》</w:t>
      </w:r>
    </w:p>
    <w:p w14:paraId="393EC160" w14:textId="77777777" w:rsidR="00A5385A" w:rsidRDefault="00A5385A" w:rsidP="00D84585">
      <w:pPr>
        <w:jc w:val="center"/>
        <w:rPr>
          <w:bCs/>
          <w:color w:val="000000"/>
          <w:szCs w:val="21"/>
        </w:rPr>
      </w:pPr>
    </w:p>
    <w:p w14:paraId="0F40825F" w14:textId="08C1AE4A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图表清单</w:t>
      </w:r>
    </w:p>
    <w:p w14:paraId="38D622B8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前言</w:t>
      </w:r>
    </w:p>
    <w:p w14:paraId="09FECD21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致谢</w:t>
      </w:r>
    </w:p>
    <w:p w14:paraId="0F102E21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引言</w:t>
      </w:r>
    </w:p>
    <w:p w14:paraId="5A85E68B" w14:textId="77777777" w:rsidR="00856109" w:rsidRDefault="00856109" w:rsidP="00D84585">
      <w:pPr>
        <w:jc w:val="center"/>
        <w:rPr>
          <w:bCs/>
          <w:color w:val="000000"/>
          <w:szCs w:val="21"/>
        </w:rPr>
      </w:pPr>
    </w:p>
    <w:p w14:paraId="7AC651DF" w14:textId="77777777" w:rsidR="00D84585" w:rsidRPr="00856109" w:rsidRDefault="00D84585" w:rsidP="00D84585">
      <w:pPr>
        <w:jc w:val="center"/>
        <w:rPr>
          <w:rFonts w:hint="eastAsia"/>
          <w:b/>
          <w:bCs/>
          <w:color w:val="000000"/>
          <w:szCs w:val="21"/>
        </w:rPr>
      </w:pPr>
      <w:r w:rsidRPr="00856109">
        <w:rPr>
          <w:rFonts w:hint="eastAsia"/>
          <w:b/>
          <w:bCs/>
          <w:color w:val="000000"/>
          <w:szCs w:val="21"/>
        </w:rPr>
        <w:t>第一部分</w:t>
      </w:r>
    </w:p>
    <w:p w14:paraId="253FC675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1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认识你的大脑</w:t>
      </w:r>
    </w:p>
    <w:p w14:paraId="1AAD4674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2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大脑的结构</w:t>
      </w:r>
    </w:p>
    <w:p w14:paraId="0474A2B7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3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神经元的重要性</w:t>
      </w:r>
    </w:p>
    <w:p w14:paraId="09930067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4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可塑性的力量</w:t>
      </w:r>
    </w:p>
    <w:p w14:paraId="5DEA3C69" w14:textId="77777777" w:rsidR="00856109" w:rsidRDefault="00856109" w:rsidP="00D84585">
      <w:pPr>
        <w:jc w:val="center"/>
        <w:rPr>
          <w:bCs/>
          <w:color w:val="000000"/>
          <w:szCs w:val="21"/>
        </w:rPr>
      </w:pPr>
    </w:p>
    <w:p w14:paraId="6783328D" w14:textId="77777777" w:rsidR="00D84585" w:rsidRPr="00856109" w:rsidRDefault="00D84585" w:rsidP="00D84585">
      <w:pPr>
        <w:jc w:val="center"/>
        <w:rPr>
          <w:rFonts w:hint="eastAsia"/>
          <w:b/>
          <w:bCs/>
          <w:color w:val="000000"/>
          <w:szCs w:val="21"/>
        </w:rPr>
      </w:pPr>
      <w:r w:rsidRPr="00856109">
        <w:rPr>
          <w:rFonts w:hint="eastAsia"/>
          <w:b/>
          <w:bCs/>
          <w:color w:val="000000"/>
          <w:szCs w:val="21"/>
        </w:rPr>
        <w:t>第二部分</w:t>
      </w:r>
    </w:p>
    <w:p w14:paraId="2F3741D6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5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bookmarkStart w:id="0" w:name="_GoBack"/>
      <w:bookmarkEnd w:id="0"/>
      <w:r w:rsidRPr="00D84585">
        <w:rPr>
          <w:rFonts w:hint="eastAsia"/>
          <w:bCs/>
          <w:color w:val="000000"/>
          <w:szCs w:val="21"/>
        </w:rPr>
        <w:t>什么是教育神经科学？</w:t>
      </w:r>
    </w:p>
    <w:p w14:paraId="75E576D2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6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学习是如何发生的</w:t>
      </w:r>
    </w:p>
    <w:p w14:paraId="7F0C4C73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7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利用习惯促进学习</w:t>
      </w:r>
    </w:p>
    <w:p w14:paraId="7E1C60C8" w14:textId="77777777" w:rsidR="00856109" w:rsidRDefault="00856109" w:rsidP="00D84585">
      <w:pPr>
        <w:jc w:val="center"/>
        <w:rPr>
          <w:bCs/>
          <w:color w:val="000000"/>
          <w:szCs w:val="21"/>
        </w:rPr>
      </w:pPr>
    </w:p>
    <w:p w14:paraId="15DDC2DA" w14:textId="77777777" w:rsidR="00D84585" w:rsidRPr="00856109" w:rsidRDefault="00D84585" w:rsidP="00D84585">
      <w:pPr>
        <w:jc w:val="center"/>
        <w:rPr>
          <w:rFonts w:hint="eastAsia"/>
          <w:b/>
          <w:bCs/>
          <w:color w:val="000000"/>
          <w:szCs w:val="21"/>
        </w:rPr>
      </w:pPr>
      <w:r w:rsidRPr="00856109">
        <w:rPr>
          <w:rFonts w:hint="eastAsia"/>
          <w:b/>
          <w:bCs/>
          <w:color w:val="000000"/>
          <w:szCs w:val="21"/>
        </w:rPr>
        <w:t>第三部分</w:t>
      </w:r>
    </w:p>
    <w:p w14:paraId="7788EE66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8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终身学习</w:t>
      </w:r>
    </w:p>
    <w:p w14:paraId="5B2EAAA6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9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人际关系</w:t>
      </w:r>
    </w:p>
    <w:p w14:paraId="28559C37" w14:textId="0D440BFC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10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思考的养分</w:t>
      </w:r>
    </w:p>
    <w:p w14:paraId="7756B1C2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lastRenderedPageBreak/>
        <w:t>第</w:t>
      </w:r>
      <w:r w:rsidRPr="00D84585">
        <w:rPr>
          <w:rFonts w:hint="eastAsia"/>
          <w:bCs/>
          <w:color w:val="000000"/>
          <w:szCs w:val="21"/>
        </w:rPr>
        <w:t>11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运动与神经发生</w:t>
      </w:r>
    </w:p>
    <w:p w14:paraId="53EE6021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12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睡眠与大脑健康</w:t>
      </w:r>
    </w:p>
    <w:p w14:paraId="7AEAA72E" w14:textId="5BD3A5F0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13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目标为何能</w:t>
      </w:r>
      <w:r w:rsidRPr="00D84585">
        <w:rPr>
          <w:rFonts w:hint="eastAsia"/>
          <w:bCs/>
          <w:color w:val="000000"/>
          <w:szCs w:val="21"/>
        </w:rPr>
        <w:t>让大脑集中注意力</w:t>
      </w:r>
    </w:p>
    <w:p w14:paraId="171C7DB5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14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追求意义</w:t>
      </w:r>
    </w:p>
    <w:p w14:paraId="3B0F551B" w14:textId="037FF931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15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液体</w:t>
      </w:r>
      <w:r w:rsidRPr="00D84585">
        <w:rPr>
          <w:rFonts w:hint="eastAsia"/>
          <w:bCs/>
          <w:color w:val="000000"/>
          <w:szCs w:val="21"/>
        </w:rPr>
        <w:t>：生命的</w:t>
      </w:r>
      <w:r w:rsidRPr="00D84585">
        <w:rPr>
          <w:rFonts w:hint="eastAsia"/>
          <w:bCs/>
          <w:color w:val="000000"/>
          <w:szCs w:val="21"/>
        </w:rPr>
        <w:t>灵药</w:t>
      </w:r>
    </w:p>
    <w:p w14:paraId="5640CA2B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第</w:t>
      </w:r>
      <w:r w:rsidRPr="00D84585">
        <w:rPr>
          <w:rFonts w:hint="eastAsia"/>
          <w:bCs/>
          <w:color w:val="000000"/>
          <w:szCs w:val="21"/>
        </w:rPr>
        <w:t>16</w:t>
      </w:r>
      <w:r w:rsidRPr="00D84585">
        <w:rPr>
          <w:rFonts w:hint="eastAsia"/>
          <w:bCs/>
          <w:color w:val="000000"/>
          <w:szCs w:val="21"/>
        </w:rPr>
        <w:t>章</w:t>
      </w:r>
      <w:r w:rsidRPr="00D84585">
        <w:rPr>
          <w:rFonts w:hint="eastAsia"/>
          <w:bCs/>
          <w:color w:val="000000"/>
          <w:szCs w:val="21"/>
        </w:rPr>
        <w:t xml:space="preserve"> </w:t>
      </w:r>
      <w:r w:rsidRPr="00D84585">
        <w:rPr>
          <w:rFonts w:hint="eastAsia"/>
          <w:bCs/>
          <w:color w:val="000000"/>
          <w:szCs w:val="21"/>
        </w:rPr>
        <w:t>关爱大脑健康</w:t>
      </w:r>
    </w:p>
    <w:p w14:paraId="21B9D44A" w14:textId="77777777" w:rsidR="00856109" w:rsidRDefault="00856109" w:rsidP="00D84585">
      <w:pPr>
        <w:jc w:val="center"/>
        <w:rPr>
          <w:bCs/>
          <w:color w:val="000000"/>
          <w:szCs w:val="21"/>
        </w:rPr>
      </w:pPr>
    </w:p>
    <w:p w14:paraId="0E98B9E7" w14:textId="77777777" w:rsidR="00D84585" w:rsidRPr="00D84585" w:rsidRDefault="00D84585" w:rsidP="00D84585">
      <w:pPr>
        <w:jc w:val="center"/>
        <w:rPr>
          <w:rFonts w:hint="eastAsia"/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术语表</w:t>
      </w:r>
    </w:p>
    <w:p w14:paraId="66A7FA11" w14:textId="14208413" w:rsidR="00995E94" w:rsidRDefault="00D84585" w:rsidP="00D84585">
      <w:pPr>
        <w:jc w:val="center"/>
        <w:rPr>
          <w:bCs/>
          <w:color w:val="000000"/>
          <w:szCs w:val="21"/>
        </w:rPr>
      </w:pPr>
      <w:r w:rsidRPr="00D84585">
        <w:rPr>
          <w:rFonts w:hint="eastAsia"/>
          <w:bCs/>
          <w:color w:val="000000"/>
          <w:szCs w:val="21"/>
        </w:rPr>
        <w:t>索引</w:t>
      </w:r>
    </w:p>
    <w:p w14:paraId="553146DA" w14:textId="77777777" w:rsidR="00995E94" w:rsidRDefault="00995E94" w:rsidP="00A5385A">
      <w:pPr>
        <w:rPr>
          <w:bCs/>
          <w:color w:val="000000"/>
          <w:szCs w:val="21"/>
        </w:rPr>
      </w:pPr>
    </w:p>
    <w:p w14:paraId="5C387BD3" w14:textId="77777777" w:rsidR="00995E94" w:rsidRDefault="00995E94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E9C67" w14:textId="77777777" w:rsidR="00A234EA" w:rsidRDefault="00A234EA">
      <w:r>
        <w:separator/>
      </w:r>
    </w:p>
  </w:endnote>
  <w:endnote w:type="continuationSeparator" w:id="0">
    <w:p w14:paraId="54A45A66" w14:textId="77777777" w:rsidR="00A234EA" w:rsidRDefault="00A2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9D631" w14:textId="77777777" w:rsidR="00A234EA" w:rsidRDefault="00A234EA">
      <w:r>
        <w:separator/>
      </w:r>
    </w:p>
  </w:footnote>
  <w:footnote w:type="continuationSeparator" w:id="0">
    <w:p w14:paraId="0C976B01" w14:textId="77777777" w:rsidR="00A234EA" w:rsidRDefault="00A23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D707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337A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56109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5E94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34EA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95AE4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585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194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30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8F04-A197-4E20-8489-8F3592C8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364</Words>
  <Characters>2081</Characters>
  <Application>Microsoft Office Word</Application>
  <DocSecurity>0</DocSecurity>
  <Lines>17</Lines>
  <Paragraphs>4</Paragraphs>
  <ScaleCrop>false</ScaleCrop>
  <Company>2ndSpAcE</Company>
  <LinksUpToDate>false</LinksUpToDate>
  <CharactersWithSpaces>2441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2025-04-01T05:51:00Z</dcterms:created>
  <dcterms:modified xsi:type="dcterms:W3CDTF">2025-04-01T06:26:00Z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