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AAF3B4">
      <w:pPr>
        <w:jc w:val="center"/>
        <w:rPr>
          <w:rFonts w:hint="eastAsia" w:ascii="宋体" w:hAnsi="宋体" w:eastAsia="宋体" w:cs="宋体"/>
          <w:b/>
          <w:bCs/>
          <w:color w:val="000000" w:themeColor="text1"/>
          <w:sz w:val="36"/>
          <w:shd w:val="pct10" w:color="auto" w:fill="FFFFFF"/>
          <w14:textFill>
            <w14:solidFill>
              <w14:schemeClr w14:val="tx1"/>
            </w14:solidFill>
          </w14:textFill>
        </w:rPr>
      </w:pPr>
      <w:r>
        <w:rPr>
          <w:rFonts w:hint="eastAsia" w:ascii="宋体" w:hAnsi="宋体" w:eastAsia="宋体" w:cs="宋体"/>
          <w:b/>
          <w:bCs/>
          <w:color w:val="000000" w:themeColor="text1"/>
          <w:sz w:val="36"/>
          <w:shd w:val="pct10" w:color="auto" w:fill="FFFFFF"/>
          <w:lang w:val="en-US" w:eastAsia="zh-CN"/>
          <w14:textFill>
            <w14:solidFill>
              <w14:schemeClr w14:val="tx1"/>
            </w14:solidFill>
          </w14:textFill>
        </w:rPr>
        <w:t>作 者</w:t>
      </w:r>
      <w:r>
        <w:rPr>
          <w:rFonts w:hint="eastAsia" w:ascii="宋体" w:hAnsi="宋体" w:eastAsia="宋体" w:cs="宋体"/>
          <w:b/>
          <w:bCs/>
          <w:color w:val="000000" w:themeColor="text1"/>
          <w:sz w:val="36"/>
          <w:shd w:val="pct10" w:color="auto" w:fill="FFFFFF"/>
          <w14:textFill>
            <w14:solidFill>
              <w14:schemeClr w14:val="tx1"/>
            </w14:solidFill>
          </w14:textFill>
        </w:rPr>
        <w:t xml:space="preserve"> 推 荐</w:t>
      </w:r>
    </w:p>
    <w:p w14:paraId="2E027F1D">
      <w:pPr>
        <w:rPr>
          <w:b/>
          <w:color w:val="000000" w:themeColor="text1"/>
          <w:szCs w:val="21"/>
          <w14:textFill>
            <w14:solidFill>
              <w14:schemeClr w14:val="tx1"/>
            </w14:solidFill>
          </w14:textFill>
        </w:rPr>
      </w:pPr>
    </w:p>
    <w:p w14:paraId="1015EBF7">
      <w:pPr>
        <w:rPr>
          <w:rFonts w:hint="default" w:ascii="Times New Roman Regular" w:hAnsi="Times New Roman Regular" w:eastAsia="宋体" w:cs="Times New Roman Regular"/>
          <w:b/>
          <w:color w:val="000000" w:themeColor="text1"/>
          <w:sz w:val="21"/>
          <w:szCs w:val="21"/>
          <w14:textFill>
            <w14:solidFill>
              <w14:schemeClr w14:val="tx1"/>
            </w14:solidFill>
          </w14:textFill>
        </w:rPr>
      </w:pPr>
      <w:r>
        <w:rPr>
          <w:rFonts w:hint="default" w:ascii="Times New Roman Regular" w:hAnsi="Times New Roman Regular" w:eastAsia="宋体" w:cs="Times New Roman Regular"/>
          <w:b/>
          <w:color w:val="000000" w:themeColor="text1"/>
          <w:sz w:val="21"/>
          <w:szCs w:val="21"/>
          <w14:textFill>
            <w14:solidFill>
              <w14:schemeClr w14:val="tx1"/>
            </w14:solidFill>
          </w14:textFill>
        </w:rPr>
        <w:t>“近二十年来，彼得·梅尔以其在法国南部的奇遇，持续为美食爱好者、法国文化爱好者和旅行梦想家带来乐趣。”</w:t>
      </w:r>
    </w:p>
    <w:p w14:paraId="0DFDDD0E">
      <w:pPr>
        <w:jc w:val="right"/>
        <w:rPr>
          <w:rFonts w:hint="default" w:ascii="Times New Roman Regular" w:hAnsi="Times New Roman Regular" w:eastAsia="宋体" w:cs="Times New Roman Regular"/>
          <w:b/>
          <w:color w:val="000000" w:themeColor="text1"/>
          <w:sz w:val="21"/>
          <w:szCs w:val="21"/>
          <w14:textFill>
            <w14:solidFill>
              <w14:schemeClr w14:val="tx1"/>
            </w14:solidFill>
          </w14:textFill>
        </w:rPr>
      </w:pPr>
      <w:r>
        <w:rPr>
          <w:rFonts w:hint="default" w:ascii="Times New Roman Regular" w:hAnsi="Times New Roman Regular" w:eastAsia="宋体" w:cs="Times New Roman Regular"/>
          <w:b/>
          <w:color w:val="000000" w:themeColor="text1"/>
          <w:sz w:val="21"/>
          <w:szCs w:val="21"/>
          <w14:textFill>
            <w14:solidFill>
              <w14:schemeClr w14:val="tx1"/>
            </w14:solidFill>
          </w14:textFill>
        </w:rPr>
        <w:t>——《纽约时报书评》</w:t>
      </w:r>
    </w:p>
    <w:p w14:paraId="63B3D95D">
      <w:pPr>
        <w:rPr>
          <w:rFonts w:hint="default" w:ascii="Times New Roman Regular" w:hAnsi="Times New Roman Regular" w:eastAsia="宋体" w:cs="Times New Roman Regular"/>
          <w:b/>
          <w:color w:val="000000" w:themeColor="text1"/>
          <w:sz w:val="21"/>
          <w:szCs w:val="21"/>
          <w14:textFill>
            <w14:solidFill>
              <w14:schemeClr w14:val="tx1"/>
            </w14:solidFill>
          </w14:textFill>
        </w:rPr>
      </w:pPr>
    </w:p>
    <w:p w14:paraId="5A4B0102">
      <w:pPr>
        <w:keepNext w:val="0"/>
        <w:keepLines w:val="0"/>
        <w:widowControl/>
        <w:suppressLineNumbers w:val="0"/>
        <w:spacing w:before="0" w:beforeAutospacing="0" w:after="0" w:afterAutospacing="0"/>
        <w:ind w:left="0" w:right="0" w:firstLine="420"/>
        <w:jc w:val="both"/>
        <w:rPr>
          <w:rFonts w:hint="default" w:ascii="Times New Roman Regular" w:hAnsi="Times New Roman Regular" w:eastAsia="宋体" w:cs="Times New Roman Regular"/>
          <w:i w:val="0"/>
          <w:iCs w:val="0"/>
          <w:caps w:val="0"/>
          <w:color w:val="000000"/>
          <w:spacing w:val="0"/>
          <w:sz w:val="21"/>
          <w:szCs w:val="21"/>
          <w:u w:val="none"/>
        </w:rPr>
      </w:pPr>
      <w:r>
        <w:rPr>
          <w:rFonts w:hint="default" w:ascii="Times New Roman Regular" w:hAnsi="Times New Roman Regular" w:eastAsia="宋体" w:cs="Times New Roman Regular"/>
          <w:b/>
          <w:bCs/>
          <w:i w:val="0"/>
          <w:iCs w:val="0"/>
          <w:caps w:val="0"/>
          <w:color w:val="000000"/>
          <w:spacing w:val="0"/>
          <w:kern w:val="0"/>
          <w:sz w:val="21"/>
          <w:szCs w:val="21"/>
          <w:u w:val="none"/>
          <w:lang w:val="en-US" w:eastAsia="zh-CN" w:bidi="ar"/>
        </w:rPr>
        <w:t>作者简介：</w:t>
      </w:r>
    </w:p>
    <w:p w14:paraId="02856147">
      <w:pPr>
        <w:keepNext w:val="0"/>
        <w:keepLines w:val="0"/>
        <w:widowControl/>
        <w:suppressLineNumbers w:val="0"/>
        <w:spacing w:before="0" w:beforeAutospacing="0" w:after="0" w:afterAutospacing="0"/>
        <w:ind w:left="0" w:right="0" w:firstLine="422"/>
        <w:jc w:val="both"/>
        <w:rPr>
          <w:rFonts w:hint="default" w:ascii="Times New Roman Regular" w:hAnsi="Times New Roman Regular" w:eastAsia="宋体" w:cs="Times New Roman Regular"/>
          <w:i w:val="0"/>
          <w:iCs w:val="0"/>
          <w:caps w:val="0"/>
          <w:color w:val="000000"/>
          <w:spacing w:val="0"/>
          <w:sz w:val="21"/>
          <w:szCs w:val="21"/>
          <w:u w:val="none"/>
        </w:rPr>
      </w:pPr>
      <w:r>
        <w:rPr>
          <w:rFonts w:hint="default" w:ascii="Times New Roman Regular" w:hAnsi="Times New Roman Regular" w:eastAsia="宋体" w:cs="Times New Roman Regular"/>
          <w:b w:val="0"/>
          <w:sz w:val="21"/>
          <w:szCs w:val="21"/>
        </w:rPr>
        <w:drawing>
          <wp:anchor distT="0" distB="0" distL="114300" distR="114300" simplePos="0" relativeHeight="251659264" behindDoc="0" locked="0" layoutInCell="1" allowOverlap="1">
            <wp:simplePos x="0" y="0"/>
            <wp:positionH relativeFrom="column">
              <wp:posOffset>68580</wp:posOffset>
            </wp:positionH>
            <wp:positionV relativeFrom="paragraph">
              <wp:posOffset>197485</wp:posOffset>
            </wp:positionV>
            <wp:extent cx="1226185" cy="1987550"/>
            <wp:effectExtent l="0" t="0" r="18415" b="19050"/>
            <wp:wrapSquare wrapText="bothSides"/>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6"/>
                    <a:stretch>
                      <a:fillRect/>
                    </a:stretch>
                  </pic:blipFill>
                  <pic:spPr>
                    <a:xfrm>
                      <a:off x="0" y="0"/>
                      <a:ext cx="1226185" cy="1987550"/>
                    </a:xfrm>
                    <a:prstGeom prst="rect">
                      <a:avLst/>
                    </a:prstGeom>
                    <a:noFill/>
                    <a:ln>
                      <a:noFill/>
                    </a:ln>
                  </pic:spPr>
                </pic:pic>
              </a:graphicData>
            </a:graphic>
          </wp:anchor>
        </w:drawing>
      </w:r>
      <w:r>
        <w:rPr>
          <w:rFonts w:hint="default" w:ascii="Times New Roman Regular" w:hAnsi="Times New Roman Regular" w:eastAsia="宋体" w:cs="Times New Roman Regular"/>
          <w:b/>
          <w:bCs/>
          <w:i w:val="0"/>
          <w:iCs w:val="0"/>
          <w:caps w:val="0"/>
          <w:color w:val="000000"/>
          <w:spacing w:val="0"/>
          <w:kern w:val="0"/>
          <w:sz w:val="21"/>
          <w:szCs w:val="21"/>
          <w:u w:val="none"/>
          <w:lang w:val="en-US" w:eastAsia="zh-CN" w:bidi="ar"/>
        </w:rPr>
        <w:t> </w:t>
      </w:r>
    </w:p>
    <w:p w14:paraId="43BD9F1D">
      <w:pPr>
        <w:keepNext w:val="0"/>
        <w:keepLines w:val="0"/>
        <w:widowControl/>
        <w:suppressLineNumbers w:val="0"/>
        <w:spacing w:before="0" w:beforeAutospacing="0" w:after="0" w:afterAutospacing="0"/>
        <w:ind w:right="0" w:firstLine="422" w:firstLineChars="200"/>
        <w:jc w:val="both"/>
        <w:rPr>
          <w:rFonts w:hint="default" w:ascii="Times New Roman Regular" w:hAnsi="Times New Roman Regular" w:eastAsia="宋体" w:cs="Times New Roman Regular"/>
          <w:b w:val="0"/>
          <w:bCs w:val="0"/>
          <w:i w:val="0"/>
          <w:iCs w:val="0"/>
          <w:caps w:val="0"/>
          <w:color w:val="000000"/>
          <w:spacing w:val="0"/>
          <w:kern w:val="0"/>
          <w:sz w:val="21"/>
          <w:szCs w:val="21"/>
          <w:u w:val="none"/>
          <w:lang w:val="en-US" w:eastAsia="zh-CN" w:bidi="ar"/>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彼得·梅尔（Peter Mayle）</w:t>
      </w:r>
      <w:r>
        <w:rPr>
          <w:rFonts w:hint="default" w:ascii="Times New Roman Regular" w:hAnsi="Times New Roman Regular" w:eastAsia="宋体" w:cs="Times New Roman Regular"/>
          <w:b w:val="0"/>
          <w:bCs w:val="0"/>
          <w:i w:val="0"/>
          <w:iCs w:val="0"/>
          <w:caps w:val="0"/>
          <w:color w:val="000000"/>
          <w:spacing w:val="0"/>
          <w:kern w:val="0"/>
          <w:sz w:val="21"/>
          <w:szCs w:val="21"/>
          <w:u w:val="none"/>
          <w:lang w:val="en-US" w:eastAsia="zh-CN" w:bidi="ar"/>
        </w:rPr>
        <w:t>出生于英国布莱顿，并在寄宿学校就读多年，后随因外交部调派而移居巴巴多斯的父亲离开英国。他16岁时辍学，进入壳牌公司接受培训，随后进入广告行业，从文案撰写起步。在广告界取得近15年的成功后，他决定全身心投入写作。</w:t>
      </w:r>
    </w:p>
    <w:p w14:paraId="2E5549F8">
      <w:pPr>
        <w:keepNext w:val="0"/>
        <w:keepLines w:val="0"/>
        <w:widowControl/>
        <w:suppressLineNumbers w:val="0"/>
        <w:spacing w:before="0" w:beforeAutospacing="0" w:after="0" w:afterAutospacing="0"/>
        <w:ind w:right="0"/>
        <w:jc w:val="both"/>
        <w:rPr>
          <w:rFonts w:hint="default" w:ascii="Times New Roman Regular" w:hAnsi="Times New Roman Regular" w:eastAsia="宋体" w:cs="Times New Roman Regular"/>
          <w:b w:val="0"/>
          <w:bCs w:val="0"/>
          <w:i w:val="0"/>
          <w:iCs w:val="0"/>
          <w:caps w:val="0"/>
          <w:color w:val="000000"/>
          <w:spacing w:val="0"/>
          <w:kern w:val="0"/>
          <w:sz w:val="21"/>
          <w:szCs w:val="21"/>
          <w:u w:val="none"/>
          <w:lang w:val="en-US" w:eastAsia="zh-CN" w:bidi="ar"/>
        </w:rPr>
      </w:pPr>
    </w:p>
    <w:p w14:paraId="5F4B213B">
      <w:pPr>
        <w:keepNext w:val="0"/>
        <w:keepLines w:val="0"/>
        <w:widowControl/>
        <w:suppressLineNumbers w:val="0"/>
        <w:spacing w:before="0" w:beforeAutospacing="0" w:after="0" w:afterAutospacing="0"/>
        <w:ind w:right="0" w:firstLine="420" w:firstLineChars="200"/>
        <w:jc w:val="both"/>
        <w:rPr>
          <w:rFonts w:hint="default" w:ascii="Times New Roman Regular" w:hAnsi="Times New Roman Regular" w:eastAsia="宋体" w:cs="Times New Roman Regular"/>
          <w:b w:val="0"/>
          <w:bCs w:val="0"/>
          <w:i w:val="0"/>
          <w:iCs w:val="0"/>
          <w:caps w:val="0"/>
          <w:color w:val="000000"/>
          <w:spacing w:val="0"/>
          <w:kern w:val="0"/>
          <w:sz w:val="21"/>
          <w:szCs w:val="21"/>
          <w:u w:val="none"/>
          <w:lang w:val="en-US" w:eastAsia="zh-CN" w:bidi="ar"/>
        </w:rPr>
      </w:pPr>
      <w:r>
        <w:rPr>
          <w:rFonts w:hint="default" w:ascii="Times New Roman Regular" w:hAnsi="Times New Roman Regular" w:eastAsia="宋体" w:cs="Times New Roman Regular"/>
          <w:b w:val="0"/>
          <w:bCs w:val="0"/>
          <w:i w:val="0"/>
          <w:iCs w:val="0"/>
          <w:caps w:val="0"/>
          <w:color w:val="000000"/>
          <w:spacing w:val="0"/>
          <w:kern w:val="0"/>
          <w:sz w:val="21"/>
          <w:szCs w:val="21"/>
          <w:u w:val="none"/>
          <w:lang w:val="en-US" w:eastAsia="zh-CN" w:bidi="ar"/>
        </w:rPr>
        <w:t>梅尔的写作生涯始于一系列面向儿童和成人的实用指南，同时还出版了两本儿童故事集，讲述住在冰箱里的小精灵奇利·比利的冒险经历。</w:t>
      </w:r>
    </w:p>
    <w:p w14:paraId="5BBF3867">
      <w:pPr>
        <w:keepNext w:val="0"/>
        <w:keepLines w:val="0"/>
        <w:widowControl/>
        <w:suppressLineNumbers w:val="0"/>
        <w:spacing w:before="0" w:beforeAutospacing="0" w:after="0" w:afterAutospacing="0"/>
        <w:ind w:right="0"/>
        <w:jc w:val="both"/>
        <w:rPr>
          <w:rFonts w:hint="default" w:ascii="Times New Roman Regular" w:hAnsi="Times New Roman Regular" w:eastAsia="宋体" w:cs="Times New Roman Regular"/>
          <w:b w:val="0"/>
          <w:bCs w:val="0"/>
          <w:i w:val="0"/>
          <w:iCs w:val="0"/>
          <w:caps w:val="0"/>
          <w:color w:val="000000"/>
          <w:spacing w:val="0"/>
          <w:kern w:val="0"/>
          <w:sz w:val="21"/>
          <w:szCs w:val="21"/>
          <w:u w:val="none"/>
          <w:lang w:val="en-US" w:eastAsia="zh-CN" w:bidi="ar"/>
        </w:rPr>
      </w:pPr>
    </w:p>
    <w:p w14:paraId="4192CA7F">
      <w:pPr>
        <w:keepNext w:val="0"/>
        <w:keepLines w:val="0"/>
        <w:widowControl/>
        <w:suppressLineNumbers w:val="0"/>
        <w:spacing w:before="0" w:beforeAutospacing="0" w:after="0" w:afterAutospacing="0"/>
        <w:ind w:right="0" w:firstLine="420" w:firstLineChars="200"/>
        <w:jc w:val="both"/>
        <w:rPr>
          <w:rFonts w:hint="default" w:ascii="Times New Roman Regular" w:hAnsi="Times New Roman Regular" w:eastAsia="宋体" w:cs="Times New Roman Regular"/>
          <w:b w:val="0"/>
          <w:bCs w:val="0"/>
          <w:i w:val="0"/>
          <w:iCs w:val="0"/>
          <w:caps w:val="0"/>
          <w:color w:val="000000"/>
          <w:spacing w:val="0"/>
          <w:kern w:val="0"/>
          <w:sz w:val="21"/>
          <w:szCs w:val="21"/>
          <w:u w:val="none"/>
          <w:lang w:val="en-US" w:eastAsia="zh-CN" w:bidi="ar"/>
        </w:rPr>
      </w:pPr>
      <w:r>
        <w:rPr>
          <w:rFonts w:hint="default" w:ascii="Times New Roman Regular" w:hAnsi="Times New Roman Regular" w:eastAsia="宋体" w:cs="Times New Roman Regular"/>
          <w:b w:val="0"/>
          <w:bCs w:val="0"/>
          <w:i w:val="0"/>
          <w:iCs w:val="0"/>
          <w:caps w:val="0"/>
          <w:color w:val="000000"/>
          <w:spacing w:val="0"/>
          <w:kern w:val="0"/>
          <w:sz w:val="21"/>
          <w:szCs w:val="21"/>
          <w:u w:val="none"/>
          <w:lang w:val="en-US" w:eastAsia="zh-CN" w:bidi="ar"/>
        </w:rPr>
        <w:t>然而，真正令他声名大噪的，是他在1989年出版的《普罗旺斯的一年》。两年前，他从英国德文郡搬至法国普罗旺斯，希望专注于小说创作，却意外写出了这本全球畅销书，也重新定义了旅行文学的风格。在书中，他以幽默且充满感情的笔触记录了自己和妻子珍妮适应法国生活的种种挑战。此后多年，他又陆续创作了多部关于普罗旺斯及其风土人情（包括美食）的作品。</w:t>
      </w:r>
    </w:p>
    <w:p w14:paraId="4C6E18B3">
      <w:pPr>
        <w:keepNext w:val="0"/>
        <w:keepLines w:val="0"/>
        <w:widowControl/>
        <w:suppressLineNumbers w:val="0"/>
        <w:spacing w:before="0" w:beforeAutospacing="0" w:after="0" w:afterAutospacing="0"/>
        <w:ind w:right="0"/>
        <w:jc w:val="both"/>
        <w:rPr>
          <w:rFonts w:hint="default" w:ascii="Times New Roman Regular" w:hAnsi="Times New Roman Regular" w:eastAsia="宋体" w:cs="Times New Roman Regular"/>
          <w:b w:val="0"/>
          <w:bCs w:val="0"/>
          <w:i w:val="0"/>
          <w:iCs w:val="0"/>
          <w:caps w:val="0"/>
          <w:color w:val="000000"/>
          <w:spacing w:val="0"/>
          <w:kern w:val="0"/>
          <w:sz w:val="21"/>
          <w:szCs w:val="21"/>
          <w:u w:val="none"/>
          <w:lang w:val="en-US" w:eastAsia="zh-CN" w:bidi="ar"/>
        </w:rPr>
      </w:pPr>
    </w:p>
    <w:p w14:paraId="2A8F1CA7">
      <w:pPr>
        <w:keepNext w:val="0"/>
        <w:keepLines w:val="0"/>
        <w:widowControl/>
        <w:suppressLineNumbers w:val="0"/>
        <w:spacing w:before="0" w:beforeAutospacing="0" w:after="0" w:afterAutospacing="0"/>
        <w:ind w:right="0" w:firstLine="420" w:firstLineChars="200"/>
        <w:jc w:val="both"/>
        <w:rPr>
          <w:rFonts w:hint="default" w:ascii="Times New Roman Regular" w:hAnsi="Times New Roman Regular" w:eastAsia="宋体" w:cs="Times New Roman Regular"/>
          <w:b w:val="0"/>
          <w:bCs w:val="0"/>
          <w:i w:val="0"/>
          <w:iCs w:val="0"/>
          <w:caps w:val="0"/>
          <w:color w:val="000000"/>
          <w:spacing w:val="0"/>
          <w:kern w:val="0"/>
          <w:sz w:val="21"/>
          <w:szCs w:val="21"/>
          <w:u w:val="none"/>
          <w:lang w:val="en-US" w:eastAsia="zh-CN" w:bidi="ar"/>
        </w:rPr>
      </w:pPr>
      <w:r>
        <w:rPr>
          <w:rFonts w:hint="default" w:ascii="Times New Roman Regular" w:hAnsi="Times New Roman Regular" w:eastAsia="宋体" w:cs="Times New Roman Regular"/>
          <w:b w:val="0"/>
          <w:bCs w:val="0"/>
          <w:i w:val="0"/>
          <w:iCs w:val="0"/>
          <w:caps w:val="0"/>
          <w:color w:val="000000"/>
          <w:spacing w:val="0"/>
          <w:kern w:val="0"/>
          <w:sz w:val="21"/>
          <w:szCs w:val="21"/>
          <w:u w:val="none"/>
          <w:lang w:val="en-US" w:eastAsia="zh-CN" w:bidi="ar"/>
        </w:rPr>
        <w:t>此外，梅尔还创作了多部独立小说，其中包括《美好的一年》（后由雷德利·斯科特改编为电影），以及四本轻松幽默的侦探小说，主角为山姆·列维特。2002年，彼得·梅尔因对法国文化的贡献被授予法国荣誉军团骑士勋章。</w:t>
      </w:r>
    </w:p>
    <w:p w14:paraId="3C8F1C78">
      <w:pPr>
        <w:keepNext w:val="0"/>
        <w:keepLines w:val="0"/>
        <w:widowControl/>
        <w:suppressLineNumbers w:val="0"/>
        <w:spacing w:before="0" w:beforeAutospacing="0" w:after="0" w:afterAutospacing="0"/>
        <w:ind w:right="0"/>
        <w:jc w:val="both"/>
        <w:rPr>
          <w:rFonts w:hint="default" w:ascii="Times New Roman Regular" w:hAnsi="Times New Roman Regular" w:eastAsia="宋体" w:cs="Times New Roman Regular"/>
          <w:b w:val="0"/>
          <w:bCs w:val="0"/>
          <w:i w:val="0"/>
          <w:iCs w:val="0"/>
          <w:caps w:val="0"/>
          <w:color w:val="000000"/>
          <w:spacing w:val="0"/>
          <w:kern w:val="0"/>
          <w:sz w:val="21"/>
          <w:szCs w:val="21"/>
          <w:u w:val="none"/>
          <w:lang w:val="en-US" w:eastAsia="zh-CN" w:bidi="ar"/>
        </w:rPr>
      </w:pPr>
    </w:p>
    <w:p w14:paraId="12BF7DD4">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val="0"/>
          <w:bCs w:val="0"/>
          <w:i w:val="0"/>
          <w:iCs w:val="0"/>
          <w:caps w:val="0"/>
          <w:color w:val="000000"/>
          <w:spacing w:val="0"/>
          <w:sz w:val="21"/>
          <w:szCs w:val="21"/>
          <w:u w:val="none"/>
          <w:lang w:val="en-US" w:eastAsia="zh-CN"/>
        </w:rPr>
      </w:pPr>
      <w:r>
        <w:rPr>
          <w:rFonts w:hint="default" w:ascii="Times New Roman Regular" w:hAnsi="Times New Roman Regular" w:eastAsia="宋体" w:cs="Times New Roman Regular"/>
          <w:sz w:val="21"/>
          <w:szCs w:val="21"/>
        </w:rPr>
        <w:drawing>
          <wp:anchor distT="0" distB="0" distL="114300" distR="114300" simplePos="0" relativeHeight="251660288" behindDoc="1" locked="0" layoutInCell="1" allowOverlap="1">
            <wp:simplePos x="0" y="0"/>
            <wp:positionH relativeFrom="column">
              <wp:posOffset>4017010</wp:posOffset>
            </wp:positionH>
            <wp:positionV relativeFrom="paragraph">
              <wp:posOffset>142875</wp:posOffset>
            </wp:positionV>
            <wp:extent cx="1402715" cy="2272030"/>
            <wp:effectExtent l="0" t="0" r="19685" b="13970"/>
            <wp:wrapTight wrapText="bothSides">
              <wp:wrapPolygon>
                <wp:start x="0" y="0"/>
                <wp:lineTo x="0" y="21250"/>
                <wp:lineTo x="21121" y="21250"/>
                <wp:lineTo x="21121" y="0"/>
                <wp:lineTo x="0" y="0"/>
              </wp:wrapPolygon>
            </wp:wrapTight>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7"/>
                    <a:stretch>
                      <a:fillRect/>
                    </a:stretch>
                  </pic:blipFill>
                  <pic:spPr>
                    <a:xfrm>
                      <a:off x="0" y="0"/>
                      <a:ext cx="1402715" cy="2272030"/>
                    </a:xfrm>
                    <a:prstGeom prst="rect">
                      <a:avLst/>
                    </a:prstGeom>
                    <a:noFill/>
                    <a:ln>
                      <a:noFill/>
                    </a:ln>
                  </pic:spPr>
                </pic:pic>
              </a:graphicData>
            </a:graphic>
          </wp:anchor>
        </w:drawing>
      </w:r>
    </w:p>
    <w:p w14:paraId="1F0353F0">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中文书名：《普罗旺斯的一年》</w:t>
      </w:r>
    </w:p>
    <w:p w14:paraId="198FC3C2">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color w:val="000000"/>
          <w:spacing w:val="0"/>
          <w:kern w:val="0"/>
          <w:sz w:val="21"/>
          <w:szCs w:val="21"/>
          <w:u w:val="none"/>
          <w:lang w:val="en-US" w:eastAsia="zh-CN" w:bidi="ar"/>
        </w:rPr>
        <w:t>英文书名：A YEAR IN PROVENCE</w:t>
      </w:r>
    </w:p>
    <w:p w14:paraId="72CBC1CA">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作      者</w:t>
      </w:r>
      <w:r>
        <w:rPr>
          <w:rFonts w:hint="eastAsia" w:ascii="Times New Roman Regular" w:hAnsi="Times New Roman Regular"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：Peter Mayle</w:t>
      </w:r>
    </w:p>
    <w:p w14:paraId="7FD47FA6">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出</w:t>
      </w:r>
      <w:r>
        <w:rPr>
          <w:rStyle w:val="40"/>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版</w:t>
      </w:r>
      <w:r>
        <w:rPr>
          <w:rStyle w:val="40"/>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社</w:t>
      </w:r>
      <w:r>
        <w:rPr>
          <w:rFonts w:hint="eastAsia" w:ascii="Times New Roman Regular" w:hAnsi="Times New Roman Regular"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：Penguin</w:t>
      </w:r>
    </w:p>
    <w:p w14:paraId="0CB3695C">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代理公司：PFD/ ANA/</w:t>
      </w:r>
      <w:r>
        <w:rPr>
          <w:rFonts w:hint="eastAsia" w:ascii="Times New Roman Regular" w:hAnsi="Times New Roman Regular" w:cs="Times New Roman Regular"/>
          <w:b/>
          <w:bCs w:val="0"/>
          <w:i w:val="0"/>
          <w:iCs w:val="0"/>
          <w:caps w:val="0"/>
          <w:color w:val="000000"/>
          <w:spacing w:val="0"/>
          <w:kern w:val="0"/>
          <w:sz w:val="21"/>
          <w:szCs w:val="21"/>
          <w:u w:val="none"/>
          <w:lang w:val="en-US" w:eastAsia="zh-CN" w:bidi="ar"/>
        </w:rPr>
        <w:t>Enya</w:t>
      </w:r>
    </w:p>
    <w:p w14:paraId="3FF90035">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页   </w:t>
      </w:r>
      <w:r>
        <w:rPr>
          <w:rStyle w:val="40"/>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数</w:t>
      </w:r>
      <w:r>
        <w:rPr>
          <w:rFonts w:hint="eastAsia" w:ascii="Times New Roman Regular" w:hAnsi="Times New Roman Regular"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：224页</w:t>
      </w:r>
    </w:p>
    <w:p w14:paraId="1D56DB19">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出版时间：2000年7月</w:t>
      </w:r>
    </w:p>
    <w:p w14:paraId="1D4E1917">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代理地区：中国大陆、台湾</w:t>
      </w:r>
    </w:p>
    <w:p w14:paraId="20A29F14">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审读资料：电子稿</w:t>
      </w:r>
    </w:p>
    <w:p w14:paraId="70D8EDB6">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类   </w:t>
      </w:r>
      <w:r>
        <w:rPr>
          <w:rStyle w:val="40"/>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型</w:t>
      </w:r>
      <w:r>
        <w:rPr>
          <w:rFonts w:hint="eastAsia" w:ascii="Times New Roman Regular" w:hAnsi="Times New Roman Regular"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：随笔/旅行游记</w:t>
      </w:r>
    </w:p>
    <w:p w14:paraId="75114BDC">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FF0000"/>
          <w:spacing w:val="0"/>
          <w:kern w:val="0"/>
          <w:sz w:val="21"/>
          <w:szCs w:val="21"/>
          <w:u w:val="none"/>
          <w:lang w:val="en-US" w:eastAsia="zh-CN" w:bidi="ar"/>
        </w:rPr>
        <w:t> </w:t>
      </w:r>
    </w:p>
    <w:p w14:paraId="1E5D9148">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i w:val="0"/>
          <w:iCs w:val="0"/>
          <w:caps w:val="0"/>
          <w:color w:val="000000"/>
          <w:spacing w:val="0"/>
          <w:sz w:val="21"/>
          <w:szCs w:val="21"/>
          <w:u w:val="none"/>
        </w:rPr>
      </w:pPr>
      <w:r>
        <w:rPr>
          <w:rFonts w:hint="default" w:ascii="Times New Roman Regular" w:hAnsi="Times New Roman Regular" w:eastAsia="宋体" w:cs="Times New Roman Regular"/>
          <w:b/>
          <w:bCs/>
          <w:i w:val="0"/>
          <w:iCs w:val="0"/>
          <w:caps w:val="0"/>
          <w:color w:val="000000"/>
          <w:spacing w:val="0"/>
          <w:kern w:val="0"/>
          <w:sz w:val="21"/>
          <w:szCs w:val="21"/>
          <w:u w:val="none"/>
          <w:lang w:val="en-US" w:eastAsia="zh-CN" w:bidi="ar"/>
        </w:rPr>
        <w:t>内容简介：</w:t>
      </w:r>
    </w:p>
    <w:p w14:paraId="2FC47565">
      <w:pPr>
        <w:keepNext w:val="0"/>
        <w:keepLines w:val="0"/>
        <w:widowControl/>
        <w:suppressLineNumbers w:val="0"/>
        <w:spacing w:before="0" w:beforeAutospacing="0" w:after="0" w:afterAutospacing="0"/>
        <w:ind w:left="0" w:right="0" w:firstLine="422"/>
        <w:jc w:val="both"/>
        <w:rPr>
          <w:rFonts w:hint="default" w:ascii="Times New Roman Regular" w:hAnsi="Times New Roman Regular" w:eastAsia="宋体" w:cs="Times New Roman Regular"/>
          <w:i w:val="0"/>
          <w:iCs w:val="0"/>
          <w:caps w:val="0"/>
          <w:color w:val="000000"/>
          <w:spacing w:val="0"/>
          <w:sz w:val="21"/>
          <w:szCs w:val="21"/>
          <w:u w:val="none"/>
        </w:rPr>
      </w:pPr>
      <w:r>
        <w:rPr>
          <w:rFonts w:hint="default" w:ascii="Times New Roman Regular" w:hAnsi="Times New Roman Regular" w:eastAsia="宋体" w:cs="Times New Roman Regular"/>
          <w:b/>
          <w:bCs/>
          <w:i w:val="0"/>
          <w:iCs w:val="0"/>
          <w:caps w:val="0"/>
          <w:color w:val="000000"/>
          <w:spacing w:val="0"/>
          <w:kern w:val="0"/>
          <w:sz w:val="21"/>
          <w:szCs w:val="21"/>
          <w:u w:val="none"/>
          <w:lang w:val="en-US" w:eastAsia="zh-CN" w:bidi="ar"/>
        </w:rPr>
        <w:t> </w:t>
      </w:r>
    </w:p>
    <w:p w14:paraId="6E8542D6">
      <w:pPr>
        <w:keepNext w:val="0"/>
        <w:keepLines w:val="0"/>
        <w:widowControl/>
        <w:suppressLineNumbers w:val="0"/>
        <w:spacing w:before="0" w:beforeAutospacing="0" w:after="0" w:afterAutospacing="0"/>
        <w:ind w:right="0" w:firstLine="422" w:firstLineChars="200"/>
        <w:jc w:val="both"/>
        <w:rPr>
          <w:rFonts w:hint="default" w:ascii="Times New Roman Regular" w:hAnsi="Times New Roman Regular" w:eastAsia="宋体" w:cs="Times New Roman Regular"/>
          <w:b/>
          <w:bCs/>
          <w:i w:val="0"/>
          <w:iCs w:val="0"/>
          <w:caps w:val="0"/>
          <w:color w:val="000000"/>
          <w:spacing w:val="0"/>
          <w:sz w:val="21"/>
          <w:szCs w:val="21"/>
          <w:u w:val="none"/>
        </w:rPr>
      </w:pPr>
      <w:r>
        <w:rPr>
          <w:rFonts w:hint="default" w:ascii="Times New Roman Regular" w:hAnsi="Times New Roman Regular" w:eastAsia="宋体" w:cs="Times New Roman Regular"/>
          <w:b/>
          <w:bCs/>
          <w:i w:val="0"/>
          <w:iCs w:val="0"/>
          <w:caps w:val="0"/>
          <w:color w:val="000000"/>
          <w:spacing w:val="0"/>
          <w:sz w:val="21"/>
          <w:szCs w:val="21"/>
          <w:u w:val="none"/>
        </w:rPr>
        <w:t>这本畅销且备受喜爱的经典回忆录，讲述了一对英国夫妇在法国乡村生活的美好体验</w:t>
      </w:r>
      <w:r>
        <w:rPr>
          <w:rFonts w:hint="default" w:ascii="Times New Roman Regular" w:hAnsi="Times New Roman Regular" w:eastAsia="宋体" w:cs="Times New Roman Regular"/>
          <w:b/>
          <w:bCs/>
          <w:i w:val="0"/>
          <w:iCs w:val="0"/>
          <w:caps w:val="0"/>
          <w:color w:val="000000"/>
          <w:spacing w:val="0"/>
          <w:sz w:val="21"/>
          <w:szCs w:val="21"/>
          <w:u w:val="none"/>
          <w:lang w:eastAsia="zh-CN"/>
        </w:rPr>
        <w:t>，</w:t>
      </w:r>
      <w:r>
        <w:rPr>
          <w:rFonts w:hint="default" w:ascii="Times New Roman Regular" w:hAnsi="Times New Roman Regular" w:eastAsia="宋体" w:cs="Times New Roman Regular"/>
          <w:b/>
          <w:bCs/>
          <w:i w:val="0"/>
          <w:iCs w:val="0"/>
          <w:caps w:val="0"/>
          <w:color w:val="000000"/>
          <w:spacing w:val="0"/>
          <w:sz w:val="21"/>
          <w:szCs w:val="21"/>
          <w:u w:val="none"/>
          <w:lang w:val="en-US" w:eastAsia="zh-CN"/>
        </w:rPr>
        <w:t>这是</w:t>
      </w:r>
      <w:r>
        <w:rPr>
          <w:rFonts w:hint="default" w:ascii="Times New Roman Regular" w:hAnsi="Times New Roman Regular" w:eastAsia="宋体" w:cs="Times New Roman Regular"/>
          <w:b/>
          <w:bCs/>
          <w:i w:val="0"/>
          <w:iCs w:val="0"/>
          <w:caps w:val="0"/>
          <w:color w:val="000000"/>
          <w:spacing w:val="0"/>
          <w:sz w:val="21"/>
          <w:szCs w:val="21"/>
          <w:u w:val="none"/>
        </w:rPr>
        <w:t>一场令人无法抗拒的幽默与温情的盛宴。</w:t>
      </w:r>
    </w:p>
    <w:p w14:paraId="2BAC8AE3">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i w:val="0"/>
          <w:iCs w:val="0"/>
          <w:caps w:val="0"/>
          <w:color w:val="000000"/>
          <w:spacing w:val="0"/>
          <w:sz w:val="21"/>
          <w:szCs w:val="21"/>
          <w:u w:val="none"/>
        </w:rPr>
      </w:pPr>
    </w:p>
    <w:p w14:paraId="7DDF8486">
      <w:pPr>
        <w:keepNext w:val="0"/>
        <w:keepLines w:val="0"/>
        <w:widowControl/>
        <w:suppressLineNumbers w:val="0"/>
        <w:spacing w:before="0" w:beforeAutospacing="0" w:after="0" w:afterAutospacing="0"/>
        <w:ind w:right="0" w:firstLine="420" w:firstLineChars="200"/>
        <w:jc w:val="both"/>
        <w:rPr>
          <w:rFonts w:hint="default" w:ascii="Times New Roman Regular" w:hAnsi="Times New Roman Regular" w:eastAsia="宋体" w:cs="Times New Roman Regular"/>
          <w:i w:val="0"/>
          <w:iCs w:val="0"/>
          <w:caps w:val="0"/>
          <w:color w:val="000000"/>
          <w:spacing w:val="0"/>
          <w:sz w:val="21"/>
          <w:szCs w:val="21"/>
          <w:u w:val="none"/>
        </w:rPr>
      </w:pPr>
      <w:r>
        <w:rPr>
          <w:rFonts w:hint="default" w:ascii="Times New Roman Regular" w:hAnsi="Times New Roman Regular" w:eastAsia="宋体" w:cs="Times New Roman Regular"/>
          <w:i w:val="0"/>
          <w:iCs w:val="0"/>
          <w:caps w:val="0"/>
          <w:color w:val="000000"/>
          <w:spacing w:val="0"/>
          <w:sz w:val="21"/>
          <w:szCs w:val="21"/>
          <w:u w:val="none"/>
        </w:rPr>
        <w:t>彼得·梅尔和他的妻子做了许多人只敢想象的事情——他们让自己长久以来的异国生活梦想成真：他们放下顾虑，在吕贝隆山谷买下了一座拥有两百年历史的农舍，开启了崭新的生活。</w:t>
      </w:r>
    </w:p>
    <w:p w14:paraId="0DC474AD">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i w:val="0"/>
          <w:iCs w:val="0"/>
          <w:caps w:val="0"/>
          <w:color w:val="000000"/>
          <w:spacing w:val="0"/>
          <w:sz w:val="21"/>
          <w:szCs w:val="21"/>
          <w:u w:val="none"/>
        </w:rPr>
      </w:pPr>
    </w:p>
    <w:p w14:paraId="579F3233">
      <w:pPr>
        <w:keepNext w:val="0"/>
        <w:keepLines w:val="0"/>
        <w:widowControl/>
        <w:suppressLineNumbers w:val="0"/>
        <w:spacing w:before="0" w:beforeAutospacing="0" w:after="0" w:afterAutospacing="0"/>
        <w:ind w:right="0" w:firstLine="420" w:firstLineChars="200"/>
        <w:jc w:val="both"/>
        <w:rPr>
          <w:rFonts w:hint="default" w:ascii="Times New Roman Regular" w:hAnsi="Times New Roman Regular" w:eastAsia="宋体" w:cs="Times New Roman Regular"/>
          <w:i w:val="0"/>
          <w:iCs w:val="0"/>
          <w:caps w:val="0"/>
          <w:color w:val="000000"/>
          <w:spacing w:val="0"/>
          <w:sz w:val="21"/>
          <w:szCs w:val="21"/>
          <w:u w:val="none"/>
        </w:rPr>
      </w:pPr>
      <w:r>
        <w:rPr>
          <w:rFonts w:hint="default" w:ascii="Times New Roman Regular" w:hAnsi="Times New Roman Regular" w:eastAsia="宋体" w:cs="Times New Roman Regular"/>
          <w:i w:val="0"/>
          <w:iCs w:val="0"/>
          <w:caps w:val="0"/>
          <w:color w:val="000000"/>
          <w:spacing w:val="0"/>
          <w:sz w:val="21"/>
          <w:szCs w:val="21"/>
          <w:u w:val="none"/>
        </w:rPr>
        <w:t>这一年从一场马拉松式的午餐开始，伴随着无数美食盛宴，他们也经历了乡村生活中意想不到的、有时甚至令人捧腹的奇遇。从练习当地口音，到探索滚球与山羊赛跑的奥秘，普罗旺斯乡间的所有朴实乐趣，都在这部迷人的作品中生动呈现。</w:t>
      </w:r>
    </w:p>
    <w:p w14:paraId="0837BC3B">
      <w:pPr>
        <w:keepNext w:val="0"/>
        <w:keepLines w:val="0"/>
        <w:widowControl/>
        <w:suppressLineNumbers w:val="0"/>
        <w:spacing w:before="0" w:beforeAutospacing="0" w:after="0" w:afterAutospacing="0"/>
        <w:ind w:left="0" w:right="0" w:firstLine="420" w:firstLineChars="200"/>
        <w:jc w:val="both"/>
        <w:rPr>
          <w:rFonts w:hint="default" w:ascii="Times New Roman Regular" w:hAnsi="Times New Roman Regular" w:eastAsia="宋体" w:cs="Times New Roman Regular"/>
          <w:i w:val="0"/>
          <w:iCs w:val="0"/>
          <w:caps w:val="0"/>
          <w:color w:val="000000"/>
          <w:spacing w:val="0"/>
          <w:sz w:val="21"/>
          <w:szCs w:val="21"/>
          <w:u w:val="none"/>
        </w:rPr>
      </w:pPr>
    </w:p>
    <w:p w14:paraId="58DD87E1">
      <w:pPr>
        <w:keepNext w:val="0"/>
        <w:keepLines w:val="0"/>
        <w:widowControl/>
        <w:suppressLineNumbers w:val="0"/>
        <w:spacing w:before="0" w:beforeAutospacing="0" w:after="0" w:afterAutospacing="0"/>
        <w:ind w:right="0" w:firstLine="420" w:firstLineChars="200"/>
        <w:jc w:val="both"/>
        <w:rPr>
          <w:rFonts w:hint="default" w:ascii="Times New Roman Regular" w:hAnsi="Times New Roman Regular" w:eastAsia="宋体" w:cs="Times New Roman Regular"/>
          <w:i w:val="0"/>
          <w:iCs w:val="0"/>
          <w:caps w:val="0"/>
          <w:color w:val="000000"/>
          <w:spacing w:val="0"/>
          <w:kern w:val="0"/>
          <w:sz w:val="21"/>
          <w:szCs w:val="21"/>
          <w:u w:val="none"/>
          <w:lang w:val="en-US" w:eastAsia="zh-CN" w:bidi="ar"/>
        </w:rPr>
      </w:pPr>
      <w:r>
        <w:rPr>
          <w:rFonts w:hint="default" w:ascii="Times New Roman Regular" w:hAnsi="Times New Roman Regular" w:eastAsia="宋体" w:cs="Times New Roman Regular"/>
          <w:i w:val="0"/>
          <w:iCs w:val="0"/>
          <w:caps w:val="0"/>
          <w:color w:val="000000"/>
          <w:spacing w:val="0"/>
          <w:kern w:val="0"/>
          <w:sz w:val="21"/>
          <w:szCs w:val="21"/>
          <w:u w:val="none"/>
          <w:lang w:val="en-US" w:eastAsia="zh-CN" w:bidi="ar"/>
        </w:rPr>
        <w:t>《普罗旺斯的一年》，雅致而幽默，记录了梅尔隐居乡野第一年的闲情逸趣和悠然自在，传递出一种豁然安宁的生活态度。作品一出版便获好评</w:t>
      </w:r>
      <w:r>
        <w:rPr>
          <w:rFonts w:hint="eastAsia" w:ascii="Times New Roman Regular" w:hAnsi="Times New Roman Regular" w:cs="Times New Roman Regular"/>
          <w:i w:val="0"/>
          <w:iCs w:val="0"/>
          <w:caps w:val="0"/>
          <w:color w:val="000000"/>
          <w:spacing w:val="0"/>
          <w:kern w:val="0"/>
          <w:sz w:val="21"/>
          <w:szCs w:val="21"/>
          <w:u w:val="none"/>
          <w:lang w:val="en-US" w:eastAsia="zh-CN" w:bidi="ar"/>
        </w:rPr>
        <w:t>如潮</w:t>
      </w:r>
      <w:r>
        <w:rPr>
          <w:rFonts w:hint="default" w:ascii="Times New Roman Regular" w:hAnsi="Times New Roman Regular" w:eastAsia="宋体" w:cs="Times New Roman Regular"/>
          <w:i w:val="0"/>
          <w:iCs w:val="0"/>
          <w:caps w:val="0"/>
          <w:color w:val="000000"/>
          <w:spacing w:val="0"/>
          <w:kern w:val="0"/>
          <w:sz w:val="21"/>
          <w:szCs w:val="21"/>
          <w:u w:val="none"/>
          <w:lang w:val="en-US" w:eastAsia="zh-CN" w:bidi="ar"/>
        </w:rPr>
        <w:t>，后被译成40种文字，销售600万册，“普罗旺斯”由此成为闲适生活的代名词。</w:t>
      </w:r>
    </w:p>
    <w:p w14:paraId="70F94DBE">
      <w:pPr>
        <w:keepNext w:val="0"/>
        <w:keepLines w:val="0"/>
        <w:widowControl/>
        <w:suppressLineNumbers w:val="0"/>
        <w:spacing w:before="0" w:beforeAutospacing="0" w:after="0" w:afterAutospacing="0"/>
        <w:ind w:right="0"/>
        <w:jc w:val="both"/>
        <w:rPr>
          <w:rFonts w:hint="default" w:ascii="Times New Roman Regular" w:hAnsi="Times New Roman Regular" w:eastAsia="宋体" w:cs="Times New Roman Regular"/>
          <w:i w:val="0"/>
          <w:iCs w:val="0"/>
          <w:caps w:val="0"/>
          <w:color w:val="000000"/>
          <w:spacing w:val="0"/>
          <w:kern w:val="0"/>
          <w:sz w:val="21"/>
          <w:szCs w:val="21"/>
          <w:u w:val="none"/>
          <w:lang w:val="en-US" w:eastAsia="zh-CN" w:bidi="ar"/>
        </w:rPr>
      </w:pPr>
    </w:p>
    <w:p w14:paraId="23236641">
      <w:pPr>
        <w:keepNext w:val="0"/>
        <w:keepLines w:val="0"/>
        <w:widowControl/>
        <w:suppressLineNumbers w:val="0"/>
        <w:spacing w:before="0" w:beforeAutospacing="0" w:after="0" w:afterAutospacing="0"/>
        <w:ind w:right="0"/>
        <w:jc w:val="both"/>
        <w:rPr>
          <w:rFonts w:hint="default" w:ascii="Times New Roman Regular" w:hAnsi="Times New Roman Regular" w:eastAsia="宋体" w:cs="Times New Roman Regular"/>
          <w:b/>
          <w:bCs/>
          <w:i w:val="0"/>
          <w:iCs w:val="0"/>
          <w:caps w:val="0"/>
          <w:color w:val="000000"/>
          <w:spacing w:val="0"/>
          <w:kern w:val="0"/>
          <w:sz w:val="21"/>
          <w:szCs w:val="21"/>
          <w:u w:val="none"/>
          <w:lang w:val="en-US" w:eastAsia="zh-CN" w:bidi="ar"/>
        </w:rPr>
      </w:pPr>
      <w:r>
        <w:rPr>
          <w:rFonts w:hint="default" w:ascii="Times New Roman Regular" w:hAnsi="Times New Roman Regular" w:eastAsia="宋体" w:cs="Times New Roman Regular"/>
          <w:b/>
          <w:bCs/>
          <w:i w:val="0"/>
          <w:iCs w:val="0"/>
          <w:caps w:val="0"/>
          <w:color w:val="000000"/>
          <w:spacing w:val="0"/>
          <w:kern w:val="0"/>
          <w:sz w:val="21"/>
          <w:szCs w:val="21"/>
          <w:u w:val="none"/>
          <w:lang w:val="en-US" w:eastAsia="zh-CN" w:bidi="ar"/>
        </w:rPr>
        <w:t>媒体评论：</w:t>
      </w:r>
    </w:p>
    <w:p w14:paraId="348A6120">
      <w:pPr>
        <w:keepNext w:val="0"/>
        <w:keepLines w:val="0"/>
        <w:widowControl/>
        <w:suppressLineNumbers w:val="0"/>
        <w:spacing w:before="0" w:beforeAutospacing="0" w:after="0" w:afterAutospacing="0"/>
        <w:ind w:right="0"/>
        <w:jc w:val="both"/>
        <w:rPr>
          <w:rFonts w:hint="default" w:ascii="Times New Roman Regular" w:hAnsi="Times New Roman Regular" w:eastAsia="宋体" w:cs="Times New Roman Regular"/>
          <w:b/>
          <w:bCs/>
          <w:i w:val="0"/>
          <w:iCs w:val="0"/>
          <w:caps w:val="0"/>
          <w:color w:val="000000"/>
          <w:spacing w:val="0"/>
          <w:kern w:val="0"/>
          <w:sz w:val="21"/>
          <w:szCs w:val="21"/>
          <w:u w:val="none"/>
          <w:lang w:val="en-US" w:eastAsia="zh-CN" w:bidi="ar"/>
        </w:rPr>
      </w:pPr>
    </w:p>
    <w:p w14:paraId="2A6D67B7">
      <w:pPr>
        <w:keepNext w:val="0"/>
        <w:keepLines w:val="0"/>
        <w:widowControl/>
        <w:suppressLineNumbers w:val="0"/>
        <w:spacing w:before="0" w:beforeAutospacing="0" w:after="0" w:afterAutospacing="0"/>
        <w:ind w:right="0" w:firstLine="420" w:firstLineChars="200"/>
        <w:jc w:val="both"/>
        <w:rPr>
          <w:rFonts w:hint="default" w:ascii="Times New Roman Regular" w:hAnsi="Times New Roman Regular" w:eastAsia="宋体" w:cs="Times New Roman Regular"/>
          <w:b w:val="0"/>
          <w:bCs w:val="0"/>
          <w:i w:val="0"/>
          <w:iCs w:val="0"/>
          <w:caps w:val="0"/>
          <w:color w:val="000000"/>
          <w:spacing w:val="0"/>
          <w:kern w:val="0"/>
          <w:sz w:val="21"/>
          <w:szCs w:val="21"/>
          <w:u w:val="none"/>
          <w:lang w:val="en-US" w:eastAsia="zh-CN" w:bidi="ar"/>
        </w:rPr>
      </w:pPr>
      <w:r>
        <w:rPr>
          <w:rFonts w:hint="default" w:ascii="Times New Roman Regular" w:hAnsi="Times New Roman Regular" w:eastAsia="宋体" w:cs="Times New Roman Regular"/>
          <w:b w:val="0"/>
          <w:bCs w:val="0"/>
          <w:i w:val="0"/>
          <w:iCs w:val="0"/>
          <w:caps w:val="0"/>
          <w:color w:val="000000"/>
          <w:spacing w:val="0"/>
          <w:kern w:val="0"/>
          <w:sz w:val="21"/>
          <w:szCs w:val="21"/>
          <w:u w:val="none"/>
          <w:lang w:val="en-US" w:eastAsia="zh-CN" w:bidi="ar"/>
        </w:rPr>
        <w:t>“彼得·梅尔在1989年出版《普罗旺斯的一年》时，可能是单枪匹马地引发了美国和英国对法国普罗旺斯地区的狂热。他幽默细腻的描述</w:t>
      </w:r>
      <w:r>
        <w:rPr>
          <w:rFonts w:hint="eastAsia" w:ascii="Times New Roman Regular" w:hAnsi="Times New Roman Regular" w:cs="Times New Roman Regular"/>
          <w:b w:val="0"/>
          <w:bCs w:val="0"/>
          <w:i w:val="0"/>
          <w:iCs w:val="0"/>
          <w:caps w:val="0"/>
          <w:color w:val="000000"/>
          <w:spacing w:val="0"/>
          <w:kern w:val="0"/>
          <w:sz w:val="21"/>
          <w:szCs w:val="21"/>
          <w:u w:val="none"/>
          <w:lang w:val="en-US" w:eastAsia="zh-CN" w:bidi="ar"/>
        </w:rPr>
        <w:t>赋予</w:t>
      </w:r>
      <w:r>
        <w:rPr>
          <w:rFonts w:hint="default" w:ascii="Times New Roman Regular" w:hAnsi="Times New Roman Regular" w:eastAsia="宋体" w:cs="Times New Roman Regular"/>
          <w:b w:val="0"/>
          <w:bCs w:val="0"/>
          <w:i w:val="0"/>
          <w:iCs w:val="0"/>
          <w:caps w:val="0"/>
          <w:color w:val="000000"/>
          <w:spacing w:val="0"/>
          <w:kern w:val="0"/>
          <w:sz w:val="21"/>
          <w:szCs w:val="21"/>
          <w:u w:val="none"/>
          <w:lang w:val="en-US" w:eastAsia="zh-CN" w:bidi="ar"/>
        </w:rPr>
        <w:t>这个地方</w:t>
      </w:r>
      <w:r>
        <w:rPr>
          <w:rFonts w:hint="eastAsia" w:ascii="Times New Roman Regular" w:hAnsi="Times New Roman Regular" w:cs="Times New Roman Regular"/>
          <w:b w:val="0"/>
          <w:bCs w:val="0"/>
          <w:i w:val="0"/>
          <w:iCs w:val="0"/>
          <w:caps w:val="0"/>
          <w:color w:val="000000"/>
          <w:spacing w:val="0"/>
          <w:kern w:val="0"/>
          <w:sz w:val="21"/>
          <w:szCs w:val="21"/>
          <w:u w:val="none"/>
          <w:lang w:val="en-US" w:eastAsia="zh-CN" w:bidi="ar"/>
        </w:rPr>
        <w:t>更多生机</w:t>
      </w:r>
      <w:r>
        <w:rPr>
          <w:rFonts w:hint="default" w:ascii="Times New Roman Regular" w:hAnsi="Times New Roman Regular" w:eastAsia="宋体" w:cs="Times New Roman Regular"/>
          <w:b w:val="0"/>
          <w:bCs w:val="0"/>
          <w:i w:val="0"/>
          <w:iCs w:val="0"/>
          <w:caps w:val="0"/>
          <w:color w:val="000000"/>
          <w:spacing w:val="0"/>
          <w:kern w:val="0"/>
          <w:sz w:val="21"/>
          <w:szCs w:val="21"/>
          <w:u w:val="none"/>
          <w:lang w:val="en-US" w:eastAsia="zh-CN" w:bidi="ar"/>
        </w:rPr>
        <w:t>。”</w:t>
      </w:r>
    </w:p>
    <w:p w14:paraId="30E62498">
      <w:pPr>
        <w:keepNext w:val="0"/>
        <w:keepLines w:val="0"/>
        <w:widowControl/>
        <w:suppressLineNumbers w:val="0"/>
        <w:spacing w:before="0" w:beforeAutospacing="0" w:after="0" w:afterAutospacing="0"/>
        <w:ind w:right="0"/>
        <w:jc w:val="right"/>
        <w:rPr>
          <w:rFonts w:hint="default" w:ascii="Times New Roman Regular" w:hAnsi="Times New Roman Regular" w:eastAsia="宋体" w:cs="Times New Roman Regular"/>
          <w:b w:val="0"/>
          <w:bCs w:val="0"/>
          <w:i w:val="0"/>
          <w:iCs w:val="0"/>
          <w:caps w:val="0"/>
          <w:color w:val="000000"/>
          <w:spacing w:val="0"/>
          <w:kern w:val="0"/>
          <w:sz w:val="21"/>
          <w:szCs w:val="21"/>
          <w:u w:val="none"/>
          <w:lang w:val="en-US" w:eastAsia="zh-CN" w:bidi="ar"/>
        </w:rPr>
      </w:pPr>
      <w:r>
        <w:rPr>
          <w:rFonts w:hint="default" w:ascii="Times New Roman Regular" w:hAnsi="Times New Roman Regular" w:eastAsia="宋体" w:cs="Times New Roman Regular"/>
          <w:b w:val="0"/>
          <w:bCs w:val="0"/>
          <w:i w:val="0"/>
          <w:iCs w:val="0"/>
          <w:caps w:val="0"/>
          <w:color w:val="000000"/>
          <w:spacing w:val="0"/>
          <w:kern w:val="0"/>
          <w:sz w:val="21"/>
          <w:szCs w:val="21"/>
          <w:u w:val="none"/>
          <w:lang w:val="en-US" w:eastAsia="zh-CN" w:bidi="ar"/>
        </w:rPr>
        <w:t>——《普罗维登斯日报》</w:t>
      </w:r>
    </w:p>
    <w:p w14:paraId="519BD444">
      <w:pPr>
        <w:keepNext w:val="0"/>
        <w:keepLines w:val="0"/>
        <w:widowControl/>
        <w:suppressLineNumbers w:val="0"/>
        <w:spacing w:before="0" w:beforeAutospacing="0" w:after="0" w:afterAutospacing="0"/>
        <w:ind w:right="0"/>
        <w:jc w:val="both"/>
        <w:rPr>
          <w:rFonts w:hint="default" w:ascii="Times New Roman Regular" w:hAnsi="Times New Roman Regular" w:eastAsia="宋体" w:cs="Times New Roman Regular"/>
          <w:b w:val="0"/>
          <w:bCs w:val="0"/>
          <w:i w:val="0"/>
          <w:iCs w:val="0"/>
          <w:caps w:val="0"/>
          <w:color w:val="000000"/>
          <w:spacing w:val="0"/>
          <w:kern w:val="0"/>
          <w:sz w:val="21"/>
          <w:szCs w:val="21"/>
          <w:u w:val="none"/>
          <w:lang w:val="en-US" w:eastAsia="zh-CN" w:bidi="ar"/>
        </w:rPr>
      </w:pPr>
    </w:p>
    <w:p w14:paraId="5DC0FDD0">
      <w:pPr>
        <w:keepNext w:val="0"/>
        <w:keepLines w:val="0"/>
        <w:widowControl/>
        <w:suppressLineNumbers w:val="0"/>
        <w:spacing w:before="0" w:beforeAutospacing="0" w:after="0" w:afterAutospacing="0"/>
        <w:ind w:right="0" w:firstLine="420" w:firstLineChars="200"/>
        <w:jc w:val="both"/>
        <w:rPr>
          <w:rFonts w:hint="default" w:ascii="Times New Roman Regular" w:hAnsi="Times New Roman Regular" w:eastAsia="宋体" w:cs="Times New Roman Regular"/>
          <w:b w:val="0"/>
          <w:bCs w:val="0"/>
          <w:i w:val="0"/>
          <w:iCs w:val="0"/>
          <w:caps w:val="0"/>
          <w:color w:val="000000"/>
          <w:spacing w:val="0"/>
          <w:kern w:val="0"/>
          <w:sz w:val="21"/>
          <w:szCs w:val="21"/>
          <w:u w:val="none"/>
          <w:lang w:val="en-US" w:eastAsia="zh-CN" w:bidi="ar"/>
        </w:rPr>
      </w:pPr>
      <w:r>
        <w:rPr>
          <w:rFonts w:hint="default" w:ascii="Times New Roman Regular" w:hAnsi="Times New Roman Regular" w:eastAsia="宋体" w:cs="Times New Roman Regular"/>
          <w:b w:val="0"/>
          <w:bCs w:val="0"/>
          <w:i w:val="0"/>
          <w:iCs w:val="0"/>
          <w:caps w:val="0"/>
          <w:color w:val="000000"/>
          <w:spacing w:val="0"/>
          <w:kern w:val="0"/>
          <w:sz w:val="21"/>
          <w:szCs w:val="21"/>
          <w:u w:val="none"/>
          <w:lang w:val="en-US" w:eastAsia="zh-CN" w:bidi="ar"/>
        </w:rPr>
        <w:t>“他证实了白日梦可以成真……梅尔有胆量做了许多人只敢白日做梦的事情：跑到了一个天堂。”</w:t>
      </w:r>
    </w:p>
    <w:p w14:paraId="506D59DA">
      <w:pPr>
        <w:keepNext w:val="0"/>
        <w:keepLines w:val="0"/>
        <w:widowControl/>
        <w:suppressLineNumbers w:val="0"/>
        <w:spacing w:before="0" w:beforeAutospacing="0" w:after="0" w:afterAutospacing="0"/>
        <w:ind w:right="0"/>
        <w:jc w:val="right"/>
        <w:rPr>
          <w:rFonts w:hint="default" w:ascii="Times New Roman Regular" w:hAnsi="Times New Roman Regular" w:eastAsia="宋体" w:cs="Times New Roman Regular"/>
          <w:b w:val="0"/>
          <w:bCs w:val="0"/>
          <w:i w:val="0"/>
          <w:iCs w:val="0"/>
          <w:caps w:val="0"/>
          <w:color w:val="000000"/>
          <w:spacing w:val="0"/>
          <w:kern w:val="0"/>
          <w:sz w:val="21"/>
          <w:szCs w:val="21"/>
          <w:u w:val="none"/>
          <w:lang w:val="en-US" w:eastAsia="zh-CN" w:bidi="ar"/>
        </w:rPr>
      </w:pPr>
      <w:r>
        <w:rPr>
          <w:rFonts w:hint="default" w:ascii="Times New Roman Regular" w:hAnsi="Times New Roman Regular" w:eastAsia="宋体" w:cs="Times New Roman Regular"/>
          <w:b w:val="0"/>
          <w:bCs w:val="0"/>
          <w:i w:val="0"/>
          <w:iCs w:val="0"/>
          <w:caps w:val="0"/>
          <w:color w:val="000000"/>
          <w:spacing w:val="0"/>
          <w:kern w:val="0"/>
          <w:sz w:val="21"/>
          <w:szCs w:val="21"/>
          <w:u w:val="none"/>
          <w:lang w:val="en-US" w:eastAsia="zh-CN" w:bidi="ar"/>
        </w:rPr>
        <w:t>——《图书馆杂志》</w:t>
      </w:r>
    </w:p>
    <w:p w14:paraId="699B796D">
      <w:pPr>
        <w:keepNext w:val="0"/>
        <w:keepLines w:val="0"/>
        <w:widowControl/>
        <w:suppressLineNumbers w:val="0"/>
        <w:spacing w:before="0" w:beforeAutospacing="0" w:after="0" w:afterAutospacing="0"/>
        <w:ind w:right="0"/>
        <w:jc w:val="both"/>
        <w:rPr>
          <w:rFonts w:hint="default" w:ascii="Times New Roman Regular" w:hAnsi="Times New Roman Regular" w:eastAsia="宋体" w:cs="Times New Roman Regular"/>
          <w:b w:val="0"/>
          <w:bCs w:val="0"/>
          <w:i w:val="0"/>
          <w:iCs w:val="0"/>
          <w:caps w:val="0"/>
          <w:color w:val="000000"/>
          <w:spacing w:val="0"/>
          <w:kern w:val="0"/>
          <w:sz w:val="21"/>
          <w:szCs w:val="21"/>
          <w:u w:val="none"/>
          <w:lang w:val="en-US" w:eastAsia="zh-CN" w:bidi="ar"/>
        </w:rPr>
      </w:pPr>
    </w:p>
    <w:p w14:paraId="1C7B758B">
      <w:pPr>
        <w:keepNext w:val="0"/>
        <w:keepLines w:val="0"/>
        <w:widowControl/>
        <w:suppressLineNumbers w:val="0"/>
        <w:spacing w:before="0" w:beforeAutospacing="0" w:after="0" w:afterAutospacing="0"/>
        <w:ind w:right="0" w:firstLine="420" w:firstLineChars="200"/>
        <w:jc w:val="both"/>
        <w:rPr>
          <w:rFonts w:hint="default" w:ascii="Times New Roman Regular" w:hAnsi="Times New Roman Regular" w:eastAsia="宋体" w:cs="Times New Roman Regular"/>
          <w:b w:val="0"/>
          <w:bCs w:val="0"/>
          <w:i w:val="0"/>
          <w:iCs w:val="0"/>
          <w:caps w:val="0"/>
          <w:color w:val="000000"/>
          <w:spacing w:val="0"/>
          <w:kern w:val="0"/>
          <w:sz w:val="21"/>
          <w:szCs w:val="21"/>
          <w:u w:val="none"/>
          <w:lang w:val="en-US" w:eastAsia="zh-CN" w:bidi="ar"/>
        </w:rPr>
      </w:pPr>
      <w:r>
        <w:rPr>
          <w:rFonts w:hint="default" w:ascii="Times New Roman Regular" w:hAnsi="Times New Roman Regular" w:eastAsia="宋体" w:cs="Times New Roman Regular"/>
          <w:b w:val="0"/>
          <w:bCs w:val="0"/>
          <w:i w:val="0"/>
          <w:iCs w:val="0"/>
          <w:caps w:val="0"/>
          <w:color w:val="000000"/>
          <w:spacing w:val="0"/>
          <w:kern w:val="0"/>
          <w:sz w:val="21"/>
          <w:szCs w:val="21"/>
          <w:u w:val="none"/>
          <w:lang w:val="en-US" w:eastAsia="zh-CN" w:bidi="ar"/>
        </w:rPr>
        <w:t>“这个时代最成功和最有影响力的回忆录作家之一……[梅尔的著作]不仅激励人们探索法国乡村，还鼓励旅行者以不同的方式探索世界。”</w:t>
      </w:r>
    </w:p>
    <w:p w14:paraId="41301BD5">
      <w:pPr>
        <w:keepNext w:val="0"/>
        <w:keepLines w:val="0"/>
        <w:widowControl/>
        <w:suppressLineNumbers w:val="0"/>
        <w:spacing w:before="0" w:beforeAutospacing="0" w:after="0" w:afterAutospacing="0"/>
        <w:ind w:right="0"/>
        <w:jc w:val="right"/>
        <w:rPr>
          <w:rFonts w:hint="default" w:ascii="Times New Roman Regular" w:hAnsi="Times New Roman Regular" w:eastAsia="宋体" w:cs="Times New Roman Regular"/>
          <w:b w:val="0"/>
          <w:bCs w:val="0"/>
          <w:i w:val="0"/>
          <w:iCs w:val="0"/>
          <w:caps w:val="0"/>
          <w:color w:val="000000"/>
          <w:spacing w:val="0"/>
          <w:kern w:val="0"/>
          <w:sz w:val="21"/>
          <w:szCs w:val="21"/>
          <w:u w:val="none"/>
          <w:lang w:val="en-US" w:eastAsia="zh-CN" w:bidi="ar"/>
        </w:rPr>
      </w:pPr>
      <w:r>
        <w:rPr>
          <w:rFonts w:hint="default" w:ascii="Times New Roman Regular" w:hAnsi="Times New Roman Regular" w:eastAsia="宋体" w:cs="Times New Roman Regular"/>
          <w:b w:val="0"/>
          <w:bCs w:val="0"/>
          <w:i w:val="0"/>
          <w:iCs w:val="0"/>
          <w:caps w:val="0"/>
          <w:color w:val="000000"/>
          <w:spacing w:val="0"/>
          <w:kern w:val="0"/>
          <w:sz w:val="21"/>
          <w:szCs w:val="21"/>
          <w:u w:val="none"/>
          <w:lang w:val="en-US" w:eastAsia="zh-CN" w:bidi="ar"/>
        </w:rPr>
        <w:t>——《多伦多星报》</w:t>
      </w:r>
    </w:p>
    <w:p w14:paraId="069451AE">
      <w:pPr>
        <w:keepNext w:val="0"/>
        <w:keepLines w:val="0"/>
        <w:widowControl/>
        <w:suppressLineNumbers w:val="0"/>
        <w:spacing w:before="0" w:beforeAutospacing="0" w:after="0" w:afterAutospacing="0"/>
        <w:ind w:right="0"/>
        <w:jc w:val="both"/>
        <w:rPr>
          <w:rFonts w:hint="default" w:ascii="Times New Roman Regular" w:hAnsi="Times New Roman Regular" w:eastAsia="宋体" w:cs="Times New Roman Regular"/>
          <w:b w:val="0"/>
          <w:bCs w:val="0"/>
          <w:i w:val="0"/>
          <w:iCs w:val="0"/>
          <w:caps w:val="0"/>
          <w:color w:val="000000"/>
          <w:spacing w:val="0"/>
          <w:kern w:val="0"/>
          <w:sz w:val="21"/>
          <w:szCs w:val="21"/>
          <w:u w:val="none"/>
          <w:lang w:val="en-US" w:eastAsia="zh-CN" w:bidi="ar"/>
        </w:rPr>
      </w:pPr>
    </w:p>
    <w:p w14:paraId="305CD84D">
      <w:pPr>
        <w:keepNext w:val="0"/>
        <w:keepLines w:val="0"/>
        <w:widowControl/>
        <w:suppressLineNumbers w:val="0"/>
        <w:spacing w:before="0" w:beforeAutospacing="0" w:after="0" w:afterAutospacing="0"/>
        <w:ind w:right="0" w:firstLine="420" w:firstLineChars="200"/>
        <w:jc w:val="both"/>
        <w:rPr>
          <w:rFonts w:hint="default" w:ascii="Times New Roman Regular" w:hAnsi="Times New Roman Regular" w:eastAsia="宋体" w:cs="Times New Roman Regular"/>
          <w:b w:val="0"/>
          <w:bCs w:val="0"/>
          <w:i w:val="0"/>
          <w:iCs w:val="0"/>
          <w:caps w:val="0"/>
          <w:color w:val="000000"/>
          <w:spacing w:val="0"/>
          <w:kern w:val="0"/>
          <w:sz w:val="21"/>
          <w:szCs w:val="21"/>
          <w:u w:val="none"/>
          <w:lang w:val="en-US" w:eastAsia="zh-CN" w:bidi="ar"/>
        </w:rPr>
      </w:pPr>
      <w:r>
        <w:rPr>
          <w:rFonts w:hint="default" w:ascii="Times New Roman Regular" w:hAnsi="Times New Roman Regular" w:eastAsia="宋体" w:cs="Times New Roman Regular"/>
          <w:b w:val="0"/>
          <w:bCs w:val="0"/>
          <w:i w:val="0"/>
          <w:iCs w:val="0"/>
          <w:caps w:val="0"/>
          <w:color w:val="000000"/>
          <w:spacing w:val="0"/>
          <w:kern w:val="0"/>
          <w:sz w:val="21"/>
          <w:szCs w:val="21"/>
          <w:u w:val="none"/>
          <w:lang w:val="en-US" w:eastAsia="zh-CN" w:bidi="ar"/>
        </w:rPr>
        <w:t>“即使在</w:t>
      </w:r>
      <w:r>
        <w:rPr>
          <w:rFonts w:hint="eastAsia" w:ascii="Times New Roman Regular" w:hAnsi="Times New Roman Regular" w:cs="Times New Roman Regular"/>
          <w:b w:val="0"/>
          <w:bCs w:val="0"/>
          <w:i w:val="0"/>
          <w:iCs w:val="0"/>
          <w:caps w:val="0"/>
          <w:color w:val="000000"/>
          <w:spacing w:val="0"/>
          <w:kern w:val="0"/>
          <w:sz w:val="21"/>
          <w:szCs w:val="21"/>
          <w:u w:val="none"/>
          <w:lang w:val="en-US" w:eastAsia="zh-CN" w:bidi="ar"/>
        </w:rPr>
        <w:t>严肃</w:t>
      </w:r>
      <w:r>
        <w:rPr>
          <w:rFonts w:hint="default" w:ascii="Times New Roman Regular" w:hAnsi="Times New Roman Regular" w:eastAsia="宋体" w:cs="Times New Roman Regular"/>
          <w:b w:val="0"/>
          <w:bCs w:val="0"/>
          <w:i w:val="0"/>
          <w:iCs w:val="0"/>
          <w:caps w:val="0"/>
          <w:color w:val="000000"/>
          <w:spacing w:val="0"/>
          <w:kern w:val="0"/>
          <w:sz w:val="21"/>
          <w:szCs w:val="21"/>
          <w:u w:val="none"/>
          <w:lang w:val="en-US" w:eastAsia="zh-CN" w:bidi="ar"/>
        </w:rPr>
        <w:t>庄严的时刻，梅尔</w:t>
      </w:r>
      <w:r>
        <w:rPr>
          <w:rFonts w:hint="eastAsia" w:ascii="Times New Roman Regular" w:hAnsi="Times New Roman Regular" w:cs="Times New Roman Regular"/>
          <w:b w:val="0"/>
          <w:bCs w:val="0"/>
          <w:i w:val="0"/>
          <w:iCs w:val="0"/>
          <w:caps w:val="0"/>
          <w:color w:val="000000"/>
          <w:spacing w:val="0"/>
          <w:kern w:val="0"/>
          <w:sz w:val="21"/>
          <w:szCs w:val="21"/>
          <w:u w:val="none"/>
          <w:lang w:val="en-US" w:eastAsia="zh-CN" w:bidi="ar"/>
        </w:rPr>
        <w:t>依然保持</w:t>
      </w:r>
      <w:r>
        <w:rPr>
          <w:rFonts w:hint="default" w:ascii="Times New Roman Regular" w:hAnsi="Times New Roman Regular" w:eastAsia="宋体" w:cs="Times New Roman Regular"/>
          <w:b w:val="0"/>
          <w:bCs w:val="0"/>
          <w:i w:val="0"/>
          <w:iCs w:val="0"/>
          <w:caps w:val="0"/>
          <w:color w:val="000000"/>
          <w:spacing w:val="0"/>
          <w:kern w:val="0"/>
          <w:sz w:val="21"/>
          <w:szCs w:val="21"/>
          <w:u w:val="none"/>
          <w:lang w:val="en-US" w:eastAsia="zh-CN" w:bidi="ar"/>
        </w:rPr>
        <w:t>俏皮幽默。”</w:t>
      </w:r>
    </w:p>
    <w:p w14:paraId="1ED23855">
      <w:pPr>
        <w:keepNext w:val="0"/>
        <w:keepLines w:val="0"/>
        <w:widowControl/>
        <w:suppressLineNumbers w:val="0"/>
        <w:spacing w:before="0" w:beforeAutospacing="0" w:after="0" w:afterAutospacing="0"/>
        <w:ind w:right="0"/>
        <w:jc w:val="right"/>
        <w:rPr>
          <w:rFonts w:hint="default" w:ascii="Times New Roman Regular" w:hAnsi="Times New Roman Regular" w:eastAsia="宋体" w:cs="Times New Roman Regular"/>
          <w:b w:val="0"/>
          <w:bCs w:val="0"/>
          <w:i w:val="0"/>
          <w:iCs w:val="0"/>
          <w:caps w:val="0"/>
          <w:color w:val="000000"/>
          <w:spacing w:val="0"/>
          <w:kern w:val="0"/>
          <w:sz w:val="21"/>
          <w:szCs w:val="21"/>
          <w:u w:val="none"/>
          <w:lang w:val="en-US" w:eastAsia="zh-CN" w:bidi="ar"/>
        </w:rPr>
      </w:pPr>
      <w:r>
        <w:rPr>
          <w:rFonts w:hint="default" w:ascii="Times New Roman Regular" w:hAnsi="Times New Roman Regular" w:eastAsia="宋体" w:cs="Times New Roman Regular"/>
          <w:b w:val="0"/>
          <w:bCs w:val="0"/>
          <w:i w:val="0"/>
          <w:iCs w:val="0"/>
          <w:caps w:val="0"/>
          <w:color w:val="000000"/>
          <w:spacing w:val="0"/>
          <w:kern w:val="0"/>
          <w:sz w:val="21"/>
          <w:szCs w:val="21"/>
          <w:u w:val="none"/>
          <w:lang w:val="en-US" w:eastAsia="zh-CN" w:bidi="ar"/>
        </w:rPr>
        <w:t>——《华尔街日报》</w:t>
      </w:r>
    </w:p>
    <w:p w14:paraId="4357C231">
      <w:pPr>
        <w:keepNext w:val="0"/>
        <w:keepLines w:val="0"/>
        <w:widowControl/>
        <w:suppressLineNumbers w:val="0"/>
        <w:spacing w:before="0" w:beforeAutospacing="0" w:after="0" w:afterAutospacing="0"/>
        <w:ind w:right="0"/>
        <w:jc w:val="both"/>
        <w:rPr>
          <w:rFonts w:hint="default" w:ascii="Times New Roman Regular" w:hAnsi="Times New Roman Regular" w:eastAsia="宋体" w:cs="Times New Roman Regular"/>
          <w:b w:val="0"/>
          <w:bCs w:val="0"/>
          <w:i w:val="0"/>
          <w:iCs w:val="0"/>
          <w:caps w:val="0"/>
          <w:color w:val="000000"/>
          <w:spacing w:val="0"/>
          <w:kern w:val="0"/>
          <w:sz w:val="21"/>
          <w:szCs w:val="21"/>
          <w:u w:val="none"/>
          <w:lang w:val="en-US" w:eastAsia="zh-CN" w:bidi="ar"/>
        </w:rPr>
      </w:pPr>
    </w:p>
    <w:p w14:paraId="36A6AD37">
      <w:pPr>
        <w:keepNext w:val="0"/>
        <w:keepLines w:val="0"/>
        <w:widowControl/>
        <w:suppressLineNumbers w:val="0"/>
        <w:spacing w:before="0" w:beforeAutospacing="0" w:after="0" w:afterAutospacing="0"/>
        <w:ind w:right="0" w:firstLine="420" w:firstLineChars="200"/>
        <w:jc w:val="both"/>
        <w:rPr>
          <w:rFonts w:hint="default" w:ascii="Times New Roman Regular" w:hAnsi="Times New Roman Regular" w:eastAsia="宋体" w:cs="Times New Roman Regular"/>
          <w:b w:val="0"/>
          <w:bCs w:val="0"/>
          <w:i w:val="0"/>
          <w:iCs w:val="0"/>
          <w:caps w:val="0"/>
          <w:color w:val="000000"/>
          <w:spacing w:val="0"/>
          <w:kern w:val="0"/>
          <w:sz w:val="21"/>
          <w:szCs w:val="21"/>
          <w:u w:val="none"/>
          <w:lang w:val="en-US" w:eastAsia="zh-CN" w:bidi="ar"/>
        </w:rPr>
      </w:pPr>
      <w:r>
        <w:rPr>
          <w:rFonts w:hint="default" w:ascii="Times New Roman Regular" w:hAnsi="Times New Roman Regular" w:eastAsia="宋体" w:cs="Times New Roman Regular"/>
          <w:b w:val="0"/>
          <w:bCs w:val="0"/>
          <w:i w:val="0"/>
          <w:iCs w:val="0"/>
          <w:caps w:val="0"/>
          <w:color w:val="000000"/>
          <w:spacing w:val="0"/>
          <w:kern w:val="0"/>
          <w:sz w:val="21"/>
          <w:szCs w:val="21"/>
          <w:u w:val="none"/>
          <w:lang w:val="en-US" w:eastAsia="zh-CN" w:bidi="ar"/>
        </w:rPr>
        <w:t>“尽管梅尔能够写出令人垂涎的布列塔尼海鲜杂烩的描述，但吸引读者的始终是他对人、社区和普罗旺斯生活方式的深情描绘。”</w:t>
      </w:r>
    </w:p>
    <w:p w14:paraId="416653F3">
      <w:pPr>
        <w:keepNext w:val="0"/>
        <w:keepLines w:val="0"/>
        <w:widowControl/>
        <w:suppressLineNumbers w:val="0"/>
        <w:spacing w:before="0" w:beforeAutospacing="0" w:after="0" w:afterAutospacing="0"/>
        <w:ind w:right="0"/>
        <w:jc w:val="both"/>
        <w:rPr>
          <w:rFonts w:hint="default" w:ascii="Times New Roman Regular" w:hAnsi="Times New Roman Regular" w:eastAsia="宋体" w:cs="Times New Roman Regular"/>
          <w:i w:val="0"/>
          <w:iCs w:val="0"/>
          <w:caps w:val="0"/>
          <w:color w:val="000000"/>
          <w:spacing w:val="0"/>
          <w:kern w:val="0"/>
          <w:sz w:val="21"/>
          <w:szCs w:val="21"/>
          <w:u w:val="none"/>
          <w:lang w:val="en-US" w:eastAsia="zh-CN" w:bidi="ar"/>
        </w:rPr>
      </w:pPr>
      <w:r>
        <w:rPr>
          <w:rFonts w:hint="default" w:ascii="Times New Roman Regular" w:hAnsi="Times New Roman Regular" w:eastAsia="宋体" w:cs="Times New Roman Regular"/>
          <w:b w:val="0"/>
          <w:bCs w:val="0"/>
          <w:i w:val="0"/>
          <w:iCs w:val="0"/>
          <w:caps w:val="0"/>
          <w:color w:val="000000"/>
          <w:spacing w:val="0"/>
          <w:kern w:val="0"/>
          <w:sz w:val="21"/>
          <w:szCs w:val="21"/>
          <w:u w:val="none"/>
          <w:lang w:val="en-US" w:eastAsia="zh-CN" w:bidi="ar"/>
        </w:rPr>
        <w:t>—— 《书页杂志》</w:t>
      </w:r>
    </w:p>
    <w:p w14:paraId="03714944">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i w:val="0"/>
          <w:iCs w:val="0"/>
          <w:caps w:val="0"/>
          <w:color w:val="000000"/>
          <w:spacing w:val="0"/>
          <w:sz w:val="21"/>
          <w:szCs w:val="21"/>
          <w:u w:val="none"/>
        </w:rPr>
      </w:pPr>
      <w:r>
        <w:rPr>
          <w:rFonts w:hint="default" w:ascii="Times New Roman Regular" w:hAnsi="Times New Roman Regular" w:eastAsia="宋体" w:cs="Times New Roman Regular"/>
          <w:b/>
          <w:bCs/>
          <w:i w:val="0"/>
          <w:iCs w:val="0"/>
          <w:caps w:val="0"/>
          <w:color w:val="000000"/>
          <w:spacing w:val="0"/>
          <w:kern w:val="0"/>
          <w:sz w:val="21"/>
          <w:szCs w:val="21"/>
          <w:u w:val="none"/>
          <w:lang w:val="en-US" w:eastAsia="zh-CN" w:bidi="ar"/>
        </w:rPr>
        <w:t> </w:t>
      </w:r>
    </w:p>
    <w:p w14:paraId="05B56717">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i w:val="0"/>
          <w:iCs w:val="0"/>
          <w:caps w:val="0"/>
          <w:color w:val="000000"/>
          <w:spacing w:val="0"/>
          <w:kern w:val="0"/>
          <w:sz w:val="21"/>
          <w:szCs w:val="21"/>
          <w:u w:val="none"/>
          <w:lang w:val="en-US" w:eastAsia="zh-CN" w:bidi="ar"/>
        </w:rPr>
      </w:pPr>
      <w:r>
        <w:rPr>
          <w:rFonts w:hint="default" w:ascii="Times New Roman Regular" w:hAnsi="Times New Roman Regular" w:eastAsia="宋体" w:cs="Times New Roman Regular"/>
          <w:sz w:val="21"/>
          <w:szCs w:val="21"/>
        </w:rPr>
        <w:drawing>
          <wp:anchor distT="0" distB="0" distL="114300" distR="114300" simplePos="0" relativeHeight="251661312" behindDoc="0" locked="0" layoutInCell="1" allowOverlap="1">
            <wp:simplePos x="0" y="0"/>
            <wp:positionH relativeFrom="column">
              <wp:posOffset>3820795</wp:posOffset>
            </wp:positionH>
            <wp:positionV relativeFrom="paragraph">
              <wp:posOffset>177800</wp:posOffset>
            </wp:positionV>
            <wp:extent cx="1450975" cy="2295525"/>
            <wp:effectExtent l="0" t="0" r="22225" b="15875"/>
            <wp:wrapSquare wrapText="bothSides"/>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8"/>
                    <a:stretch>
                      <a:fillRect/>
                    </a:stretch>
                  </pic:blipFill>
                  <pic:spPr>
                    <a:xfrm>
                      <a:off x="0" y="0"/>
                      <a:ext cx="1450975" cy="2295525"/>
                    </a:xfrm>
                    <a:prstGeom prst="rect">
                      <a:avLst/>
                    </a:prstGeom>
                    <a:noFill/>
                    <a:ln>
                      <a:noFill/>
                    </a:ln>
                  </pic:spPr>
                </pic:pic>
              </a:graphicData>
            </a:graphic>
          </wp:anchor>
        </w:drawing>
      </w:r>
    </w:p>
    <w:p w14:paraId="132BF0B7">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i w:val="0"/>
          <w:iCs w:val="0"/>
          <w:caps w:val="0"/>
          <w:color w:val="000000"/>
          <w:spacing w:val="0"/>
          <w:sz w:val="21"/>
          <w:szCs w:val="21"/>
          <w:u w:val="none"/>
        </w:rPr>
      </w:pPr>
      <w:r>
        <w:rPr>
          <w:rFonts w:hint="default" w:ascii="Times New Roman Regular" w:hAnsi="Times New Roman Regular" w:eastAsia="宋体" w:cs="Times New Roman Regular"/>
          <w:b/>
          <w:bCs/>
          <w:i w:val="0"/>
          <w:iCs w:val="0"/>
          <w:caps w:val="0"/>
          <w:color w:val="000000"/>
          <w:spacing w:val="0"/>
          <w:kern w:val="0"/>
          <w:sz w:val="21"/>
          <w:szCs w:val="21"/>
          <w:u w:val="none"/>
          <w:lang w:val="en-US" w:eastAsia="zh-CN" w:bidi="ar"/>
        </w:rPr>
        <w:t>中文书名：《永远的普罗旺斯》</w:t>
      </w:r>
    </w:p>
    <w:p w14:paraId="1C105BFC">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i w:val="0"/>
          <w:iCs w:val="0"/>
          <w:caps/>
          <w:color w:val="000000"/>
          <w:spacing w:val="0"/>
          <w:kern w:val="0"/>
          <w:sz w:val="21"/>
          <w:szCs w:val="21"/>
          <w:u w:val="none"/>
          <w:lang w:val="en-US" w:eastAsia="zh-CN" w:bidi="ar"/>
        </w:rPr>
      </w:pPr>
      <w:r>
        <w:rPr>
          <w:rFonts w:hint="default" w:ascii="Times New Roman Regular" w:hAnsi="Times New Roman Regular" w:eastAsia="宋体" w:cs="Times New Roman Regular"/>
          <w:b/>
          <w:bCs/>
          <w:i w:val="0"/>
          <w:iCs w:val="0"/>
          <w:caps/>
          <w:color w:val="000000"/>
          <w:spacing w:val="0"/>
          <w:kern w:val="0"/>
          <w:sz w:val="21"/>
          <w:szCs w:val="21"/>
          <w:u w:val="none"/>
          <w:lang w:val="en-US" w:eastAsia="zh-CN" w:bidi="ar"/>
        </w:rPr>
        <w:t>英文书名： Toujours Provence</w:t>
      </w:r>
    </w:p>
    <w:p w14:paraId="249EDACE">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作      者</w:t>
      </w:r>
      <w:r>
        <w:rPr>
          <w:rFonts w:hint="eastAsia" w:ascii="Times New Roman Regular" w:hAnsi="Times New Roman Regular"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：Peter Mayle</w:t>
      </w:r>
    </w:p>
    <w:p w14:paraId="201607DC">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出</w:t>
      </w:r>
      <w:r>
        <w:rPr>
          <w:rStyle w:val="40"/>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版</w:t>
      </w:r>
      <w:r>
        <w:rPr>
          <w:rStyle w:val="40"/>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社</w:t>
      </w:r>
      <w:r>
        <w:rPr>
          <w:rFonts w:hint="eastAsia" w:ascii="Times New Roman Regular" w:hAnsi="Times New Roman Regular"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：Penguin</w:t>
      </w:r>
    </w:p>
    <w:p w14:paraId="110B90E6">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代理公司：PFD/ ANA/</w:t>
      </w:r>
      <w:r>
        <w:rPr>
          <w:rFonts w:hint="eastAsia" w:ascii="Times New Roman Regular" w:hAnsi="Times New Roman Regular" w:cs="Times New Roman Regular"/>
          <w:b/>
          <w:bCs w:val="0"/>
          <w:i w:val="0"/>
          <w:iCs w:val="0"/>
          <w:caps w:val="0"/>
          <w:color w:val="000000"/>
          <w:spacing w:val="0"/>
          <w:kern w:val="0"/>
          <w:sz w:val="21"/>
          <w:szCs w:val="21"/>
          <w:u w:val="none"/>
          <w:lang w:val="en-US" w:eastAsia="zh-CN" w:bidi="ar"/>
        </w:rPr>
        <w:t>Enya</w:t>
      </w:r>
    </w:p>
    <w:p w14:paraId="5C9D44C7">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页   </w:t>
      </w:r>
      <w:r>
        <w:rPr>
          <w:rStyle w:val="40"/>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数</w:t>
      </w:r>
      <w:r>
        <w:rPr>
          <w:rFonts w:hint="eastAsia" w:ascii="Times New Roman Regular" w:hAnsi="Times New Roman Regular"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：256页</w:t>
      </w:r>
    </w:p>
    <w:p w14:paraId="2F631909">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出版时间：2001年6月</w:t>
      </w:r>
    </w:p>
    <w:p w14:paraId="3A92B3FD">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代理地区：中国大陆、台湾</w:t>
      </w:r>
    </w:p>
    <w:p w14:paraId="03E664A5">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审读资料：电子稿</w:t>
      </w:r>
    </w:p>
    <w:p w14:paraId="7CD81FB6">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类   </w:t>
      </w:r>
      <w:r>
        <w:rPr>
          <w:rStyle w:val="40"/>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型</w:t>
      </w:r>
      <w:r>
        <w:rPr>
          <w:rFonts w:hint="eastAsia" w:ascii="Times New Roman Regular" w:hAnsi="Times New Roman Regular"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：随笔/旅行游记</w:t>
      </w:r>
    </w:p>
    <w:p w14:paraId="553BBC27">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i w:val="0"/>
          <w:iCs w:val="0"/>
          <w:caps w:val="0"/>
          <w:color w:val="000000"/>
          <w:spacing w:val="0"/>
          <w:sz w:val="21"/>
          <w:szCs w:val="21"/>
          <w:u w:val="none"/>
        </w:rPr>
      </w:pPr>
      <w:r>
        <w:rPr>
          <w:rFonts w:hint="default" w:ascii="Times New Roman Regular" w:hAnsi="Times New Roman Regular" w:eastAsia="宋体" w:cs="Times New Roman Regular"/>
          <w:b/>
          <w:bCs/>
          <w:i w:val="0"/>
          <w:iCs w:val="0"/>
          <w:caps w:val="0"/>
          <w:color w:val="FF0000"/>
          <w:spacing w:val="0"/>
          <w:kern w:val="0"/>
          <w:sz w:val="21"/>
          <w:szCs w:val="21"/>
          <w:u w:val="none"/>
          <w:lang w:val="en-US" w:eastAsia="zh-CN" w:bidi="ar"/>
        </w:rPr>
        <w:t> </w:t>
      </w:r>
    </w:p>
    <w:p w14:paraId="33CE6F67">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i w:val="0"/>
          <w:iCs w:val="0"/>
          <w:caps w:val="0"/>
          <w:color w:val="000000"/>
          <w:spacing w:val="0"/>
          <w:sz w:val="21"/>
          <w:szCs w:val="21"/>
          <w:u w:val="none"/>
        </w:rPr>
      </w:pPr>
      <w:r>
        <w:rPr>
          <w:rFonts w:hint="default" w:ascii="Times New Roman Regular" w:hAnsi="Times New Roman Regular" w:eastAsia="宋体" w:cs="Times New Roman Regular"/>
          <w:b/>
          <w:bCs/>
          <w:i w:val="0"/>
          <w:iCs w:val="0"/>
          <w:caps w:val="0"/>
          <w:color w:val="000000"/>
          <w:spacing w:val="0"/>
          <w:kern w:val="0"/>
          <w:sz w:val="21"/>
          <w:szCs w:val="21"/>
          <w:u w:val="none"/>
          <w:lang w:val="en-US" w:eastAsia="zh-CN" w:bidi="ar"/>
        </w:rPr>
        <w:t>内容简介：</w:t>
      </w:r>
    </w:p>
    <w:p w14:paraId="5ABDD04F">
      <w:pPr>
        <w:keepNext w:val="0"/>
        <w:keepLines w:val="0"/>
        <w:widowControl/>
        <w:suppressLineNumbers w:val="0"/>
        <w:spacing w:before="0" w:beforeAutospacing="0" w:after="0" w:afterAutospacing="0"/>
        <w:ind w:left="0" w:right="0" w:firstLine="422"/>
        <w:jc w:val="both"/>
        <w:rPr>
          <w:rFonts w:hint="default" w:ascii="Times New Roman Regular" w:hAnsi="Times New Roman Regular" w:eastAsia="宋体" w:cs="Times New Roman Regular"/>
          <w:i w:val="0"/>
          <w:iCs w:val="0"/>
          <w:caps w:val="0"/>
          <w:color w:val="000000"/>
          <w:spacing w:val="0"/>
          <w:sz w:val="21"/>
          <w:szCs w:val="21"/>
          <w:u w:val="none"/>
        </w:rPr>
      </w:pPr>
      <w:r>
        <w:rPr>
          <w:rFonts w:hint="default" w:ascii="Times New Roman Regular" w:hAnsi="Times New Roman Regular" w:eastAsia="宋体" w:cs="Times New Roman Regular"/>
          <w:b/>
          <w:bCs/>
          <w:i w:val="0"/>
          <w:iCs w:val="0"/>
          <w:caps w:val="0"/>
          <w:color w:val="000000"/>
          <w:spacing w:val="0"/>
          <w:kern w:val="0"/>
          <w:sz w:val="21"/>
          <w:szCs w:val="21"/>
          <w:u w:val="none"/>
          <w:lang w:val="en-US" w:eastAsia="zh-CN" w:bidi="ar"/>
        </w:rPr>
        <w:t> </w:t>
      </w:r>
    </w:p>
    <w:p w14:paraId="7BBAD68E">
      <w:pPr>
        <w:widowControl/>
        <w:shd w:val="clear" w:color="auto" w:fill="FFFFFF"/>
        <w:ind w:firstLine="422" w:firstLineChars="200"/>
        <w:rPr>
          <w:rFonts w:hint="default" w:ascii="Times New Roman Regular" w:hAnsi="Times New Roman Regular" w:eastAsia="宋体" w:cs="Times New Roman Regular"/>
          <w:b/>
          <w:bCs/>
          <w:color w:val="000000" w:themeColor="text1"/>
          <w:kern w:val="0"/>
          <w:sz w:val="21"/>
          <w:szCs w:val="21"/>
          <w14:textFill>
            <w14:solidFill>
              <w14:schemeClr w14:val="tx1"/>
            </w14:solidFill>
          </w14:textFill>
        </w:rPr>
      </w:pPr>
      <w:r>
        <w:rPr>
          <w:rFonts w:hint="default" w:ascii="Times New Roman Regular" w:hAnsi="Times New Roman Regular" w:eastAsia="宋体" w:cs="Times New Roman Regular"/>
          <w:b/>
          <w:bCs/>
          <w:color w:val="000000" w:themeColor="text1"/>
          <w:kern w:val="0"/>
          <w:sz w:val="21"/>
          <w:szCs w:val="21"/>
          <w14:textFill>
            <w14:solidFill>
              <w14:schemeClr w14:val="tx1"/>
            </w14:solidFill>
          </w14:textFill>
        </w:rPr>
        <w:t>畅销书《普罗旺斯的一年》作者再次带来法式田园生活的美妙篇章</w:t>
      </w:r>
    </w:p>
    <w:p w14:paraId="300E8446">
      <w:pPr>
        <w:widowControl/>
        <w:shd w:val="clear" w:color="auto" w:fill="FFFFFF"/>
        <w:rPr>
          <w:rFonts w:hint="default" w:ascii="Times New Roman Regular" w:hAnsi="Times New Roman Regular" w:eastAsia="宋体" w:cs="Times New Roman Regular"/>
          <w:b/>
          <w:bCs/>
          <w:color w:val="000000" w:themeColor="text1"/>
          <w:kern w:val="0"/>
          <w:sz w:val="21"/>
          <w:szCs w:val="21"/>
          <w:lang w:eastAsia="zh-CN"/>
          <w14:textFill>
            <w14:solidFill>
              <w14:schemeClr w14:val="tx1"/>
            </w14:solidFill>
          </w14:textFill>
        </w:rPr>
      </w:pPr>
    </w:p>
    <w:p w14:paraId="6FE387B0">
      <w:pPr>
        <w:widowControl/>
        <w:shd w:val="clear" w:color="auto" w:fill="FFFFFF"/>
        <w:ind w:firstLine="420" w:firstLineChars="200"/>
        <w:rPr>
          <w:rFonts w:hint="default" w:ascii="Times New Roman Regular" w:hAnsi="Times New Roman Regular" w:eastAsia="宋体" w:cs="Times New Roman Regular"/>
          <w:color w:val="000000" w:themeColor="text1"/>
          <w:kern w:val="0"/>
          <w:sz w:val="21"/>
          <w:szCs w:val="21"/>
          <w14:textFill>
            <w14:solidFill>
              <w14:schemeClr w14:val="tx1"/>
            </w14:solidFill>
          </w14:textFill>
        </w:rPr>
      </w:pPr>
      <w:r>
        <w:rPr>
          <w:rFonts w:hint="default" w:ascii="Times New Roman Regular" w:hAnsi="Times New Roman Regular" w:eastAsia="宋体" w:cs="Times New Roman Regular"/>
          <w:color w:val="000000" w:themeColor="text1"/>
          <w:kern w:val="0"/>
          <w:sz w:val="21"/>
          <w:szCs w:val="21"/>
          <w14:textFill>
            <w14:solidFill>
              <w14:schemeClr w14:val="tx1"/>
            </w14:solidFill>
          </w14:textFill>
        </w:rPr>
        <w:t>彼得·梅尔在《普罗旺斯的一年》</w:t>
      </w:r>
      <w:r>
        <w:rPr>
          <w:rFonts w:hint="eastAsia" w:ascii="Times New Roman Regular" w:hAnsi="Times New Roman Regular" w:cs="Times New Roman Regular"/>
          <w:color w:val="000000" w:themeColor="text1"/>
          <w:kern w:val="0"/>
          <w:sz w:val="21"/>
          <w:szCs w:val="21"/>
          <w:lang w:val="en-US" w:eastAsia="zh-CN"/>
          <w14:textFill>
            <w14:solidFill>
              <w14:schemeClr w14:val="tx1"/>
            </w14:solidFill>
          </w14:textFill>
        </w:rPr>
        <w:t>出版</w:t>
      </w:r>
      <w:r>
        <w:rPr>
          <w:rFonts w:hint="default" w:ascii="Times New Roman Regular" w:hAnsi="Times New Roman Regular" w:eastAsia="宋体" w:cs="Times New Roman Regular"/>
          <w:color w:val="000000" w:themeColor="text1"/>
          <w:kern w:val="0"/>
          <w:sz w:val="21"/>
          <w:szCs w:val="21"/>
          <w14:textFill>
            <w14:solidFill>
              <w14:schemeClr w14:val="tx1"/>
            </w14:solidFill>
          </w14:textFill>
        </w:rPr>
        <w:t>之后，再次为我们奉上一本充满幽默、优美（且令人垂涎）的作品，继续描绘他在普罗旺斯的生活。这本书讲述了只有真正生活在那里的人才会知道的故事——比如在自家花园挖掘时意外发现金币，或是在公路餐馆享受奢华盛宴。同时，书中还塑造了一群令人印象深刻的人物：曾经失势的宪兵、总是考验当地人耐心的夏日游客，以及那只性格直率的狗“男孩”。</w:t>
      </w:r>
    </w:p>
    <w:p w14:paraId="5A890310">
      <w:pPr>
        <w:widowControl/>
        <w:shd w:val="clear" w:color="auto" w:fill="FFFFFF"/>
        <w:rPr>
          <w:rFonts w:hint="default" w:ascii="Times New Roman Regular" w:hAnsi="Times New Roman Regular" w:eastAsia="宋体" w:cs="Times New Roman Regular"/>
          <w:color w:val="000000" w:themeColor="text1"/>
          <w:kern w:val="0"/>
          <w:sz w:val="21"/>
          <w:szCs w:val="21"/>
          <w14:textFill>
            <w14:solidFill>
              <w14:schemeClr w14:val="tx1"/>
            </w14:solidFill>
          </w14:textFill>
        </w:rPr>
      </w:pPr>
    </w:p>
    <w:p w14:paraId="52F22FAA">
      <w:pPr>
        <w:widowControl/>
        <w:shd w:val="clear" w:color="auto" w:fill="FFFFFF"/>
        <w:ind w:firstLine="420" w:firstLineChars="200"/>
        <w:rPr>
          <w:rFonts w:hint="default" w:ascii="Times New Roman Regular" w:hAnsi="Times New Roman Regular" w:eastAsia="宋体" w:cs="Times New Roman Regular"/>
          <w:color w:val="000000" w:themeColor="text1"/>
          <w:kern w:val="0"/>
          <w:sz w:val="21"/>
          <w:szCs w:val="21"/>
          <w14:textFill>
            <w14:solidFill>
              <w14:schemeClr w14:val="tx1"/>
            </w14:solidFill>
          </w14:textFill>
        </w:rPr>
      </w:pPr>
      <w:r>
        <w:rPr>
          <w:rFonts w:hint="default" w:ascii="Times New Roman Regular" w:hAnsi="Times New Roman Regular" w:eastAsia="宋体" w:cs="Times New Roman Regular"/>
          <w:color w:val="000000" w:themeColor="text1"/>
          <w:kern w:val="0"/>
          <w:sz w:val="21"/>
          <w:szCs w:val="21"/>
          <w14:textFill>
            <w14:solidFill>
              <w14:schemeClr w14:val="tx1"/>
            </w14:solidFill>
          </w14:textFill>
        </w:rPr>
        <w:t>《永远的普罗旺斯》是一幅温暖人心的画卷，在这里，即使无法真正“远离尘嚣”，也一定能收获一段美妙的时光。</w:t>
      </w:r>
    </w:p>
    <w:p w14:paraId="4A7E245C">
      <w:pPr>
        <w:widowControl/>
        <w:shd w:val="clear" w:color="auto" w:fill="FFFFFF"/>
        <w:ind w:firstLine="420" w:firstLineChars="200"/>
        <w:rPr>
          <w:rFonts w:hint="default" w:ascii="Times New Roman Regular" w:hAnsi="Times New Roman Regular" w:eastAsia="宋体" w:cs="Times New Roman Regular"/>
          <w:color w:val="000000" w:themeColor="text1"/>
          <w:kern w:val="0"/>
          <w:sz w:val="21"/>
          <w:szCs w:val="21"/>
          <w14:textFill>
            <w14:solidFill>
              <w14:schemeClr w14:val="tx1"/>
            </w14:solidFill>
          </w14:textFill>
        </w:rPr>
      </w:pPr>
    </w:p>
    <w:p w14:paraId="020963D3">
      <w:pPr>
        <w:keepNext w:val="0"/>
        <w:keepLines w:val="0"/>
        <w:widowControl/>
        <w:suppressLineNumbers w:val="0"/>
        <w:jc w:val="left"/>
        <w:rPr>
          <w:rFonts w:hint="default" w:ascii="Times New Roman Regular" w:hAnsi="Times New Roman Regular" w:eastAsia="宋体" w:cs="Times New Roman Regular"/>
          <w:b/>
          <w:bCs/>
          <w:i w:val="0"/>
          <w:iCs w:val="0"/>
          <w:caps w:val="0"/>
          <w:color w:val="000000"/>
          <w:spacing w:val="0"/>
          <w:sz w:val="21"/>
          <w:szCs w:val="21"/>
          <w:u w:val="none"/>
          <w:lang w:val="en-US" w:eastAsia="zh-CN"/>
        </w:rPr>
      </w:pPr>
      <w:r>
        <w:rPr>
          <w:rFonts w:hint="default" w:ascii="Times New Roman Regular" w:hAnsi="Times New Roman Regular" w:eastAsia="宋体" w:cs="Times New Roman Regular"/>
          <w:b/>
          <w:bCs/>
          <w:i w:val="0"/>
          <w:iCs w:val="0"/>
          <w:caps w:val="0"/>
          <w:color w:val="000000"/>
          <w:spacing w:val="0"/>
          <w:sz w:val="21"/>
          <w:szCs w:val="21"/>
          <w:u w:val="none"/>
          <w:lang w:val="en-US" w:eastAsia="zh-CN"/>
        </w:rPr>
        <w:t>媒体评论：</w:t>
      </w:r>
    </w:p>
    <w:p w14:paraId="7B2ADEB6">
      <w:pPr>
        <w:keepNext w:val="0"/>
        <w:keepLines w:val="0"/>
        <w:widowControl/>
        <w:suppressLineNumbers w:val="0"/>
        <w:jc w:val="left"/>
        <w:rPr>
          <w:rFonts w:hint="default" w:ascii="Times New Roman Regular" w:hAnsi="Times New Roman Regular" w:eastAsia="宋体" w:cs="Times New Roman Regular"/>
          <w:i w:val="0"/>
          <w:iCs w:val="0"/>
          <w:caps w:val="0"/>
          <w:color w:val="000000"/>
          <w:spacing w:val="0"/>
          <w:sz w:val="21"/>
          <w:szCs w:val="21"/>
          <w:u w:val="none"/>
          <w:lang w:val="en-US" w:eastAsia="zh-CN"/>
        </w:rPr>
      </w:pPr>
    </w:p>
    <w:p w14:paraId="2349802C">
      <w:pPr>
        <w:keepNext w:val="0"/>
        <w:keepLines w:val="0"/>
        <w:widowControl/>
        <w:suppressLineNumbers w:val="0"/>
        <w:jc w:val="left"/>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i w:val="0"/>
          <w:iCs w:val="0"/>
          <w:caps w:val="0"/>
          <w:color w:val="000000"/>
          <w:spacing w:val="0"/>
          <w:sz w:val="21"/>
          <w:szCs w:val="21"/>
          <w:u w:val="none"/>
        </w:rPr>
        <w:t>“</w:t>
      </w:r>
      <w:r>
        <w:rPr>
          <w:rFonts w:hint="default" w:ascii="Times New Roman Regular" w:hAnsi="Times New Roman Regular" w:eastAsia="宋体" w:cs="Times New Roman Regular"/>
          <w:kern w:val="0"/>
          <w:sz w:val="21"/>
          <w:szCs w:val="21"/>
          <w:lang w:val="en-US" w:eastAsia="zh-CN" w:bidi="ar"/>
        </w:rPr>
        <w:t>令人愉悦</w:t>
      </w:r>
      <w:r>
        <w:rPr>
          <w:rFonts w:hint="default" w:ascii="Times New Roman Regular" w:hAnsi="Times New Roman Regular" w:eastAsia="宋体" w:cs="Times New Roman Regular"/>
          <w:i w:val="0"/>
          <w:iCs w:val="0"/>
          <w:caps w:val="0"/>
          <w:color w:val="000000"/>
          <w:spacing w:val="0"/>
          <w:sz w:val="21"/>
          <w:szCs w:val="21"/>
          <w:u w:val="none"/>
        </w:rPr>
        <w:t>”</w:t>
      </w:r>
      <w:r>
        <w:rPr>
          <w:rFonts w:hint="default" w:ascii="Times New Roman Regular" w:hAnsi="Times New Roman Regular" w:eastAsia="宋体" w:cs="Times New Roman Regular"/>
          <w:kern w:val="0"/>
          <w:sz w:val="21"/>
          <w:szCs w:val="21"/>
          <w:lang w:val="en-US" w:eastAsia="zh-CN" w:bidi="ar"/>
        </w:rPr>
        <w:t xml:space="preserve"> ——《华盛顿邮报》</w:t>
      </w:r>
    </w:p>
    <w:p w14:paraId="55427F79">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i w:val="0"/>
          <w:iCs w:val="0"/>
          <w:caps w:val="0"/>
          <w:color w:val="000000"/>
          <w:spacing w:val="0"/>
          <w:sz w:val="21"/>
          <w:szCs w:val="21"/>
          <w:u w:val="none"/>
        </w:rPr>
      </w:pPr>
      <w:r>
        <w:rPr>
          <w:rFonts w:hint="default" w:ascii="Times New Roman Regular" w:hAnsi="Times New Roman Regular" w:eastAsia="宋体" w:cs="Times New Roman Regular"/>
          <w:i w:val="0"/>
          <w:iCs w:val="0"/>
          <w:caps w:val="0"/>
          <w:color w:val="000000"/>
          <w:spacing w:val="0"/>
          <w:sz w:val="21"/>
          <w:szCs w:val="21"/>
          <w:u w:val="none"/>
        </w:rPr>
        <w:t>“倒上一杯马可酒，靠在最舒适的椅子上，享受一个美妙的普罗旺斯之年。” ——乔治·朗</w:t>
      </w:r>
    </w:p>
    <w:p w14:paraId="7C399EEF">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i w:val="0"/>
          <w:iCs w:val="0"/>
          <w:caps w:val="0"/>
          <w:color w:val="000000"/>
          <w:spacing w:val="0"/>
          <w:sz w:val="21"/>
          <w:szCs w:val="21"/>
          <w:u w:val="none"/>
        </w:rPr>
      </w:pPr>
      <w:r>
        <w:rPr>
          <w:rFonts w:hint="default" w:ascii="Times New Roman Regular" w:hAnsi="Times New Roman Regular" w:eastAsia="宋体" w:cs="Times New Roman Regular"/>
          <w:i w:val="0"/>
          <w:iCs w:val="0"/>
          <w:caps w:val="0"/>
          <w:color w:val="000000"/>
          <w:spacing w:val="0"/>
          <w:sz w:val="21"/>
          <w:szCs w:val="21"/>
          <w:u w:val="none"/>
        </w:rPr>
        <w:t>“引人入胜、风趣幽默、充满感激之情。” ——《纽约时报书评》</w:t>
      </w:r>
    </w:p>
    <w:p w14:paraId="270DB867">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i w:val="0"/>
          <w:iCs w:val="0"/>
          <w:caps w:val="0"/>
          <w:color w:val="000000"/>
          <w:spacing w:val="0"/>
          <w:sz w:val="21"/>
          <w:szCs w:val="21"/>
          <w:u w:val="none"/>
        </w:rPr>
      </w:pPr>
      <w:r>
        <w:rPr>
          <w:rFonts w:hint="default" w:ascii="Times New Roman Regular" w:hAnsi="Times New Roman Regular" w:eastAsia="宋体" w:cs="Times New Roman Regular"/>
          <w:i w:val="0"/>
          <w:iCs w:val="0"/>
          <w:caps w:val="0"/>
          <w:color w:val="000000"/>
          <w:spacing w:val="0"/>
          <w:sz w:val="21"/>
          <w:szCs w:val="21"/>
          <w:u w:val="none"/>
        </w:rPr>
        <w:t>“风格优雅，妙趣横生，令人爱不释手。” ——《星期日泰晤士报》</w:t>
      </w:r>
    </w:p>
    <w:p w14:paraId="4435E8A9">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i w:val="0"/>
          <w:iCs w:val="0"/>
          <w:caps w:val="0"/>
          <w:color w:val="000000"/>
          <w:spacing w:val="0"/>
          <w:sz w:val="21"/>
          <w:szCs w:val="21"/>
          <w:u w:val="none"/>
        </w:rPr>
      </w:pPr>
      <w:r>
        <w:rPr>
          <w:rFonts w:hint="default" w:ascii="Times New Roman Regular" w:hAnsi="Times New Roman Regular" w:eastAsia="宋体" w:cs="Times New Roman Regular"/>
          <w:i w:val="0"/>
          <w:iCs w:val="0"/>
          <w:caps w:val="0"/>
          <w:color w:val="000000"/>
          <w:spacing w:val="0"/>
          <w:sz w:val="21"/>
          <w:szCs w:val="21"/>
          <w:u w:val="none"/>
        </w:rPr>
        <w:t>“我真的很喜欢这本书。” ——朱莉娅·查尔德</w:t>
      </w:r>
    </w:p>
    <w:p w14:paraId="449D6455">
      <w:pPr>
        <w:widowControl/>
        <w:shd w:val="clear" w:color="auto" w:fill="FFFFFF"/>
        <w:rPr>
          <w:rFonts w:hint="default" w:ascii="Times New Roman Regular" w:hAnsi="Times New Roman Regular" w:eastAsia="宋体" w:cs="Times New Roman Regular"/>
          <w:color w:val="000000" w:themeColor="text1"/>
          <w:kern w:val="0"/>
          <w:sz w:val="21"/>
          <w:szCs w:val="21"/>
          <w14:textFill>
            <w14:solidFill>
              <w14:schemeClr w14:val="tx1"/>
            </w14:solidFill>
          </w14:textFill>
        </w:rPr>
      </w:pPr>
    </w:p>
    <w:p w14:paraId="49E83549">
      <w:pPr>
        <w:widowControl/>
        <w:shd w:val="clear" w:color="auto" w:fill="FFFFFF"/>
        <w:rPr>
          <w:rFonts w:hint="default" w:ascii="Times New Roman Regular" w:hAnsi="Times New Roman Regular" w:eastAsia="宋体" w:cs="Times New Roman Regular"/>
          <w:color w:val="000000" w:themeColor="text1"/>
          <w:kern w:val="0"/>
          <w:sz w:val="21"/>
          <w:szCs w:val="21"/>
          <w14:textFill>
            <w14:solidFill>
              <w14:schemeClr w14:val="tx1"/>
            </w14:solidFill>
          </w14:textFill>
        </w:rPr>
      </w:pPr>
    </w:p>
    <w:p w14:paraId="70F2786D">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i w:val="0"/>
          <w:iCs w:val="0"/>
          <w:caps w:val="0"/>
          <w:color w:val="000000"/>
          <w:spacing w:val="0"/>
          <w:sz w:val="21"/>
          <w:szCs w:val="21"/>
          <w:u w:val="none"/>
        </w:rPr>
      </w:pPr>
      <w:r>
        <w:rPr>
          <w:rFonts w:hint="default" w:ascii="Times New Roman Regular" w:hAnsi="Times New Roman Regular" w:eastAsia="宋体" w:cs="Times New Roman Regular"/>
          <w:sz w:val="21"/>
          <w:szCs w:val="21"/>
        </w:rPr>
        <w:drawing>
          <wp:anchor distT="0" distB="0" distL="114300" distR="114300" simplePos="0" relativeHeight="251662336" behindDoc="0" locked="0" layoutInCell="1" allowOverlap="1">
            <wp:simplePos x="0" y="0"/>
            <wp:positionH relativeFrom="column">
              <wp:posOffset>4042410</wp:posOffset>
            </wp:positionH>
            <wp:positionV relativeFrom="paragraph">
              <wp:posOffset>22225</wp:posOffset>
            </wp:positionV>
            <wp:extent cx="1329055" cy="2127885"/>
            <wp:effectExtent l="0" t="0" r="17145" b="5715"/>
            <wp:wrapSquare wrapText="bothSides"/>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9"/>
                    <a:stretch>
                      <a:fillRect/>
                    </a:stretch>
                  </pic:blipFill>
                  <pic:spPr>
                    <a:xfrm>
                      <a:off x="0" y="0"/>
                      <a:ext cx="1329055" cy="2127885"/>
                    </a:xfrm>
                    <a:prstGeom prst="rect">
                      <a:avLst/>
                    </a:prstGeom>
                    <a:noFill/>
                    <a:ln>
                      <a:noFill/>
                    </a:ln>
                  </pic:spPr>
                </pic:pic>
              </a:graphicData>
            </a:graphic>
          </wp:anchor>
        </w:drawing>
      </w:r>
      <w:r>
        <w:rPr>
          <w:rFonts w:hint="default" w:ascii="Times New Roman Regular" w:hAnsi="Times New Roman Regular" w:eastAsia="宋体" w:cs="Times New Roman Regular"/>
          <w:b/>
          <w:bCs/>
          <w:i w:val="0"/>
          <w:iCs w:val="0"/>
          <w:caps w:val="0"/>
          <w:color w:val="000000"/>
          <w:spacing w:val="0"/>
          <w:kern w:val="0"/>
          <w:sz w:val="21"/>
          <w:szCs w:val="21"/>
          <w:u w:val="none"/>
          <w:lang w:val="en-US" w:eastAsia="zh-CN" w:bidi="ar"/>
        </w:rPr>
        <w:t>中文书名：《重返普罗旺斯》</w:t>
      </w:r>
    </w:p>
    <w:p w14:paraId="3D33ED80">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i w:val="0"/>
          <w:iCs w:val="0"/>
          <w:caps/>
          <w:color w:val="000000"/>
          <w:spacing w:val="0"/>
          <w:kern w:val="0"/>
          <w:sz w:val="21"/>
          <w:szCs w:val="21"/>
          <w:u w:val="none"/>
          <w:lang w:val="en-US" w:eastAsia="zh-CN" w:bidi="ar"/>
        </w:rPr>
      </w:pPr>
      <w:r>
        <w:rPr>
          <w:rFonts w:hint="default" w:ascii="Times New Roman Regular" w:hAnsi="Times New Roman Regular" w:eastAsia="宋体" w:cs="Times New Roman Regular"/>
          <w:b/>
          <w:bCs/>
          <w:i w:val="0"/>
          <w:iCs w:val="0"/>
          <w:caps/>
          <w:color w:val="000000"/>
          <w:spacing w:val="0"/>
          <w:kern w:val="0"/>
          <w:sz w:val="21"/>
          <w:szCs w:val="21"/>
          <w:u w:val="none"/>
          <w:lang w:val="en-US" w:eastAsia="zh-CN" w:bidi="ar"/>
        </w:rPr>
        <w:t>英文书名： ENCORE Provence</w:t>
      </w:r>
    </w:p>
    <w:p w14:paraId="239782AF">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作      者</w:t>
      </w:r>
      <w:r>
        <w:rPr>
          <w:rFonts w:hint="eastAsia" w:ascii="Times New Roman Regular" w:hAnsi="Times New Roman Regular"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：Peter Mayle</w:t>
      </w:r>
    </w:p>
    <w:p w14:paraId="77099118">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出</w:t>
      </w:r>
      <w:r>
        <w:rPr>
          <w:rStyle w:val="40"/>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版</w:t>
      </w:r>
      <w:r>
        <w:rPr>
          <w:rStyle w:val="40"/>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社</w:t>
      </w:r>
      <w:r>
        <w:rPr>
          <w:rFonts w:hint="eastAsia" w:ascii="Times New Roman Regular" w:hAnsi="Times New Roman Regular"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：Penguin</w:t>
      </w:r>
    </w:p>
    <w:p w14:paraId="292D642D">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代理公司：PFD/ ANA/</w:t>
      </w:r>
      <w:r>
        <w:rPr>
          <w:rFonts w:hint="eastAsia" w:ascii="Times New Roman Regular" w:hAnsi="Times New Roman Regular" w:cs="Times New Roman Regular"/>
          <w:b/>
          <w:bCs w:val="0"/>
          <w:i w:val="0"/>
          <w:iCs w:val="0"/>
          <w:caps w:val="0"/>
          <w:color w:val="000000"/>
          <w:spacing w:val="0"/>
          <w:kern w:val="0"/>
          <w:sz w:val="21"/>
          <w:szCs w:val="21"/>
          <w:u w:val="none"/>
          <w:lang w:val="en-US" w:eastAsia="zh-CN" w:bidi="ar"/>
        </w:rPr>
        <w:t>Enya</w:t>
      </w:r>
    </w:p>
    <w:p w14:paraId="31EC751C">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页   </w:t>
      </w:r>
      <w:r>
        <w:rPr>
          <w:rStyle w:val="40"/>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数</w:t>
      </w:r>
      <w:r>
        <w:rPr>
          <w:rFonts w:hint="eastAsia" w:ascii="Times New Roman Regular" w:hAnsi="Times New Roman Regular"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：256页</w:t>
      </w:r>
    </w:p>
    <w:p w14:paraId="31C61B03">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出版时间：2000年7月</w:t>
      </w:r>
    </w:p>
    <w:p w14:paraId="706589CE">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代理地区：中国大陆、台湾</w:t>
      </w:r>
    </w:p>
    <w:p w14:paraId="678765F5">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审读资料：电子稿</w:t>
      </w:r>
    </w:p>
    <w:p w14:paraId="3B73051B">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类   </w:t>
      </w:r>
      <w:r>
        <w:rPr>
          <w:rStyle w:val="40"/>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型</w:t>
      </w:r>
      <w:r>
        <w:rPr>
          <w:rFonts w:hint="eastAsia" w:ascii="Times New Roman Regular" w:hAnsi="Times New Roman Regular"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：随笔/旅行游记</w:t>
      </w:r>
    </w:p>
    <w:p w14:paraId="32BF6C46">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i w:val="0"/>
          <w:iCs w:val="0"/>
          <w:caps w:val="0"/>
          <w:color w:val="FF0000"/>
          <w:spacing w:val="0"/>
          <w:kern w:val="0"/>
          <w:sz w:val="21"/>
          <w:szCs w:val="21"/>
          <w:u w:val="none"/>
          <w:lang w:val="en-US" w:eastAsia="zh-CN" w:bidi="ar"/>
        </w:rPr>
      </w:pPr>
      <w:r>
        <w:rPr>
          <w:rFonts w:hint="default" w:ascii="Times New Roman Regular" w:hAnsi="Times New Roman Regular" w:eastAsia="宋体" w:cs="Times New Roman Regular"/>
          <w:b/>
          <w:bCs/>
          <w:i w:val="0"/>
          <w:iCs w:val="0"/>
          <w:caps w:val="0"/>
          <w:color w:val="FF0000"/>
          <w:spacing w:val="0"/>
          <w:kern w:val="0"/>
          <w:sz w:val="21"/>
          <w:szCs w:val="21"/>
          <w:u w:val="none"/>
          <w:lang w:val="en-US" w:eastAsia="zh-CN" w:bidi="ar"/>
        </w:rPr>
        <w:t> </w:t>
      </w:r>
    </w:p>
    <w:p w14:paraId="2BE11258">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i w:val="0"/>
          <w:iCs w:val="0"/>
          <w:caps w:val="0"/>
          <w:color w:val="auto"/>
          <w:spacing w:val="0"/>
          <w:kern w:val="0"/>
          <w:sz w:val="21"/>
          <w:szCs w:val="21"/>
          <w:u w:val="none"/>
          <w:lang w:val="en-US" w:eastAsia="zh-CN" w:bidi="ar"/>
        </w:rPr>
      </w:pPr>
      <w:r>
        <w:rPr>
          <w:rFonts w:hint="default" w:ascii="Times New Roman Regular" w:hAnsi="Times New Roman Regular" w:eastAsia="宋体" w:cs="Times New Roman Regular"/>
          <w:b/>
          <w:bCs/>
          <w:i w:val="0"/>
          <w:iCs w:val="0"/>
          <w:caps w:val="0"/>
          <w:color w:val="auto"/>
          <w:spacing w:val="0"/>
          <w:kern w:val="0"/>
          <w:sz w:val="21"/>
          <w:szCs w:val="21"/>
          <w:u w:val="none"/>
          <w:lang w:val="en-US" w:eastAsia="zh-CN" w:bidi="ar"/>
        </w:rPr>
        <w:t>内容简介：</w:t>
      </w:r>
    </w:p>
    <w:p w14:paraId="6C1C9979">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i w:val="0"/>
          <w:iCs w:val="0"/>
          <w:caps w:val="0"/>
          <w:color w:val="auto"/>
          <w:spacing w:val="0"/>
          <w:kern w:val="0"/>
          <w:sz w:val="21"/>
          <w:szCs w:val="21"/>
          <w:u w:val="none"/>
          <w:lang w:val="en-US" w:eastAsia="zh-CN" w:bidi="ar"/>
        </w:rPr>
      </w:pPr>
    </w:p>
    <w:p w14:paraId="1A3C00F7">
      <w:pPr>
        <w:keepNext w:val="0"/>
        <w:keepLines w:val="0"/>
        <w:widowControl/>
        <w:suppressLineNumbers w:val="0"/>
        <w:spacing w:before="0" w:beforeAutospacing="0" w:after="0" w:afterAutospacing="0"/>
        <w:ind w:left="0" w:right="0" w:firstLine="422" w:firstLineChars="200"/>
        <w:jc w:val="both"/>
        <w:rPr>
          <w:rFonts w:hint="default" w:ascii="Times New Roman Regular" w:hAnsi="Times New Roman Regular" w:eastAsia="宋体" w:cs="Times New Roman Regular"/>
          <w:b/>
          <w:bCs/>
          <w:i w:val="0"/>
          <w:iCs w:val="0"/>
          <w:caps w:val="0"/>
          <w:color w:val="auto"/>
          <w:spacing w:val="0"/>
          <w:kern w:val="0"/>
          <w:sz w:val="21"/>
          <w:szCs w:val="21"/>
          <w:u w:val="none"/>
          <w:lang w:val="en-US" w:eastAsia="zh-CN" w:bidi="ar"/>
        </w:rPr>
      </w:pPr>
      <w:r>
        <w:rPr>
          <w:rFonts w:hint="default" w:ascii="Times New Roman Regular" w:hAnsi="Times New Roman Regular" w:eastAsia="宋体" w:cs="Times New Roman Regular"/>
          <w:b/>
          <w:bCs/>
          <w:i w:val="0"/>
          <w:iCs w:val="0"/>
          <w:caps w:val="0"/>
          <w:color w:val="auto"/>
          <w:spacing w:val="0"/>
          <w:kern w:val="0"/>
          <w:sz w:val="21"/>
          <w:szCs w:val="21"/>
          <w:u w:val="none"/>
          <w:lang w:val="en-US" w:eastAsia="zh-CN" w:bidi="ar"/>
        </w:rPr>
        <w:t>彼得·梅尔最令人愉悦的普罗旺斯探寻之旅</w:t>
      </w:r>
    </w:p>
    <w:p w14:paraId="025238BF">
      <w:pPr>
        <w:keepNext w:val="0"/>
        <w:keepLines w:val="0"/>
        <w:widowControl/>
        <w:suppressLineNumbers w:val="0"/>
        <w:spacing w:before="0" w:beforeAutospacing="0" w:after="0" w:afterAutospacing="0"/>
        <w:ind w:right="0"/>
        <w:jc w:val="both"/>
        <w:rPr>
          <w:rFonts w:hint="default" w:ascii="Times New Roman Regular" w:hAnsi="Times New Roman Regular" w:eastAsia="宋体" w:cs="Times New Roman Regular"/>
          <w:b w:val="0"/>
          <w:bCs w:val="0"/>
          <w:i w:val="0"/>
          <w:iCs w:val="0"/>
          <w:caps w:val="0"/>
          <w:color w:val="auto"/>
          <w:spacing w:val="0"/>
          <w:kern w:val="0"/>
          <w:sz w:val="21"/>
          <w:szCs w:val="21"/>
          <w:u w:val="none"/>
          <w:lang w:val="en-US" w:eastAsia="zh-CN" w:bidi="ar"/>
        </w:rPr>
      </w:pPr>
    </w:p>
    <w:p w14:paraId="5BDF193D">
      <w:pPr>
        <w:keepNext w:val="0"/>
        <w:keepLines w:val="0"/>
        <w:widowControl/>
        <w:suppressLineNumbers w:val="0"/>
        <w:spacing w:before="0" w:beforeAutospacing="0" w:after="0" w:afterAutospacing="0"/>
        <w:ind w:right="0" w:firstLine="420" w:firstLineChars="200"/>
        <w:jc w:val="both"/>
        <w:rPr>
          <w:rFonts w:hint="default" w:ascii="Times New Roman Regular" w:hAnsi="Times New Roman Regular" w:eastAsia="宋体" w:cs="Times New Roman Regular"/>
          <w:b w:val="0"/>
          <w:bCs w:val="0"/>
          <w:i w:val="0"/>
          <w:iCs w:val="0"/>
          <w:caps w:val="0"/>
          <w:color w:val="auto"/>
          <w:spacing w:val="0"/>
          <w:kern w:val="0"/>
          <w:sz w:val="21"/>
          <w:szCs w:val="21"/>
          <w:u w:val="none"/>
          <w:lang w:val="en-US" w:eastAsia="zh-CN" w:bidi="ar"/>
        </w:rPr>
      </w:pPr>
      <w:r>
        <w:rPr>
          <w:rFonts w:hint="default" w:ascii="Times New Roman Regular" w:hAnsi="Times New Roman Regular" w:eastAsia="宋体" w:cs="Times New Roman Regular"/>
          <w:b w:val="0"/>
          <w:bCs w:val="0"/>
          <w:i w:val="0"/>
          <w:iCs w:val="0"/>
          <w:caps w:val="0"/>
          <w:color w:val="auto"/>
          <w:spacing w:val="0"/>
          <w:kern w:val="0"/>
          <w:sz w:val="21"/>
          <w:szCs w:val="21"/>
          <w:u w:val="none"/>
          <w:lang w:val="en-US" w:eastAsia="zh-CN" w:bidi="ar"/>
        </w:rPr>
        <w:t>彼得·梅尔重返法国，尽情享受普罗旺斯的美好，抛开胆固醇的烦恼、电话购物的便利、加州葡萄酒的诱惑，以及因离开太久而产生的各种忧虑。</w:t>
      </w:r>
    </w:p>
    <w:p w14:paraId="184BFA77">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val="0"/>
          <w:bCs w:val="0"/>
          <w:i w:val="0"/>
          <w:iCs w:val="0"/>
          <w:caps w:val="0"/>
          <w:color w:val="auto"/>
          <w:spacing w:val="0"/>
          <w:kern w:val="0"/>
          <w:sz w:val="21"/>
          <w:szCs w:val="21"/>
          <w:u w:val="none"/>
          <w:lang w:val="en-US" w:eastAsia="zh-CN" w:bidi="ar"/>
        </w:rPr>
      </w:pPr>
    </w:p>
    <w:p w14:paraId="1685D5ED">
      <w:pPr>
        <w:keepNext w:val="0"/>
        <w:keepLines w:val="0"/>
        <w:widowControl/>
        <w:suppressLineNumbers w:val="0"/>
        <w:spacing w:before="0" w:beforeAutospacing="0" w:after="0" w:afterAutospacing="0"/>
        <w:ind w:right="0" w:firstLine="420" w:firstLineChars="200"/>
        <w:jc w:val="both"/>
        <w:rPr>
          <w:rFonts w:hint="default" w:ascii="Times New Roman Regular" w:hAnsi="Times New Roman Regular" w:eastAsia="宋体" w:cs="Times New Roman Regular"/>
          <w:b w:val="0"/>
          <w:bCs w:val="0"/>
          <w:i w:val="0"/>
          <w:iCs w:val="0"/>
          <w:caps w:val="0"/>
          <w:color w:val="auto"/>
          <w:spacing w:val="0"/>
          <w:kern w:val="0"/>
          <w:sz w:val="21"/>
          <w:szCs w:val="21"/>
          <w:u w:val="none"/>
          <w:lang w:val="en-US" w:eastAsia="zh-CN" w:bidi="ar"/>
        </w:rPr>
      </w:pPr>
      <w:r>
        <w:rPr>
          <w:rFonts w:hint="default" w:ascii="Times New Roman Regular" w:hAnsi="Times New Roman Regular" w:eastAsia="宋体" w:cs="Times New Roman Regular"/>
          <w:b w:val="0"/>
          <w:bCs w:val="0"/>
          <w:i w:val="0"/>
          <w:iCs w:val="0"/>
          <w:caps w:val="0"/>
          <w:color w:val="auto"/>
          <w:spacing w:val="0"/>
          <w:kern w:val="0"/>
          <w:sz w:val="21"/>
          <w:szCs w:val="21"/>
          <w:u w:val="none"/>
          <w:lang w:val="en-US" w:eastAsia="zh-CN" w:bidi="ar"/>
        </w:rPr>
        <w:t>在《重返普罗旺斯》中，梅尔为我们揭开松露贸易的神秘面纱，带来一场关于香水的嗅觉盛宴，探索鹅肝两千年的基因影响，并讲述一起堪比精彩小说的小镇谋杀案。此外，他还分享了最新的普罗旺斯美食指南：哪里能找到最优质的蜂蜜、奶酪，或最迷人的乡村旅馆。</w:t>
      </w:r>
    </w:p>
    <w:p w14:paraId="30B7136C">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val="0"/>
          <w:bCs w:val="0"/>
          <w:i w:val="0"/>
          <w:iCs w:val="0"/>
          <w:caps w:val="0"/>
          <w:color w:val="auto"/>
          <w:spacing w:val="0"/>
          <w:kern w:val="0"/>
          <w:sz w:val="21"/>
          <w:szCs w:val="21"/>
          <w:u w:val="none"/>
          <w:lang w:val="en-US" w:eastAsia="zh-CN" w:bidi="ar"/>
        </w:rPr>
      </w:pPr>
    </w:p>
    <w:p w14:paraId="5FB707A1">
      <w:pPr>
        <w:keepNext w:val="0"/>
        <w:keepLines w:val="0"/>
        <w:widowControl/>
        <w:suppressLineNumbers w:val="0"/>
        <w:spacing w:before="0" w:beforeAutospacing="0" w:after="0" w:afterAutospacing="0"/>
        <w:ind w:right="0" w:firstLine="420" w:firstLineChars="200"/>
        <w:jc w:val="both"/>
        <w:rPr>
          <w:rFonts w:hint="default" w:ascii="Times New Roman Regular" w:hAnsi="Times New Roman Regular" w:eastAsia="宋体" w:cs="Times New Roman Regular"/>
          <w:b w:val="0"/>
          <w:bCs w:val="0"/>
          <w:i w:val="0"/>
          <w:iCs w:val="0"/>
          <w:caps w:val="0"/>
          <w:color w:val="auto"/>
          <w:spacing w:val="0"/>
          <w:kern w:val="0"/>
          <w:sz w:val="21"/>
          <w:szCs w:val="21"/>
          <w:u w:val="none"/>
          <w:lang w:val="en-US" w:eastAsia="zh-CN" w:bidi="ar"/>
        </w:rPr>
      </w:pPr>
      <w:r>
        <w:rPr>
          <w:rFonts w:hint="default" w:ascii="Times New Roman Regular" w:hAnsi="Times New Roman Regular" w:eastAsia="宋体" w:cs="Times New Roman Regular"/>
          <w:b w:val="0"/>
          <w:bCs w:val="0"/>
          <w:i w:val="0"/>
          <w:iCs w:val="0"/>
          <w:caps w:val="0"/>
          <w:color w:val="auto"/>
          <w:spacing w:val="0"/>
          <w:kern w:val="0"/>
          <w:sz w:val="21"/>
          <w:szCs w:val="21"/>
          <w:u w:val="none"/>
          <w:lang w:val="en-US" w:eastAsia="zh-CN" w:bidi="ar"/>
        </w:rPr>
        <w:t>这本书充满诗意，见解深刻，细节生动，让人沉醉于普罗旺斯的风情——无论是田野间弥漫的百里香香气，还是一场悠闲午餐的美妙，都足以令人心生向往。</w:t>
      </w:r>
    </w:p>
    <w:p w14:paraId="7ADBC10F">
      <w:pPr>
        <w:widowControl/>
        <w:shd w:val="clear" w:color="auto" w:fill="FFFFFF"/>
        <w:rPr>
          <w:rFonts w:hint="default" w:ascii="Times New Roman Regular" w:hAnsi="Times New Roman Regular" w:eastAsia="宋体" w:cs="Times New Roman Regular"/>
          <w:b w:val="0"/>
          <w:bCs w:val="0"/>
          <w:color w:val="000000" w:themeColor="text1"/>
          <w:kern w:val="0"/>
          <w:sz w:val="21"/>
          <w:szCs w:val="21"/>
          <w14:textFill>
            <w14:solidFill>
              <w14:schemeClr w14:val="tx1"/>
            </w14:solidFill>
          </w14:textFill>
        </w:rPr>
      </w:pPr>
    </w:p>
    <w:p w14:paraId="0D09E3DF">
      <w:pPr>
        <w:widowControl/>
        <w:shd w:val="clear" w:color="auto" w:fill="FFFFFF"/>
        <w:rPr>
          <w:rFonts w:hint="default" w:ascii="Times New Roman Regular" w:hAnsi="Times New Roman Regular" w:eastAsia="宋体" w:cs="Times New Roman Regular"/>
          <w:b w:val="0"/>
          <w:bCs w:val="0"/>
          <w:color w:val="000000" w:themeColor="text1"/>
          <w:kern w:val="0"/>
          <w:sz w:val="21"/>
          <w:szCs w:val="21"/>
          <w14:textFill>
            <w14:solidFill>
              <w14:schemeClr w14:val="tx1"/>
            </w14:solidFill>
          </w14:textFill>
        </w:rPr>
      </w:pPr>
      <w:r>
        <w:rPr>
          <w:rFonts w:hint="default" w:ascii="Times New Roman Regular" w:hAnsi="Times New Roman Regular" w:eastAsia="宋体" w:cs="Times New Roman Regular"/>
          <w:sz w:val="21"/>
          <w:szCs w:val="21"/>
        </w:rPr>
        <w:drawing>
          <wp:anchor distT="0" distB="0" distL="114300" distR="114300" simplePos="0" relativeHeight="251663360" behindDoc="0" locked="0" layoutInCell="1" allowOverlap="1">
            <wp:simplePos x="0" y="0"/>
            <wp:positionH relativeFrom="column">
              <wp:posOffset>4042410</wp:posOffset>
            </wp:positionH>
            <wp:positionV relativeFrom="paragraph">
              <wp:posOffset>191770</wp:posOffset>
            </wp:positionV>
            <wp:extent cx="1379855" cy="2228215"/>
            <wp:effectExtent l="0" t="0" r="17145" b="6985"/>
            <wp:wrapSquare wrapText="bothSides"/>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0"/>
                    <a:stretch>
                      <a:fillRect/>
                    </a:stretch>
                  </pic:blipFill>
                  <pic:spPr>
                    <a:xfrm>
                      <a:off x="0" y="0"/>
                      <a:ext cx="1379855" cy="2228215"/>
                    </a:xfrm>
                    <a:prstGeom prst="rect">
                      <a:avLst/>
                    </a:prstGeom>
                    <a:noFill/>
                    <a:ln>
                      <a:noFill/>
                    </a:ln>
                  </pic:spPr>
                </pic:pic>
              </a:graphicData>
            </a:graphic>
          </wp:anchor>
        </w:drawing>
      </w:r>
    </w:p>
    <w:p w14:paraId="15D3A573">
      <w:pPr>
        <w:keepNext w:val="0"/>
        <w:keepLines w:val="0"/>
        <w:widowControl/>
        <w:suppressLineNumbers w:val="0"/>
        <w:spacing w:before="0" w:beforeAutospacing="0" w:after="0" w:afterAutospacing="0"/>
        <w:ind w:left="0" w:right="0" w:firstLine="0"/>
        <w:jc w:val="both"/>
        <w:rPr>
          <w:rFonts w:hint="default" w:ascii="Times New Roman" w:hAnsi="Times New Roman" w:eastAsia="宋体" w:cs="Times New Roman"/>
          <w:b/>
          <w:bCs/>
          <w:i w:val="0"/>
          <w:iCs w:val="0"/>
          <w:caps w:val="0"/>
          <w:color w:val="000000"/>
          <w:spacing w:val="0"/>
          <w:kern w:val="0"/>
          <w:sz w:val="21"/>
          <w:szCs w:val="21"/>
          <w:u w:val="none"/>
          <w:lang w:val="en-US" w:eastAsia="zh-CN" w:bidi="ar"/>
        </w:rPr>
      </w:pPr>
      <w:r>
        <w:rPr>
          <w:rFonts w:hint="default" w:ascii="Times New Roman" w:hAnsi="Times New Roman" w:eastAsia="宋体" w:cs="Times New Roman"/>
          <w:b/>
          <w:bCs/>
          <w:i w:val="0"/>
          <w:iCs w:val="0"/>
          <w:caps w:val="0"/>
          <w:color w:val="000000"/>
          <w:spacing w:val="0"/>
          <w:kern w:val="0"/>
          <w:sz w:val="21"/>
          <w:szCs w:val="21"/>
          <w:u w:val="none"/>
          <w:lang w:val="en-US" w:eastAsia="zh-CN" w:bidi="ar"/>
        </w:rPr>
        <w:t>中文书名</w:t>
      </w:r>
      <w:r>
        <w:rPr>
          <w:rFonts w:hint="eastAsia" w:cs="Times New Roman"/>
          <w:b/>
          <w:bCs/>
          <w:i w:val="0"/>
          <w:iCs w:val="0"/>
          <w:caps w:val="0"/>
          <w:color w:val="000000"/>
          <w:spacing w:val="0"/>
          <w:kern w:val="0"/>
          <w:sz w:val="21"/>
          <w:szCs w:val="21"/>
          <w:u w:val="none"/>
          <w:lang w:val="en-US" w:eastAsia="zh-CN" w:bidi="ar"/>
        </w:rPr>
        <w:t xml:space="preserve">   </w:t>
      </w:r>
      <w:r>
        <w:rPr>
          <w:rFonts w:hint="default" w:ascii="Times New Roman" w:hAnsi="Times New Roman" w:eastAsia="宋体" w:cs="Times New Roman"/>
          <w:b/>
          <w:bCs/>
          <w:i w:val="0"/>
          <w:iCs w:val="0"/>
          <w:caps w:val="0"/>
          <w:color w:val="000000"/>
          <w:spacing w:val="0"/>
          <w:kern w:val="0"/>
          <w:sz w:val="21"/>
          <w:szCs w:val="21"/>
          <w:u w:val="none"/>
          <w:lang w:val="en-US" w:eastAsia="zh-CN" w:bidi="ar"/>
        </w:rPr>
        <w:t>：《关于普罗旺斯的一切》</w:t>
      </w:r>
    </w:p>
    <w:p w14:paraId="76E34F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jc w:val="both"/>
        <w:textAlignment w:val="auto"/>
        <w:rPr>
          <w:rFonts w:hint="default" w:ascii="Times New Roman" w:hAnsi="Times New Roman" w:cs="Times New Roman"/>
          <w:b/>
          <w:bCs/>
          <w:i w:val="0"/>
          <w:iCs w:val="0"/>
          <w:caps/>
          <w:color w:val="000000"/>
          <w:spacing w:val="0"/>
          <w:kern w:val="0"/>
          <w:sz w:val="21"/>
          <w:szCs w:val="21"/>
          <w:u w:val="none"/>
          <w:lang w:val="en-US" w:eastAsia="zh-CN" w:bidi="ar"/>
        </w:rPr>
      </w:pPr>
      <w:r>
        <w:rPr>
          <w:rFonts w:hint="default" w:ascii="Times New Roman" w:hAnsi="Times New Roman" w:cs="Times New Roman"/>
          <w:b/>
          <w:bCs/>
          <w:i w:val="0"/>
          <w:iCs w:val="0"/>
          <w:caps/>
          <w:color w:val="000000"/>
          <w:spacing w:val="0"/>
          <w:kern w:val="0"/>
          <w:sz w:val="21"/>
          <w:szCs w:val="21"/>
          <w:u w:val="none"/>
          <w:lang w:val="en-US" w:eastAsia="zh-CN" w:bidi="ar"/>
        </w:rPr>
        <w:t>英文书名: Provence a-z: a FRANCOPHILE’S ESSENTIAL HANDBOOK (VINTAGE DEPARTURES)</w:t>
      </w:r>
    </w:p>
    <w:p w14:paraId="773BC0D8">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作      者</w:t>
      </w:r>
      <w:r>
        <w:rPr>
          <w:rFonts w:hint="eastAsia" w:ascii="Times New Roman Regular" w:hAnsi="Times New Roman Regular"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：Peter Mayle</w:t>
      </w:r>
    </w:p>
    <w:p w14:paraId="12407DF0">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出</w:t>
      </w:r>
      <w:r>
        <w:rPr>
          <w:rStyle w:val="40"/>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版</w:t>
      </w:r>
      <w:r>
        <w:rPr>
          <w:rStyle w:val="40"/>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社</w:t>
      </w:r>
      <w:r>
        <w:rPr>
          <w:rFonts w:hint="eastAsia" w:ascii="Times New Roman Regular" w:hAnsi="Times New Roman Regular"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：Penguin</w:t>
      </w:r>
    </w:p>
    <w:p w14:paraId="2915657C">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代理公司：PFD/ ANA/</w:t>
      </w:r>
      <w:r>
        <w:rPr>
          <w:rFonts w:hint="eastAsia" w:ascii="Times New Roman Regular" w:hAnsi="Times New Roman Regular" w:cs="Times New Roman Regular"/>
          <w:b/>
          <w:bCs w:val="0"/>
          <w:i w:val="0"/>
          <w:iCs w:val="0"/>
          <w:caps w:val="0"/>
          <w:color w:val="000000"/>
          <w:spacing w:val="0"/>
          <w:kern w:val="0"/>
          <w:sz w:val="21"/>
          <w:szCs w:val="21"/>
          <w:u w:val="none"/>
          <w:lang w:val="en-US" w:eastAsia="zh-CN" w:bidi="ar"/>
        </w:rPr>
        <w:t>Enya</w:t>
      </w:r>
    </w:p>
    <w:p w14:paraId="19EFF79C">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页   </w:t>
      </w:r>
      <w:r>
        <w:rPr>
          <w:rStyle w:val="40"/>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数</w:t>
      </w:r>
      <w:r>
        <w:rPr>
          <w:rFonts w:hint="eastAsia" w:ascii="Times New Roman Regular" w:hAnsi="Times New Roman Regular"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：305页</w:t>
      </w:r>
    </w:p>
    <w:p w14:paraId="648E300E">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出版时间：2008年12月</w:t>
      </w:r>
    </w:p>
    <w:p w14:paraId="647FCEA7">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代理地区：中国大陆、台湾</w:t>
      </w:r>
    </w:p>
    <w:p w14:paraId="1DD2E5D4">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审读资料：电子稿</w:t>
      </w:r>
    </w:p>
    <w:p w14:paraId="0F264626">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lang w:val="en-US"/>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类   </w:t>
      </w:r>
      <w:r>
        <w:rPr>
          <w:rStyle w:val="40"/>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型</w:t>
      </w:r>
      <w:r>
        <w:rPr>
          <w:rFonts w:hint="eastAsia" w:ascii="Times New Roman Regular" w:hAnsi="Times New Roman Regular"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：随笔/旅行游记</w:t>
      </w:r>
    </w:p>
    <w:p w14:paraId="41F0ED4B">
      <w:pPr>
        <w:widowControl/>
        <w:shd w:val="clear" w:color="auto" w:fill="FFFFFF"/>
        <w:rPr>
          <w:rFonts w:hint="default" w:ascii="Times New Roman Regular" w:hAnsi="Times New Roman Regular" w:eastAsia="宋体" w:cs="Times New Roman Regular"/>
          <w:b/>
          <w:bCs/>
          <w:color w:val="000000" w:themeColor="text1"/>
          <w:kern w:val="0"/>
          <w:sz w:val="21"/>
          <w:szCs w:val="21"/>
          <w14:textFill>
            <w14:solidFill>
              <w14:schemeClr w14:val="tx1"/>
            </w14:solidFill>
          </w14:textFill>
        </w:rPr>
      </w:pPr>
    </w:p>
    <w:p w14:paraId="7CBE04BE">
      <w:pPr>
        <w:widowControl/>
        <w:shd w:val="clear" w:color="auto" w:fill="FFFFFF"/>
        <w:rPr>
          <w:rFonts w:hint="default" w:ascii="Times New Roman Regular" w:hAnsi="Times New Roman Regular" w:eastAsia="宋体" w:cs="Times New Roman Regular"/>
          <w:b/>
          <w:bCs/>
          <w:color w:val="000000" w:themeColor="text1"/>
          <w:kern w:val="0"/>
          <w:sz w:val="21"/>
          <w:szCs w:val="21"/>
          <w:lang w:val="en-US" w:eastAsia="zh-CN"/>
          <w14:textFill>
            <w14:solidFill>
              <w14:schemeClr w14:val="tx1"/>
            </w14:solidFill>
          </w14:textFill>
        </w:rPr>
      </w:pPr>
      <w:r>
        <w:rPr>
          <w:rFonts w:hint="default" w:ascii="Times New Roman Regular" w:hAnsi="Times New Roman Regular" w:eastAsia="宋体" w:cs="Times New Roman Regular"/>
          <w:b/>
          <w:bCs/>
          <w:color w:val="000000" w:themeColor="text1"/>
          <w:kern w:val="0"/>
          <w:sz w:val="21"/>
          <w:szCs w:val="21"/>
          <w:lang w:val="en-US" w:eastAsia="zh-CN"/>
          <w14:textFill>
            <w14:solidFill>
              <w14:schemeClr w14:val="tx1"/>
            </w14:solidFill>
          </w14:textFill>
        </w:rPr>
        <w:t>内容简介：</w:t>
      </w:r>
    </w:p>
    <w:p w14:paraId="3EBC2978">
      <w:pPr>
        <w:widowControl/>
        <w:shd w:val="clear" w:color="auto" w:fill="FFFFFF"/>
        <w:rPr>
          <w:rFonts w:hint="default" w:ascii="Times New Roman Regular" w:hAnsi="Times New Roman Regular" w:eastAsia="宋体" w:cs="Times New Roman Regular"/>
          <w:color w:val="000000" w:themeColor="text1"/>
          <w:kern w:val="0"/>
          <w:sz w:val="21"/>
          <w:szCs w:val="21"/>
          <w:lang w:val="en-US" w:eastAsia="zh-CN"/>
          <w14:textFill>
            <w14:solidFill>
              <w14:schemeClr w14:val="tx1"/>
            </w14:solidFill>
          </w14:textFill>
        </w:rPr>
      </w:pPr>
    </w:p>
    <w:p w14:paraId="29BC6636">
      <w:pPr>
        <w:widowControl/>
        <w:shd w:val="clear" w:color="auto" w:fill="FFFFFF"/>
        <w:ind w:firstLine="420" w:firstLineChars="200"/>
        <w:rPr>
          <w:rFonts w:hint="default" w:ascii="Times New Roman Regular" w:hAnsi="Times New Roman Regular" w:eastAsia="宋体" w:cs="Times New Roman Regular"/>
          <w:color w:val="000000" w:themeColor="text1"/>
          <w:kern w:val="0"/>
          <w:sz w:val="21"/>
          <w:szCs w:val="21"/>
          <w:lang w:val="en-US" w:eastAsia="zh-CN"/>
          <w14:textFill>
            <w14:solidFill>
              <w14:schemeClr w14:val="tx1"/>
            </w14:solidFill>
          </w14:textFill>
        </w:rPr>
      </w:pPr>
      <w:r>
        <w:rPr>
          <w:rFonts w:hint="default" w:ascii="Times New Roman Regular" w:hAnsi="Times New Roman Regular" w:eastAsia="宋体" w:cs="Times New Roman Regular"/>
          <w:color w:val="000000" w:themeColor="text1"/>
          <w:kern w:val="0"/>
          <w:sz w:val="21"/>
          <w:szCs w:val="21"/>
          <w:lang w:val="en-US" w:eastAsia="zh-CN"/>
          <w14:textFill>
            <w14:solidFill>
              <w14:schemeClr w14:val="tx1"/>
            </w14:solidFill>
          </w14:textFill>
        </w:rPr>
        <w:t>普罗旺斯爱好者的终极“字典”——彼得·梅尔的私人精选</w:t>
      </w:r>
    </w:p>
    <w:p w14:paraId="406BE828">
      <w:pPr>
        <w:widowControl/>
        <w:shd w:val="clear" w:color="auto" w:fill="FFFFFF"/>
        <w:rPr>
          <w:rFonts w:hint="default" w:ascii="Times New Roman Regular" w:hAnsi="Times New Roman Regular" w:eastAsia="宋体" w:cs="Times New Roman Regular"/>
          <w:color w:val="000000" w:themeColor="text1"/>
          <w:kern w:val="0"/>
          <w:sz w:val="21"/>
          <w:szCs w:val="21"/>
          <w:lang w:val="en-US" w:eastAsia="zh-CN"/>
          <w14:textFill>
            <w14:solidFill>
              <w14:schemeClr w14:val="tx1"/>
            </w14:solidFill>
          </w14:textFill>
        </w:rPr>
      </w:pPr>
    </w:p>
    <w:p w14:paraId="4692792E">
      <w:pPr>
        <w:widowControl/>
        <w:shd w:val="clear" w:color="auto" w:fill="FFFFFF"/>
        <w:ind w:firstLine="420" w:firstLineChars="200"/>
        <w:rPr>
          <w:rFonts w:hint="default" w:ascii="Times New Roman Regular" w:hAnsi="Times New Roman Regular" w:eastAsia="宋体" w:cs="Times New Roman Regular"/>
          <w:color w:val="000000" w:themeColor="text1"/>
          <w:kern w:val="0"/>
          <w:sz w:val="21"/>
          <w:szCs w:val="21"/>
          <w:lang w:val="en-US" w:eastAsia="zh-CN"/>
          <w14:textFill>
            <w14:solidFill>
              <w14:schemeClr w14:val="tx1"/>
            </w14:solidFill>
          </w14:textFill>
        </w:rPr>
      </w:pPr>
      <w:r>
        <w:rPr>
          <w:rFonts w:hint="default" w:ascii="Times New Roman Regular" w:hAnsi="Times New Roman Regular" w:eastAsia="宋体" w:cs="Times New Roman Regular"/>
          <w:color w:val="000000" w:themeColor="text1"/>
          <w:kern w:val="0"/>
          <w:sz w:val="21"/>
          <w:szCs w:val="21"/>
          <w:lang w:val="en-US" w:eastAsia="zh-CN"/>
          <w14:textFill>
            <w14:solidFill>
              <w14:schemeClr w14:val="tx1"/>
            </w14:solidFill>
          </w14:textFill>
        </w:rPr>
        <w:t>彼得·梅尔亲自挑选了他最感兴趣、最奇妙、最美味，或是最具趣味性的普罗旺斯美食、风俗与词汇，</w:t>
      </w:r>
      <w:r>
        <w:rPr>
          <w:rFonts w:hint="eastAsia" w:ascii="Times New Roman Regular" w:hAnsi="Times New Roman Regular" w:cs="Times New Roman Regular"/>
          <w:color w:val="000000" w:themeColor="text1"/>
          <w:kern w:val="0"/>
          <w:sz w:val="21"/>
          <w:szCs w:val="21"/>
          <w:lang w:val="en-US" w:eastAsia="zh-CN"/>
          <w14:textFill>
            <w14:solidFill>
              <w14:schemeClr w14:val="tx1"/>
            </w14:solidFill>
          </w14:textFill>
        </w:rPr>
        <w:t>汇聚成</w:t>
      </w:r>
      <w:r>
        <w:rPr>
          <w:rFonts w:hint="default" w:ascii="Times New Roman Regular" w:hAnsi="Times New Roman Regular" w:eastAsia="宋体" w:cs="Times New Roman Regular"/>
          <w:color w:val="000000" w:themeColor="text1"/>
          <w:kern w:val="0"/>
          <w:sz w:val="21"/>
          <w:szCs w:val="21"/>
          <w:lang w:val="en-US" w:eastAsia="zh-CN"/>
          <w14:textFill>
            <w14:solidFill>
              <w14:schemeClr w14:val="tx1"/>
            </w14:solidFill>
          </w14:textFill>
        </w:rPr>
        <w:t>这本独特的指南。</w:t>
      </w:r>
    </w:p>
    <w:p w14:paraId="2F84C192">
      <w:pPr>
        <w:widowControl/>
        <w:shd w:val="clear" w:color="auto" w:fill="FFFFFF"/>
        <w:rPr>
          <w:rFonts w:hint="default" w:ascii="Times New Roman Regular" w:hAnsi="Times New Roman Regular" w:eastAsia="宋体" w:cs="Times New Roman Regular"/>
          <w:color w:val="000000" w:themeColor="text1"/>
          <w:kern w:val="0"/>
          <w:sz w:val="21"/>
          <w:szCs w:val="21"/>
          <w:lang w:val="en-US" w:eastAsia="zh-CN"/>
          <w14:textFill>
            <w14:solidFill>
              <w14:schemeClr w14:val="tx1"/>
            </w14:solidFill>
          </w14:textFill>
        </w:rPr>
      </w:pPr>
    </w:p>
    <w:p w14:paraId="138886F2">
      <w:pPr>
        <w:widowControl/>
        <w:shd w:val="clear" w:color="auto" w:fill="FFFFFF"/>
        <w:ind w:firstLine="420" w:firstLineChars="200"/>
        <w:rPr>
          <w:rFonts w:hint="default" w:ascii="Times New Roman Regular" w:hAnsi="Times New Roman Regular" w:eastAsia="宋体" w:cs="Times New Roman Regular"/>
          <w:color w:val="000000" w:themeColor="text1"/>
          <w:kern w:val="0"/>
          <w:sz w:val="21"/>
          <w:szCs w:val="21"/>
          <w:lang w:val="en-US" w:eastAsia="zh-CN"/>
          <w14:textFill>
            <w14:solidFill>
              <w14:schemeClr w14:val="tx1"/>
            </w14:solidFill>
          </w14:textFill>
        </w:rPr>
      </w:pPr>
      <w:r>
        <w:rPr>
          <w:rFonts w:hint="default" w:ascii="Times New Roman Regular" w:hAnsi="Times New Roman Regular" w:eastAsia="宋体" w:cs="Times New Roman Regular"/>
          <w:color w:val="000000" w:themeColor="text1"/>
          <w:kern w:val="0"/>
          <w:sz w:val="21"/>
          <w:szCs w:val="21"/>
          <w:lang w:val="en-US" w:eastAsia="zh-CN"/>
          <w14:textFill>
            <w14:solidFill>
              <w14:schemeClr w14:val="tx1"/>
            </w14:solidFill>
          </w14:textFill>
        </w:rPr>
        <w:t>尽管按照字母A到Z排列，这本书远非一本传统的参考工具。作为畅销书《普罗旺斯的一年》的作者，梅尔在170多个条目中，探讨了从建筑到“zingue-zingue-zoun”（一种用当地方言形容小提琴声的词汇）等广泛主题。当然，他也少不了谈论美食与美酒：玫瑰红酒、松露、橄榄、甜瓜、马赛鱼汤，甚至包括传说中“毒死”了一位罗马皇帝的奶酪，以及治疗消化不良的妙方。</w:t>
      </w:r>
    </w:p>
    <w:p w14:paraId="505F82EF">
      <w:pPr>
        <w:widowControl/>
        <w:shd w:val="clear" w:color="auto" w:fill="FFFFFF"/>
        <w:rPr>
          <w:rFonts w:hint="default" w:ascii="Times New Roman Regular" w:hAnsi="Times New Roman Regular" w:eastAsia="宋体" w:cs="Times New Roman Regular"/>
          <w:color w:val="000000" w:themeColor="text1"/>
          <w:kern w:val="0"/>
          <w:sz w:val="21"/>
          <w:szCs w:val="21"/>
          <w:lang w:val="en-US" w:eastAsia="zh-CN"/>
          <w14:textFill>
            <w14:solidFill>
              <w14:schemeClr w14:val="tx1"/>
            </w14:solidFill>
          </w14:textFill>
        </w:rPr>
      </w:pPr>
    </w:p>
    <w:p w14:paraId="51BAA3AD">
      <w:pPr>
        <w:widowControl/>
        <w:shd w:val="clear" w:color="auto" w:fill="FFFFFF"/>
        <w:ind w:firstLine="420" w:firstLineChars="200"/>
        <w:rPr>
          <w:rFonts w:hint="default" w:ascii="Times New Roman Regular" w:hAnsi="Times New Roman Regular" w:eastAsia="宋体" w:cs="Times New Roman Regular"/>
          <w:color w:val="000000" w:themeColor="text1"/>
          <w:kern w:val="0"/>
          <w:sz w:val="21"/>
          <w:szCs w:val="21"/>
          <w:lang w:val="en-US" w:eastAsia="zh-CN"/>
          <w14:textFill>
            <w14:solidFill>
              <w14:schemeClr w14:val="tx1"/>
            </w14:solidFill>
          </w14:textFill>
        </w:rPr>
      </w:pPr>
      <w:r>
        <w:rPr>
          <w:rFonts w:hint="default" w:ascii="Times New Roman Regular" w:hAnsi="Times New Roman Regular" w:eastAsia="宋体" w:cs="Times New Roman Regular"/>
          <w:color w:val="000000" w:themeColor="text1"/>
          <w:kern w:val="0"/>
          <w:sz w:val="21"/>
          <w:szCs w:val="21"/>
          <w:lang w:val="en-US" w:eastAsia="zh-CN"/>
          <w14:textFill>
            <w14:solidFill>
              <w14:schemeClr w14:val="tx1"/>
            </w14:solidFill>
          </w14:textFill>
        </w:rPr>
        <w:t>《关于普罗旺斯的一切》</w:t>
      </w:r>
      <w:r>
        <w:rPr>
          <w:rFonts w:hint="eastAsia" w:ascii="Times New Roman Regular" w:hAnsi="Times New Roman Regular" w:cs="Times New Roman Regular"/>
          <w:color w:val="000000" w:themeColor="text1"/>
          <w:kern w:val="0"/>
          <w:sz w:val="21"/>
          <w:szCs w:val="21"/>
          <w:lang w:val="en-US" w:eastAsia="zh-CN"/>
          <w14:textFill>
            <w14:solidFill>
              <w14:schemeClr w14:val="tx1"/>
            </w14:solidFill>
          </w14:textFill>
        </w:rPr>
        <w:t>这本书</w:t>
      </w:r>
      <w:r>
        <w:rPr>
          <w:rFonts w:hint="default" w:ascii="Times New Roman Regular" w:hAnsi="Times New Roman Regular" w:eastAsia="宋体" w:cs="Times New Roman Regular"/>
          <w:color w:val="000000" w:themeColor="text1"/>
          <w:kern w:val="0"/>
          <w:sz w:val="21"/>
          <w:szCs w:val="21"/>
          <w:lang w:val="en-US" w:eastAsia="zh-CN"/>
          <w14:textFill>
            <w14:solidFill>
              <w14:schemeClr w14:val="tx1"/>
            </w14:solidFill>
          </w14:textFill>
        </w:rPr>
        <w:t>是彼得·梅尔忠实读者的又一大</w:t>
      </w:r>
      <w:r>
        <w:rPr>
          <w:rFonts w:hint="eastAsia" w:ascii="Times New Roman Regular" w:hAnsi="Times New Roman Regular" w:cs="Times New Roman Regular"/>
          <w:color w:val="000000" w:themeColor="text1"/>
          <w:kern w:val="0"/>
          <w:sz w:val="21"/>
          <w:szCs w:val="21"/>
          <w:lang w:val="en-US" w:eastAsia="zh-CN"/>
          <w14:textFill>
            <w14:solidFill>
              <w14:schemeClr w14:val="tx1"/>
            </w14:solidFill>
          </w14:textFill>
        </w:rPr>
        <w:t>福利</w:t>
      </w:r>
      <w:r>
        <w:rPr>
          <w:rFonts w:hint="default" w:ascii="Times New Roman Regular" w:hAnsi="Times New Roman Regular" w:eastAsia="宋体" w:cs="Times New Roman Regular"/>
          <w:color w:val="000000" w:themeColor="text1"/>
          <w:kern w:val="0"/>
          <w:sz w:val="21"/>
          <w:szCs w:val="21"/>
          <w:lang w:val="en-US" w:eastAsia="zh-CN"/>
          <w14:textFill>
            <w14:solidFill>
              <w14:schemeClr w14:val="tx1"/>
            </w14:solidFill>
          </w14:textFill>
        </w:rPr>
        <w:t>，也是任何一本普罗旺斯乃至法国旅行指南的完美补充。</w:t>
      </w:r>
    </w:p>
    <w:p w14:paraId="051873AF">
      <w:pPr>
        <w:widowControl/>
        <w:shd w:val="clear" w:color="auto" w:fill="FFFFFF"/>
        <w:rPr>
          <w:rFonts w:hint="default" w:ascii="Times New Roman Regular" w:hAnsi="Times New Roman Regular" w:eastAsia="宋体" w:cs="Times New Roman Regular"/>
          <w:color w:val="000000" w:themeColor="text1"/>
          <w:kern w:val="0"/>
          <w:sz w:val="21"/>
          <w:szCs w:val="21"/>
          <w:lang w:val="en-US" w:eastAsia="zh-CN"/>
          <w14:textFill>
            <w14:solidFill>
              <w14:schemeClr w14:val="tx1"/>
            </w14:solidFill>
          </w14:textFill>
        </w:rPr>
      </w:pPr>
    </w:p>
    <w:p w14:paraId="5A0B2D36">
      <w:pPr>
        <w:widowControl/>
        <w:shd w:val="clear" w:color="auto" w:fill="FFFFFF"/>
        <w:rPr>
          <w:rFonts w:hint="default" w:ascii="Times New Roman Regular" w:hAnsi="Times New Roman Regular" w:eastAsia="宋体" w:cs="Times New Roman Regular"/>
          <w:color w:val="000000" w:themeColor="text1"/>
          <w:kern w:val="0"/>
          <w:sz w:val="21"/>
          <w:szCs w:val="21"/>
          <w:lang w:val="en-US" w:eastAsia="zh-CN"/>
          <w14:textFill>
            <w14:solidFill>
              <w14:schemeClr w14:val="tx1"/>
            </w14:solidFill>
          </w14:textFill>
        </w:rPr>
      </w:pPr>
    </w:p>
    <w:p w14:paraId="7AB43D14">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i w:val="0"/>
          <w:iCs w:val="0"/>
          <w:caps w:val="0"/>
          <w:color w:val="000000"/>
          <w:spacing w:val="0"/>
          <w:kern w:val="0"/>
          <w:sz w:val="21"/>
          <w:szCs w:val="21"/>
          <w:u w:val="none"/>
          <w:lang w:val="en-US" w:eastAsia="zh-CN" w:bidi="ar"/>
        </w:rPr>
      </w:pPr>
      <w:r>
        <w:rPr>
          <w:rFonts w:hint="default" w:ascii="Times New Roman Regular" w:hAnsi="Times New Roman Regular" w:eastAsia="宋体" w:cs="Times New Roman Regular"/>
          <w:sz w:val="21"/>
          <w:szCs w:val="21"/>
        </w:rPr>
        <w:drawing>
          <wp:anchor distT="0" distB="0" distL="114300" distR="114300" simplePos="0" relativeHeight="251664384" behindDoc="0" locked="0" layoutInCell="1" allowOverlap="1">
            <wp:simplePos x="0" y="0"/>
            <wp:positionH relativeFrom="column">
              <wp:posOffset>4217670</wp:posOffset>
            </wp:positionH>
            <wp:positionV relativeFrom="paragraph">
              <wp:posOffset>57150</wp:posOffset>
            </wp:positionV>
            <wp:extent cx="1209040" cy="1951990"/>
            <wp:effectExtent l="0" t="0" r="10160" b="3810"/>
            <wp:wrapSquare wrapText="bothSides"/>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1"/>
                    <a:stretch>
                      <a:fillRect/>
                    </a:stretch>
                  </pic:blipFill>
                  <pic:spPr>
                    <a:xfrm>
                      <a:off x="0" y="0"/>
                      <a:ext cx="1209040" cy="1951990"/>
                    </a:xfrm>
                    <a:prstGeom prst="rect">
                      <a:avLst/>
                    </a:prstGeom>
                    <a:noFill/>
                    <a:ln>
                      <a:noFill/>
                    </a:ln>
                  </pic:spPr>
                </pic:pic>
              </a:graphicData>
            </a:graphic>
          </wp:anchor>
        </w:drawing>
      </w:r>
      <w:r>
        <w:rPr>
          <w:rFonts w:hint="default" w:ascii="Times New Roman Regular" w:hAnsi="Times New Roman Regular" w:eastAsia="宋体" w:cs="Times New Roman Regular"/>
          <w:b/>
          <w:bCs/>
          <w:i w:val="0"/>
          <w:iCs w:val="0"/>
          <w:caps w:val="0"/>
          <w:color w:val="000000"/>
          <w:spacing w:val="0"/>
          <w:kern w:val="0"/>
          <w:sz w:val="21"/>
          <w:szCs w:val="21"/>
          <w:u w:val="none"/>
          <w:lang w:val="en-US" w:eastAsia="zh-CN" w:bidi="ar"/>
        </w:rPr>
        <w:t>中文书名</w:t>
      </w:r>
      <w:r>
        <w:rPr>
          <w:rFonts w:hint="eastAsia" w:ascii="Times New Roman Regular" w:hAnsi="Times New Roman Regular" w:cs="Times New Roman Regular"/>
          <w:b/>
          <w:bCs/>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i w:val="0"/>
          <w:iCs w:val="0"/>
          <w:caps w:val="0"/>
          <w:color w:val="000000"/>
          <w:spacing w:val="0"/>
          <w:kern w:val="0"/>
          <w:sz w:val="21"/>
          <w:szCs w:val="21"/>
          <w:u w:val="none"/>
          <w:lang w:val="en-US" w:eastAsia="zh-CN" w:bidi="ar"/>
        </w:rPr>
        <w:t>：《我在普罗旺斯美好的25年》</w:t>
      </w:r>
    </w:p>
    <w:p w14:paraId="6D5A62BE">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i w:val="0"/>
          <w:iCs w:val="0"/>
          <w:caps/>
          <w:color w:val="000000"/>
          <w:spacing w:val="0"/>
          <w:kern w:val="0"/>
          <w:sz w:val="21"/>
          <w:szCs w:val="21"/>
          <w:u w:val="none"/>
          <w:lang w:val="en-US" w:eastAsia="zh-CN" w:bidi="ar"/>
        </w:rPr>
      </w:pPr>
      <w:r>
        <w:rPr>
          <w:rFonts w:hint="default" w:ascii="Times New Roman Regular" w:hAnsi="Times New Roman Regular" w:eastAsia="宋体" w:cs="Times New Roman Regular"/>
          <w:b/>
          <w:bCs/>
          <w:i w:val="0"/>
          <w:iCs w:val="0"/>
          <w:caps/>
          <w:color w:val="000000"/>
          <w:spacing w:val="0"/>
          <w:kern w:val="0"/>
          <w:sz w:val="21"/>
          <w:szCs w:val="21"/>
          <w:u w:val="none"/>
          <w:lang w:val="en-US" w:eastAsia="zh-CN" w:bidi="ar"/>
        </w:rPr>
        <w:t xml:space="preserve">英文书名： My Twenty-Five Years in Provence: Reflections on Then and Now </w:t>
      </w:r>
    </w:p>
    <w:p w14:paraId="4F891336">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作      者</w:t>
      </w:r>
      <w:r>
        <w:rPr>
          <w:rFonts w:hint="eastAsia" w:ascii="Times New Roman Regular" w:hAnsi="Times New Roman Regular"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：Peter Mayle</w:t>
      </w:r>
    </w:p>
    <w:p w14:paraId="0B616088">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出</w:t>
      </w:r>
      <w:r>
        <w:rPr>
          <w:rStyle w:val="40"/>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版</w:t>
      </w:r>
      <w:r>
        <w:rPr>
          <w:rStyle w:val="40"/>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社</w:t>
      </w:r>
      <w:r>
        <w:rPr>
          <w:rFonts w:hint="eastAsia" w:ascii="Times New Roman Regular" w:hAnsi="Times New Roman Regular"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：Penguin</w:t>
      </w:r>
    </w:p>
    <w:p w14:paraId="28467640">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代理公司：PFD/ ANA/</w:t>
      </w:r>
      <w:r>
        <w:rPr>
          <w:rFonts w:hint="eastAsia" w:ascii="Times New Roman Regular" w:hAnsi="Times New Roman Regular" w:cs="Times New Roman Regular"/>
          <w:b/>
          <w:bCs w:val="0"/>
          <w:i w:val="0"/>
          <w:iCs w:val="0"/>
          <w:caps w:val="0"/>
          <w:color w:val="000000"/>
          <w:spacing w:val="0"/>
          <w:kern w:val="0"/>
          <w:sz w:val="21"/>
          <w:szCs w:val="21"/>
          <w:u w:val="none"/>
          <w:lang w:val="en-US" w:eastAsia="zh-CN" w:bidi="ar"/>
        </w:rPr>
        <w:t>Enya</w:t>
      </w:r>
    </w:p>
    <w:p w14:paraId="1F64EF62">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页   </w:t>
      </w:r>
      <w:r>
        <w:rPr>
          <w:rStyle w:val="40"/>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数</w:t>
      </w:r>
      <w:r>
        <w:rPr>
          <w:rFonts w:hint="eastAsia" w:ascii="Times New Roman Regular" w:hAnsi="Times New Roman Regular"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：305页</w:t>
      </w:r>
    </w:p>
    <w:p w14:paraId="0B0CED05">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出版时间：2018年6月</w:t>
      </w:r>
    </w:p>
    <w:p w14:paraId="49717282">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代理地区：中国大陆、台湾</w:t>
      </w:r>
    </w:p>
    <w:p w14:paraId="7C2B4007">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审读资料：电子稿</w:t>
      </w:r>
    </w:p>
    <w:p w14:paraId="2F79B26D">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类   </w:t>
      </w:r>
      <w:r>
        <w:rPr>
          <w:rStyle w:val="40"/>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型</w:t>
      </w:r>
      <w:r>
        <w:rPr>
          <w:rFonts w:hint="eastAsia" w:ascii="Times New Roman Regular" w:hAnsi="Times New Roman Regular"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：文学小说</w:t>
      </w:r>
    </w:p>
    <w:p w14:paraId="2E7793F4">
      <w:pPr>
        <w:widowControl/>
        <w:shd w:val="clear" w:color="auto" w:fill="FFFFFF"/>
        <w:rPr>
          <w:rFonts w:hint="default" w:ascii="Times New Roman Regular" w:hAnsi="Times New Roman Regular" w:eastAsia="宋体" w:cs="Times New Roman Regular"/>
          <w:b/>
          <w:bCs/>
          <w:color w:val="000000" w:themeColor="text1"/>
          <w:kern w:val="0"/>
          <w:sz w:val="21"/>
          <w:szCs w:val="21"/>
          <w14:textFill>
            <w14:solidFill>
              <w14:schemeClr w14:val="tx1"/>
            </w14:solidFill>
          </w14:textFill>
        </w:rPr>
      </w:pPr>
    </w:p>
    <w:p w14:paraId="17205EDF">
      <w:pPr>
        <w:widowControl/>
        <w:shd w:val="clear" w:color="auto" w:fill="FFFFFF"/>
        <w:rPr>
          <w:rFonts w:hint="default" w:ascii="Times New Roman Regular" w:hAnsi="Times New Roman Regular" w:eastAsia="宋体" w:cs="Times New Roman Regular"/>
          <w:b/>
          <w:bCs/>
          <w:color w:val="000000" w:themeColor="text1"/>
          <w:kern w:val="0"/>
          <w:sz w:val="21"/>
          <w:szCs w:val="21"/>
          <w:lang w:val="en-US" w:eastAsia="zh-CN"/>
          <w14:textFill>
            <w14:solidFill>
              <w14:schemeClr w14:val="tx1"/>
            </w14:solidFill>
          </w14:textFill>
        </w:rPr>
      </w:pPr>
      <w:r>
        <w:rPr>
          <w:rFonts w:hint="default" w:ascii="Times New Roman Regular" w:hAnsi="Times New Roman Regular" w:eastAsia="宋体" w:cs="Times New Roman Regular"/>
          <w:b/>
          <w:bCs/>
          <w:color w:val="000000" w:themeColor="text1"/>
          <w:kern w:val="0"/>
          <w:sz w:val="21"/>
          <w:szCs w:val="21"/>
          <w:lang w:val="en-US" w:eastAsia="zh-CN"/>
          <w14:textFill>
            <w14:solidFill>
              <w14:schemeClr w14:val="tx1"/>
            </w14:solidFill>
          </w14:textFill>
        </w:rPr>
        <w:t>内容简介：</w:t>
      </w:r>
    </w:p>
    <w:p w14:paraId="0F76456D">
      <w:pPr>
        <w:widowControl/>
        <w:shd w:val="clear" w:color="auto" w:fill="FFFFFF"/>
        <w:rPr>
          <w:rFonts w:hint="default" w:ascii="Times New Roman Regular" w:hAnsi="Times New Roman Regular" w:eastAsia="宋体" w:cs="Times New Roman Regular"/>
          <w:b/>
          <w:bCs/>
          <w:color w:val="000000" w:themeColor="text1"/>
          <w:kern w:val="0"/>
          <w:sz w:val="21"/>
          <w:szCs w:val="21"/>
          <w:lang w:val="en-US" w:eastAsia="zh-CN"/>
          <w14:textFill>
            <w14:solidFill>
              <w14:schemeClr w14:val="tx1"/>
            </w14:solidFill>
          </w14:textFill>
        </w:rPr>
      </w:pPr>
    </w:p>
    <w:p w14:paraId="1EAFC650">
      <w:pPr>
        <w:widowControl/>
        <w:shd w:val="clear" w:color="auto" w:fill="FFFFFF"/>
        <w:ind w:firstLine="422" w:firstLineChars="200"/>
        <w:rPr>
          <w:rFonts w:hint="default" w:ascii="Times New Roman Regular" w:hAnsi="Times New Roman Regular" w:eastAsia="宋体" w:cs="Times New Roman Regular"/>
          <w:b/>
          <w:bCs/>
          <w:color w:val="000000" w:themeColor="text1"/>
          <w:kern w:val="0"/>
          <w:sz w:val="21"/>
          <w:szCs w:val="21"/>
          <w:lang w:val="en-US" w:eastAsia="zh-CN"/>
          <w14:textFill>
            <w14:solidFill>
              <w14:schemeClr w14:val="tx1"/>
            </w14:solidFill>
          </w14:textFill>
        </w:rPr>
      </w:pPr>
      <w:r>
        <w:rPr>
          <w:rFonts w:hint="default" w:ascii="Times New Roman Regular" w:hAnsi="Times New Roman Regular" w:eastAsia="宋体" w:cs="Times New Roman Regular"/>
          <w:b/>
          <w:bCs/>
          <w:color w:val="000000" w:themeColor="text1"/>
          <w:kern w:val="0"/>
          <w:sz w:val="21"/>
          <w:szCs w:val="21"/>
          <w:lang w:val="en-US" w:eastAsia="zh-CN"/>
          <w14:textFill>
            <w14:solidFill>
              <w14:schemeClr w14:val="tx1"/>
            </w14:solidFill>
          </w14:textFill>
        </w:rPr>
        <w:t>彼得·梅尔的最后一封情书——献给他的普罗旺斯时光</w:t>
      </w:r>
    </w:p>
    <w:p w14:paraId="1A046973">
      <w:pPr>
        <w:widowControl/>
        <w:shd w:val="clear" w:color="auto" w:fill="FFFFFF"/>
        <w:rPr>
          <w:rFonts w:hint="default" w:ascii="Times New Roman Regular" w:hAnsi="Times New Roman Regular" w:eastAsia="宋体" w:cs="Times New Roman Regular"/>
          <w:b w:val="0"/>
          <w:bCs w:val="0"/>
          <w:color w:val="000000" w:themeColor="text1"/>
          <w:kern w:val="0"/>
          <w:sz w:val="21"/>
          <w:szCs w:val="21"/>
          <w:lang w:val="en-US" w:eastAsia="zh-CN"/>
          <w14:textFill>
            <w14:solidFill>
              <w14:schemeClr w14:val="tx1"/>
            </w14:solidFill>
          </w14:textFill>
        </w:rPr>
      </w:pPr>
    </w:p>
    <w:p w14:paraId="4F66C24D">
      <w:pPr>
        <w:widowControl/>
        <w:shd w:val="clear" w:color="auto" w:fill="FFFFFF"/>
        <w:ind w:firstLine="420" w:firstLineChars="200"/>
        <w:rPr>
          <w:rFonts w:hint="default" w:ascii="Times New Roman Regular" w:hAnsi="Times New Roman Regular" w:eastAsia="宋体" w:cs="Times New Roman Regular"/>
          <w:b w:val="0"/>
          <w:bCs w:val="0"/>
          <w:color w:val="000000" w:themeColor="text1"/>
          <w:kern w:val="0"/>
          <w:sz w:val="21"/>
          <w:szCs w:val="21"/>
          <w:lang w:val="en-US" w:eastAsia="zh-CN"/>
          <w14:textFill>
            <w14:solidFill>
              <w14:schemeClr w14:val="tx1"/>
            </w14:solidFill>
          </w14:textFill>
        </w:rPr>
      </w:pPr>
      <w:r>
        <w:rPr>
          <w:rFonts w:hint="default" w:ascii="Times New Roman Regular" w:hAnsi="Times New Roman Regular" w:eastAsia="宋体" w:cs="Times New Roman Regular"/>
          <w:b w:val="0"/>
          <w:bCs w:val="0"/>
          <w:color w:val="000000" w:themeColor="text1"/>
          <w:kern w:val="0"/>
          <w:sz w:val="21"/>
          <w:szCs w:val="21"/>
          <w:lang w:val="en-US" w:eastAsia="zh-CN"/>
          <w14:textFill>
            <w14:solidFill>
              <w14:schemeClr w14:val="tx1"/>
            </w14:solidFill>
          </w14:textFill>
        </w:rPr>
        <w:t>自彼得·梅尔与妻子珍妮毅然离开英国，跨越英吉利海峡定居法国后，他们从未回头。在这本书中，这位深受喜爱的《在普罗旺斯的一年》作者向自己在法国生活的种种美好致敬——充满魅力的村庄风貌、令人难忘的田园风光、悠久的历史底蕴。</w:t>
      </w:r>
    </w:p>
    <w:p w14:paraId="03253320">
      <w:pPr>
        <w:widowControl/>
        <w:shd w:val="clear" w:color="auto" w:fill="FFFFFF"/>
        <w:rPr>
          <w:rFonts w:hint="default" w:ascii="Times New Roman Regular" w:hAnsi="Times New Roman Regular" w:eastAsia="宋体" w:cs="Times New Roman Regular"/>
          <w:b w:val="0"/>
          <w:bCs w:val="0"/>
          <w:color w:val="000000" w:themeColor="text1"/>
          <w:kern w:val="0"/>
          <w:sz w:val="21"/>
          <w:szCs w:val="21"/>
          <w:lang w:val="en-US" w:eastAsia="zh-CN"/>
          <w14:textFill>
            <w14:solidFill>
              <w14:schemeClr w14:val="tx1"/>
            </w14:solidFill>
          </w14:textFill>
        </w:rPr>
      </w:pPr>
    </w:p>
    <w:p w14:paraId="327F762F">
      <w:pPr>
        <w:widowControl/>
        <w:shd w:val="clear" w:color="auto" w:fill="FFFFFF"/>
        <w:ind w:firstLine="420" w:firstLineChars="200"/>
        <w:rPr>
          <w:rFonts w:hint="default" w:ascii="Times New Roman Regular" w:hAnsi="Times New Roman Regular" w:eastAsia="宋体" w:cs="Times New Roman Regular"/>
          <w:b w:val="0"/>
          <w:bCs w:val="0"/>
          <w:color w:val="000000" w:themeColor="text1"/>
          <w:kern w:val="0"/>
          <w:sz w:val="21"/>
          <w:szCs w:val="21"/>
          <w:lang w:val="en-US" w:eastAsia="zh-CN"/>
          <w14:textFill>
            <w14:solidFill>
              <w14:schemeClr w14:val="tx1"/>
            </w14:solidFill>
          </w14:textFill>
        </w:rPr>
      </w:pPr>
      <w:r>
        <w:rPr>
          <w:rFonts w:hint="default" w:ascii="Times New Roman Regular" w:hAnsi="Times New Roman Regular" w:eastAsia="宋体" w:cs="Times New Roman Regular"/>
          <w:b w:val="0"/>
          <w:bCs w:val="0"/>
          <w:color w:val="000000" w:themeColor="text1"/>
          <w:kern w:val="0"/>
          <w:sz w:val="21"/>
          <w:szCs w:val="21"/>
          <w:lang w:val="en-US" w:eastAsia="zh-CN"/>
          <w14:textFill>
            <w14:solidFill>
              <w14:schemeClr w14:val="tx1"/>
            </w14:solidFill>
          </w14:textFill>
        </w:rPr>
        <w:t>他歌颂法式咖啡馆，并列出自己最钟爱的几家；推荐他心目中最美的村庄、最出色的餐馆和最热闹的露天集市；回忆那些难以忘怀的美食盛宴。这是一本庆祝他在普罗旺斯生活二十五年的作品，记录了所学到的经验、见证</w:t>
      </w:r>
      <w:r>
        <w:rPr>
          <w:rFonts w:hint="eastAsia" w:ascii="Times New Roman Regular" w:hAnsi="Times New Roman Regular" w:cs="Times New Roman Regular"/>
          <w:b w:val="0"/>
          <w:bCs w:val="0"/>
          <w:color w:val="000000" w:themeColor="text1"/>
          <w:kern w:val="0"/>
          <w:sz w:val="21"/>
          <w:szCs w:val="21"/>
          <w:lang w:val="en-US" w:eastAsia="zh-CN"/>
          <w14:textFill>
            <w14:solidFill>
              <w14:schemeClr w14:val="tx1"/>
            </w14:solidFill>
          </w14:textFill>
        </w:rPr>
        <w:t>的</w:t>
      </w:r>
      <w:r>
        <w:rPr>
          <w:rFonts w:hint="default" w:ascii="Times New Roman Regular" w:hAnsi="Times New Roman Regular" w:eastAsia="宋体" w:cs="Times New Roman Regular"/>
          <w:b w:val="0"/>
          <w:bCs w:val="0"/>
          <w:color w:val="000000" w:themeColor="text1"/>
          <w:kern w:val="0"/>
          <w:sz w:val="21"/>
          <w:szCs w:val="21"/>
          <w:lang w:val="en-US" w:eastAsia="zh-CN"/>
          <w14:textFill>
            <w14:solidFill>
              <w14:schemeClr w14:val="tx1"/>
            </w14:solidFill>
          </w14:textFill>
        </w:rPr>
        <w:t>变迁。</w:t>
      </w:r>
    </w:p>
    <w:p w14:paraId="72D43B5A">
      <w:pPr>
        <w:widowControl/>
        <w:shd w:val="clear" w:color="auto" w:fill="FFFFFF"/>
        <w:rPr>
          <w:rFonts w:hint="default" w:ascii="Times New Roman Regular" w:hAnsi="Times New Roman Regular" w:eastAsia="宋体" w:cs="Times New Roman Regular"/>
          <w:b w:val="0"/>
          <w:bCs w:val="0"/>
          <w:color w:val="000000" w:themeColor="text1"/>
          <w:kern w:val="0"/>
          <w:sz w:val="21"/>
          <w:szCs w:val="21"/>
          <w:lang w:val="en-US" w:eastAsia="zh-CN"/>
          <w14:textFill>
            <w14:solidFill>
              <w14:schemeClr w14:val="tx1"/>
            </w14:solidFill>
          </w14:textFill>
        </w:rPr>
      </w:pPr>
    </w:p>
    <w:p w14:paraId="6FBA85A2">
      <w:pPr>
        <w:widowControl/>
        <w:shd w:val="clear" w:color="auto" w:fill="FFFFFF"/>
        <w:ind w:firstLine="420" w:firstLineChars="200"/>
        <w:rPr>
          <w:rFonts w:hint="default" w:ascii="Times New Roman Regular" w:hAnsi="Times New Roman Regular" w:eastAsia="宋体" w:cs="Times New Roman Regular"/>
          <w:b w:val="0"/>
          <w:bCs w:val="0"/>
          <w:color w:val="000000" w:themeColor="text1"/>
          <w:kern w:val="0"/>
          <w:sz w:val="21"/>
          <w:szCs w:val="21"/>
          <w:lang w:val="en-US" w:eastAsia="zh-CN"/>
          <w14:textFill>
            <w14:solidFill>
              <w14:schemeClr w14:val="tx1"/>
            </w14:solidFill>
          </w14:textFill>
        </w:rPr>
      </w:pPr>
      <w:r>
        <w:rPr>
          <w:rFonts w:hint="default" w:ascii="Times New Roman Regular" w:hAnsi="Times New Roman Regular" w:eastAsia="宋体" w:cs="Times New Roman Regular"/>
          <w:b w:val="0"/>
          <w:bCs w:val="0"/>
          <w:color w:val="000000" w:themeColor="text1"/>
          <w:kern w:val="0"/>
          <w:sz w:val="21"/>
          <w:szCs w:val="21"/>
          <w:lang w:val="en-US" w:eastAsia="zh-CN"/>
          <w14:textFill>
            <w14:solidFill>
              <w14:schemeClr w14:val="tx1"/>
            </w14:solidFill>
          </w14:textFill>
        </w:rPr>
        <w:t>在他的最后一部著作中，梅尔以一贯的温暖、风趣与幽默，精心撰写了一封献给他“第二故乡”的长情书。</w:t>
      </w:r>
    </w:p>
    <w:p w14:paraId="264B51A3">
      <w:pPr>
        <w:widowControl/>
        <w:shd w:val="clear" w:color="auto" w:fill="FFFFFF"/>
        <w:rPr>
          <w:rFonts w:hint="default" w:ascii="Times New Roman Regular" w:hAnsi="Times New Roman Regular" w:eastAsia="宋体" w:cs="Times New Roman Regular"/>
          <w:b w:val="0"/>
          <w:bCs w:val="0"/>
          <w:color w:val="000000" w:themeColor="text1"/>
          <w:kern w:val="0"/>
          <w:sz w:val="21"/>
          <w:szCs w:val="21"/>
          <w:lang w:val="en-US" w:eastAsia="zh-CN"/>
          <w14:textFill>
            <w14:solidFill>
              <w14:schemeClr w14:val="tx1"/>
            </w14:solidFill>
          </w14:textFill>
        </w:rPr>
      </w:pPr>
    </w:p>
    <w:p w14:paraId="25BDD8CC">
      <w:pPr>
        <w:widowControl/>
        <w:shd w:val="clear" w:color="auto" w:fill="FFFFFF"/>
        <w:ind w:firstLine="420" w:firstLineChars="200"/>
        <w:rPr>
          <w:rFonts w:hint="default" w:ascii="Times New Roman Regular" w:hAnsi="Times New Roman Regular" w:eastAsia="宋体" w:cs="Times New Roman Regular"/>
          <w:b w:val="0"/>
          <w:bCs w:val="0"/>
          <w:color w:val="000000" w:themeColor="text1"/>
          <w:kern w:val="0"/>
          <w:sz w:val="21"/>
          <w:szCs w:val="21"/>
          <w:lang w:val="en-US" w:eastAsia="zh-CN"/>
          <w14:textFill>
            <w14:solidFill>
              <w14:schemeClr w14:val="tx1"/>
            </w14:solidFill>
          </w14:textFill>
        </w:rPr>
      </w:pPr>
      <w:r>
        <w:rPr>
          <w:rFonts w:hint="default" w:ascii="Times New Roman Regular" w:hAnsi="Times New Roman Regular" w:eastAsia="宋体" w:cs="Times New Roman Regular"/>
          <w:b w:val="0"/>
          <w:bCs w:val="0"/>
          <w:color w:val="000000" w:themeColor="text1"/>
          <w:kern w:val="0"/>
          <w:sz w:val="21"/>
          <w:szCs w:val="21"/>
          <w:lang w:val="en-US" w:eastAsia="zh-CN"/>
          <w14:textFill>
            <w14:solidFill>
              <w14:schemeClr w14:val="tx1"/>
            </w14:solidFill>
          </w14:textFill>
        </w:rPr>
        <w:t>2018年1月过世，《我在</w:t>
      </w:r>
      <w:r>
        <w:rPr>
          <w:rFonts w:hint="default" w:ascii="Times New Roman Regular" w:hAnsi="Times New Roman Regular" w:eastAsia="宋体" w:cs="Times New Roman Regular"/>
          <w:b w:val="0"/>
          <w:bCs w:val="0"/>
          <w:i w:val="0"/>
          <w:iCs w:val="0"/>
          <w:caps w:val="0"/>
          <w:color w:val="000000"/>
          <w:spacing w:val="0"/>
          <w:kern w:val="0"/>
          <w:sz w:val="21"/>
          <w:szCs w:val="21"/>
          <w:u w:val="none"/>
          <w:lang w:val="en-US" w:eastAsia="zh-CN" w:bidi="ar"/>
        </w:rPr>
        <w:t>普罗旺斯</w:t>
      </w:r>
      <w:r>
        <w:rPr>
          <w:rFonts w:hint="default" w:ascii="Times New Roman Regular" w:hAnsi="Times New Roman Regular" w:eastAsia="宋体" w:cs="Times New Roman Regular"/>
          <w:b w:val="0"/>
          <w:bCs w:val="0"/>
          <w:color w:val="000000" w:themeColor="text1"/>
          <w:kern w:val="0"/>
          <w:sz w:val="21"/>
          <w:szCs w:val="21"/>
          <w:lang w:val="en-US" w:eastAsia="zh-CN"/>
          <w14:textFill>
            <w14:solidFill>
              <w14:schemeClr w14:val="tx1"/>
            </w14:solidFill>
          </w14:textFill>
        </w:rPr>
        <w:t>美好的25年》是他最后一本著作。</w:t>
      </w:r>
    </w:p>
    <w:p w14:paraId="092B103C">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color w:val="000000" w:themeColor="text1"/>
          <w:kern w:val="0"/>
          <w:sz w:val="21"/>
          <w:szCs w:val="21"/>
          <w:lang w:val="en-US" w:eastAsia="zh-CN"/>
          <w14:textFill>
            <w14:solidFill>
              <w14:schemeClr w14:val="tx1"/>
            </w14:solidFill>
          </w14:textFill>
        </w:rPr>
      </w:pPr>
    </w:p>
    <w:p w14:paraId="59A6B0F6">
      <w:pPr>
        <w:widowControl/>
        <w:shd w:val="clear" w:color="auto" w:fill="FFFFFF"/>
        <w:rPr>
          <w:rFonts w:hint="default" w:ascii="Times New Roman Regular" w:hAnsi="Times New Roman Regular" w:eastAsia="宋体" w:cs="Times New Roman Regular"/>
          <w:b/>
          <w:bCs/>
          <w:color w:val="000000" w:themeColor="text1"/>
          <w:kern w:val="0"/>
          <w:sz w:val="21"/>
          <w:szCs w:val="21"/>
          <w:lang w:val="en-US" w:eastAsia="zh-CN"/>
          <w14:textFill>
            <w14:solidFill>
              <w14:schemeClr w14:val="tx1"/>
            </w14:solidFill>
          </w14:textFill>
        </w:rPr>
      </w:pPr>
    </w:p>
    <w:p w14:paraId="04552270">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sz w:val="21"/>
          <w:szCs w:val="21"/>
        </w:rPr>
        <w:drawing>
          <wp:anchor distT="0" distB="0" distL="114300" distR="114300" simplePos="0" relativeHeight="251665408" behindDoc="0" locked="0" layoutInCell="1" allowOverlap="1">
            <wp:simplePos x="0" y="0"/>
            <wp:positionH relativeFrom="column">
              <wp:posOffset>4184015</wp:posOffset>
            </wp:positionH>
            <wp:positionV relativeFrom="paragraph">
              <wp:posOffset>180975</wp:posOffset>
            </wp:positionV>
            <wp:extent cx="1210310" cy="2317750"/>
            <wp:effectExtent l="0" t="0" r="8890" b="19050"/>
            <wp:wrapSquare wrapText="bothSides"/>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2"/>
                    <a:stretch>
                      <a:fillRect/>
                    </a:stretch>
                  </pic:blipFill>
                  <pic:spPr>
                    <a:xfrm>
                      <a:off x="0" y="0"/>
                      <a:ext cx="1210310" cy="2317750"/>
                    </a:xfrm>
                    <a:prstGeom prst="rect">
                      <a:avLst/>
                    </a:prstGeom>
                    <a:noFill/>
                    <a:ln>
                      <a:noFill/>
                    </a:ln>
                  </pic:spPr>
                </pic:pic>
              </a:graphicData>
            </a:graphic>
          </wp:anchor>
        </w:drawing>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中文书名：《美酒疑案》</w:t>
      </w:r>
    </w:p>
    <w:p w14:paraId="19B3384C">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color w:val="000000"/>
          <w:spacing w:val="0"/>
          <w:kern w:val="0"/>
          <w:sz w:val="21"/>
          <w:szCs w:val="21"/>
          <w:u w:val="none"/>
          <w:lang w:val="en-US" w:eastAsia="zh-CN" w:bidi="ar"/>
        </w:rPr>
        <w:t>英文书名：THE VINTAGE CAPER</w:t>
      </w:r>
    </w:p>
    <w:p w14:paraId="27B6AADA">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作      者</w:t>
      </w:r>
      <w:r>
        <w:rPr>
          <w:rFonts w:hint="eastAsia" w:ascii="Times New Roman Regular" w:hAnsi="Times New Roman Regular"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：Peter Mayle</w:t>
      </w:r>
    </w:p>
    <w:p w14:paraId="483B17D7">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出</w:t>
      </w:r>
      <w:r>
        <w:rPr>
          <w:rStyle w:val="40"/>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版</w:t>
      </w:r>
      <w:r>
        <w:rPr>
          <w:rStyle w:val="40"/>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社</w:t>
      </w:r>
      <w:r>
        <w:rPr>
          <w:rFonts w:hint="eastAsia" w:ascii="Times New Roman Regular" w:hAnsi="Times New Roman Regular"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：Quercus Books</w:t>
      </w:r>
    </w:p>
    <w:p w14:paraId="26C05851">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代理公司：PFD/ ANA/</w:t>
      </w:r>
      <w:r>
        <w:rPr>
          <w:rFonts w:hint="eastAsia" w:ascii="Times New Roman Regular" w:hAnsi="Times New Roman Regular" w:cs="Times New Roman Regular"/>
          <w:b/>
          <w:bCs w:val="0"/>
          <w:i w:val="0"/>
          <w:iCs w:val="0"/>
          <w:caps w:val="0"/>
          <w:color w:val="000000"/>
          <w:spacing w:val="0"/>
          <w:kern w:val="0"/>
          <w:sz w:val="21"/>
          <w:szCs w:val="21"/>
          <w:u w:val="none"/>
          <w:lang w:val="en-US" w:eastAsia="zh-CN" w:bidi="ar"/>
        </w:rPr>
        <w:t>Enya</w:t>
      </w:r>
    </w:p>
    <w:p w14:paraId="69A1A983">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页   </w:t>
      </w:r>
      <w:r>
        <w:rPr>
          <w:rStyle w:val="40"/>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数</w:t>
      </w:r>
      <w:r>
        <w:rPr>
          <w:rFonts w:hint="eastAsia" w:ascii="Times New Roman Regular" w:hAnsi="Times New Roman Regular"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：240页</w:t>
      </w:r>
    </w:p>
    <w:p w14:paraId="412862FB">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出版时间：2001年1月</w:t>
      </w:r>
    </w:p>
    <w:p w14:paraId="71B1B437">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代理地区：中国大陆、台湾</w:t>
      </w:r>
    </w:p>
    <w:p w14:paraId="4AEAB720">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审读资料：电子稿</w:t>
      </w:r>
    </w:p>
    <w:p w14:paraId="07352DE0">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类   </w:t>
      </w:r>
      <w:r>
        <w:rPr>
          <w:rStyle w:val="40"/>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型</w:t>
      </w:r>
      <w:r>
        <w:rPr>
          <w:rFonts w:hint="eastAsia" w:ascii="Times New Roman Regular" w:hAnsi="Times New Roman Regular"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：悬疑小说</w:t>
      </w:r>
    </w:p>
    <w:p w14:paraId="698E8343">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FF0000"/>
          <w:spacing w:val="0"/>
          <w:kern w:val="0"/>
          <w:sz w:val="21"/>
          <w:szCs w:val="21"/>
          <w:u w:val="none"/>
          <w:lang w:val="en-US" w:eastAsia="zh-CN" w:bidi="ar"/>
        </w:rPr>
        <w:t> </w:t>
      </w:r>
    </w:p>
    <w:p w14:paraId="49AFA1A1">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i w:val="0"/>
          <w:iCs w:val="0"/>
          <w:caps w:val="0"/>
          <w:color w:val="000000"/>
          <w:spacing w:val="0"/>
          <w:sz w:val="21"/>
          <w:szCs w:val="21"/>
          <w:u w:val="none"/>
        </w:rPr>
      </w:pPr>
      <w:r>
        <w:rPr>
          <w:rFonts w:hint="default" w:ascii="Times New Roman Regular" w:hAnsi="Times New Roman Regular" w:eastAsia="宋体" w:cs="Times New Roman Regular"/>
          <w:b/>
          <w:bCs/>
          <w:i w:val="0"/>
          <w:iCs w:val="0"/>
          <w:caps w:val="0"/>
          <w:color w:val="000000"/>
          <w:spacing w:val="0"/>
          <w:kern w:val="0"/>
          <w:sz w:val="21"/>
          <w:szCs w:val="21"/>
          <w:u w:val="none"/>
          <w:lang w:val="en-US" w:eastAsia="zh-CN" w:bidi="ar"/>
        </w:rPr>
        <w:t>内容简介：</w:t>
      </w:r>
    </w:p>
    <w:p w14:paraId="2BC04C51">
      <w:pPr>
        <w:widowControl/>
        <w:shd w:val="clear" w:color="auto" w:fill="FFFFFF"/>
        <w:rPr>
          <w:rFonts w:hint="default" w:ascii="Times New Roman Regular" w:hAnsi="Times New Roman Regular" w:eastAsia="宋体" w:cs="Times New Roman Regular"/>
          <w:b/>
          <w:bCs/>
          <w:color w:val="000000" w:themeColor="text1"/>
          <w:kern w:val="0"/>
          <w:sz w:val="21"/>
          <w:szCs w:val="21"/>
          <w:lang w:val="en-US" w:eastAsia="zh-CN"/>
          <w14:textFill>
            <w14:solidFill>
              <w14:schemeClr w14:val="tx1"/>
            </w14:solidFill>
          </w14:textFill>
        </w:rPr>
      </w:pPr>
    </w:p>
    <w:p w14:paraId="66B97117">
      <w:pPr>
        <w:widowControl/>
        <w:shd w:val="clear" w:color="auto" w:fill="FFFFFF"/>
        <w:ind w:firstLine="422" w:firstLineChars="200"/>
        <w:rPr>
          <w:rFonts w:hint="default" w:ascii="Times New Roman Regular" w:hAnsi="Times New Roman Regular" w:eastAsia="宋体" w:cs="Times New Roman Regular"/>
          <w:b/>
          <w:bCs/>
          <w:color w:val="000000" w:themeColor="text1"/>
          <w:kern w:val="0"/>
          <w:sz w:val="21"/>
          <w:szCs w:val="21"/>
          <w:lang w:val="en-US" w:eastAsia="zh-CN"/>
          <w14:textFill>
            <w14:solidFill>
              <w14:schemeClr w14:val="tx1"/>
            </w14:solidFill>
          </w14:textFill>
        </w:rPr>
      </w:pPr>
      <w:r>
        <w:rPr>
          <w:rFonts w:hint="default" w:ascii="Times New Roman Regular" w:hAnsi="Times New Roman Regular" w:eastAsia="宋体" w:cs="Times New Roman Regular"/>
          <w:b/>
          <w:bCs/>
          <w:color w:val="000000" w:themeColor="text1"/>
          <w:kern w:val="0"/>
          <w:sz w:val="21"/>
          <w:szCs w:val="21"/>
          <w:lang w:val="en-US" w:eastAsia="zh-CN"/>
          <w14:textFill>
            <w14:solidFill>
              <w14:schemeClr w14:val="tx1"/>
            </w14:solidFill>
          </w14:textFill>
        </w:rPr>
        <w:t>《美酒疑案》——从好莱坞到马赛，一场美食与美酒交织的侦探之旅</w:t>
      </w:r>
    </w:p>
    <w:p w14:paraId="35E0ABA9">
      <w:pPr>
        <w:widowControl/>
        <w:shd w:val="clear" w:color="auto" w:fill="FFFFFF"/>
        <w:rPr>
          <w:rFonts w:hint="default" w:ascii="Times New Roman Regular" w:hAnsi="Times New Roman Regular" w:eastAsia="宋体" w:cs="Times New Roman Regular"/>
          <w:b/>
          <w:bCs/>
          <w:color w:val="000000" w:themeColor="text1"/>
          <w:kern w:val="0"/>
          <w:sz w:val="21"/>
          <w:szCs w:val="21"/>
          <w:lang w:val="en-US" w:eastAsia="zh-CN"/>
          <w14:textFill>
            <w14:solidFill>
              <w14:schemeClr w14:val="tx1"/>
            </w14:solidFill>
          </w14:textFill>
        </w:rPr>
      </w:pPr>
    </w:p>
    <w:p w14:paraId="502B8CBF">
      <w:pPr>
        <w:widowControl/>
        <w:shd w:val="clear" w:color="auto" w:fill="FFFFFF"/>
        <w:ind w:firstLine="420" w:firstLineChars="200"/>
        <w:rPr>
          <w:rFonts w:hint="default" w:ascii="Times New Roman Regular" w:hAnsi="Times New Roman Regular" w:eastAsia="宋体" w:cs="Times New Roman Regular"/>
          <w:b w:val="0"/>
          <w:bCs w:val="0"/>
          <w:color w:val="000000" w:themeColor="text1"/>
          <w:kern w:val="0"/>
          <w:sz w:val="21"/>
          <w:szCs w:val="21"/>
          <w:lang w:val="en-US" w:eastAsia="zh-CN"/>
          <w14:textFill>
            <w14:solidFill>
              <w14:schemeClr w14:val="tx1"/>
            </w14:solidFill>
          </w14:textFill>
        </w:rPr>
      </w:pPr>
      <w:r>
        <w:rPr>
          <w:rFonts w:hint="default" w:ascii="Times New Roman Regular" w:hAnsi="Times New Roman Regular" w:eastAsia="宋体" w:cs="Times New Roman Regular"/>
          <w:b w:val="0"/>
          <w:bCs w:val="0"/>
          <w:color w:val="000000" w:themeColor="text1"/>
          <w:kern w:val="0"/>
          <w:sz w:val="21"/>
          <w:szCs w:val="21"/>
          <w:lang w:val="en-US" w:eastAsia="zh-CN"/>
          <w14:textFill>
            <w14:solidFill>
              <w14:schemeClr w14:val="tx1"/>
            </w14:solidFill>
          </w14:textFill>
        </w:rPr>
        <w:t>彼得·梅尔的小说带领读者踏上一场美味十足的冒险之旅，从好莱坞到马赛，途中尽是诱人的美食、美酒和妙趣横生的人物，再次展现了他作为法国美食与生活杰出记录者的非凡魅力。</w:t>
      </w:r>
    </w:p>
    <w:p w14:paraId="643D8B7A">
      <w:pPr>
        <w:widowControl/>
        <w:shd w:val="clear" w:color="auto" w:fill="FFFFFF"/>
        <w:rPr>
          <w:rFonts w:hint="default" w:ascii="Times New Roman Regular" w:hAnsi="Times New Roman Regular" w:eastAsia="宋体" w:cs="Times New Roman Regular"/>
          <w:b w:val="0"/>
          <w:bCs w:val="0"/>
          <w:color w:val="000000" w:themeColor="text1"/>
          <w:kern w:val="0"/>
          <w:sz w:val="21"/>
          <w:szCs w:val="21"/>
          <w:lang w:val="en-US" w:eastAsia="zh-CN"/>
          <w14:textFill>
            <w14:solidFill>
              <w14:schemeClr w14:val="tx1"/>
            </w14:solidFill>
          </w14:textFill>
        </w:rPr>
      </w:pPr>
    </w:p>
    <w:p w14:paraId="322B7DFD">
      <w:pPr>
        <w:widowControl/>
        <w:shd w:val="clear" w:color="auto" w:fill="FFFFFF"/>
        <w:ind w:firstLine="420" w:firstLineChars="200"/>
        <w:rPr>
          <w:rFonts w:hint="default" w:ascii="Times New Roman Regular" w:hAnsi="Times New Roman Regular" w:eastAsia="宋体" w:cs="Times New Roman Regular"/>
          <w:b w:val="0"/>
          <w:bCs w:val="0"/>
          <w:color w:val="000000" w:themeColor="text1"/>
          <w:kern w:val="0"/>
          <w:sz w:val="21"/>
          <w:szCs w:val="21"/>
          <w:lang w:val="en-US" w:eastAsia="zh-CN"/>
          <w14:textFill>
            <w14:solidFill>
              <w14:schemeClr w14:val="tx1"/>
            </w14:solidFill>
          </w14:textFill>
        </w:rPr>
      </w:pPr>
      <w:r>
        <w:rPr>
          <w:rFonts w:hint="default" w:ascii="Times New Roman Regular" w:hAnsi="Times New Roman Regular" w:eastAsia="宋体" w:cs="Times New Roman Regular"/>
          <w:b w:val="0"/>
          <w:bCs w:val="0"/>
          <w:color w:val="000000" w:themeColor="text1"/>
          <w:kern w:val="0"/>
          <w:sz w:val="21"/>
          <w:szCs w:val="21"/>
          <w:lang w:val="en-US" w:eastAsia="zh-CN"/>
          <w14:textFill>
            <w14:solidFill>
              <w14:schemeClr w14:val="tx1"/>
            </w14:solidFill>
          </w14:textFill>
        </w:rPr>
        <w:t>故事始于洛杉矶一座豪华宅邸的酒窖，主人丹尼·罗斯是一名律师，同时也是一位葡萄酒收藏家。出于炫耀心理，他邀请《洛杉矶时报》撰写了一篇盛赞其珍贵酒藏的专题报道。不料，这篇文章却吸引了专业盗贼的目光，一场精心策划的葡萄酒大劫案随之发生。</w:t>
      </w:r>
    </w:p>
    <w:p w14:paraId="263DD42F">
      <w:pPr>
        <w:widowControl/>
        <w:shd w:val="clear" w:color="auto" w:fill="FFFFFF"/>
        <w:rPr>
          <w:rFonts w:hint="default" w:ascii="Times New Roman Regular" w:hAnsi="Times New Roman Regular" w:eastAsia="宋体" w:cs="Times New Roman Regular"/>
          <w:b w:val="0"/>
          <w:bCs w:val="0"/>
          <w:color w:val="000000" w:themeColor="text1"/>
          <w:kern w:val="0"/>
          <w:sz w:val="21"/>
          <w:szCs w:val="21"/>
          <w:lang w:val="en-US" w:eastAsia="zh-CN"/>
          <w14:textFill>
            <w14:solidFill>
              <w14:schemeClr w14:val="tx1"/>
            </w14:solidFill>
          </w14:textFill>
        </w:rPr>
      </w:pPr>
    </w:p>
    <w:p w14:paraId="5A8080A4">
      <w:pPr>
        <w:widowControl/>
        <w:shd w:val="clear" w:color="auto" w:fill="FFFFFF"/>
        <w:ind w:firstLine="420" w:firstLineChars="200"/>
        <w:rPr>
          <w:rFonts w:hint="default" w:ascii="Times New Roman Regular" w:hAnsi="Times New Roman Regular" w:eastAsia="宋体" w:cs="Times New Roman Regular"/>
          <w:b w:val="0"/>
          <w:bCs w:val="0"/>
          <w:color w:val="000000" w:themeColor="text1"/>
          <w:kern w:val="0"/>
          <w:sz w:val="21"/>
          <w:szCs w:val="21"/>
          <w:lang w:val="en-US" w:eastAsia="zh-CN"/>
          <w14:textFill>
            <w14:solidFill>
              <w14:schemeClr w14:val="tx1"/>
            </w14:solidFill>
          </w14:textFill>
        </w:rPr>
      </w:pPr>
      <w:r>
        <w:rPr>
          <w:rFonts w:hint="default" w:ascii="Times New Roman Regular" w:hAnsi="Times New Roman Regular" w:eastAsia="宋体" w:cs="Times New Roman Regular"/>
          <w:b w:val="0"/>
          <w:bCs w:val="0"/>
          <w:color w:val="000000" w:themeColor="text1"/>
          <w:kern w:val="0"/>
          <w:sz w:val="21"/>
          <w:szCs w:val="21"/>
          <w:lang w:val="en-US" w:eastAsia="zh-CN"/>
          <w14:textFill>
            <w14:solidFill>
              <w14:schemeClr w14:val="tx1"/>
            </w14:solidFill>
          </w14:textFill>
        </w:rPr>
        <w:t>此时，前律师、葡萄酒鉴赏家萨姆·莱维特受邀调查此案，追踪线索一路深入法国的波尔多与普罗旺斯。随着案件的抽丝剥茧，彼得·梅尔以他迷人的笔触，将法国的美酒、美食和风土人情展现得淋漓尽致，即便是最精通葡萄酒的行家，也能在这本书中学到一二。</w:t>
      </w:r>
    </w:p>
    <w:p w14:paraId="3B8AD926">
      <w:pPr>
        <w:widowControl/>
        <w:shd w:val="clear" w:color="auto" w:fill="FFFFFF"/>
        <w:ind w:firstLine="420" w:firstLineChars="200"/>
        <w:rPr>
          <w:rFonts w:hint="default" w:ascii="Times New Roman Regular" w:hAnsi="Times New Roman Regular" w:eastAsia="宋体" w:cs="Times New Roman Regular"/>
          <w:b w:val="0"/>
          <w:bCs w:val="0"/>
          <w:color w:val="000000" w:themeColor="text1"/>
          <w:kern w:val="0"/>
          <w:sz w:val="21"/>
          <w:szCs w:val="21"/>
          <w:lang w:val="en-US" w:eastAsia="zh-CN"/>
          <w14:textFill>
            <w14:solidFill>
              <w14:schemeClr w14:val="tx1"/>
            </w14:solidFill>
          </w14:textFill>
        </w:rPr>
      </w:pPr>
    </w:p>
    <w:p w14:paraId="4E1232C6">
      <w:pPr>
        <w:widowControl/>
        <w:shd w:val="clear" w:color="auto" w:fill="FFFFFF"/>
        <w:rPr>
          <w:rFonts w:hint="default" w:ascii="Times New Roman Regular" w:hAnsi="Times New Roman Regular" w:eastAsia="宋体" w:cs="Times New Roman Regular"/>
          <w:b/>
          <w:bCs/>
          <w:color w:val="000000" w:themeColor="text1"/>
          <w:kern w:val="0"/>
          <w:sz w:val="21"/>
          <w:szCs w:val="21"/>
          <w:lang w:val="en-US" w:eastAsia="zh-CN"/>
          <w14:textFill>
            <w14:solidFill>
              <w14:schemeClr w14:val="tx1"/>
            </w14:solidFill>
          </w14:textFill>
        </w:rPr>
      </w:pPr>
      <w:r>
        <w:rPr>
          <w:sz w:val="21"/>
          <w:szCs w:val="21"/>
        </w:rPr>
        <w:drawing>
          <wp:anchor distT="0" distB="0" distL="114300" distR="114300" simplePos="0" relativeHeight="251666432" behindDoc="0" locked="0" layoutInCell="1" allowOverlap="1">
            <wp:simplePos x="0" y="0"/>
            <wp:positionH relativeFrom="column">
              <wp:posOffset>4057650</wp:posOffset>
            </wp:positionH>
            <wp:positionV relativeFrom="paragraph">
              <wp:posOffset>144780</wp:posOffset>
            </wp:positionV>
            <wp:extent cx="1325880" cy="2266315"/>
            <wp:effectExtent l="0" t="0" r="20320" b="19685"/>
            <wp:wrapSquare wrapText="bothSides"/>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3"/>
                    <a:stretch>
                      <a:fillRect/>
                    </a:stretch>
                  </pic:blipFill>
                  <pic:spPr>
                    <a:xfrm>
                      <a:off x="0" y="0"/>
                      <a:ext cx="1325880" cy="2266315"/>
                    </a:xfrm>
                    <a:prstGeom prst="rect">
                      <a:avLst/>
                    </a:prstGeom>
                    <a:noFill/>
                    <a:ln>
                      <a:noFill/>
                    </a:ln>
                  </pic:spPr>
                </pic:pic>
              </a:graphicData>
            </a:graphic>
          </wp:anchor>
        </w:drawing>
      </w:r>
    </w:p>
    <w:p w14:paraId="3AE1C9A7">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中文书名：《</w:t>
      </w:r>
      <w:r>
        <w:rPr>
          <w:rFonts w:hint="default" w:ascii="Times New Roman Regular" w:hAnsi="Times New Roman Regular" w:eastAsia="宋体" w:cs="Times New Roman Regular"/>
          <w:b/>
          <w:bCs/>
          <w:color w:val="000000" w:themeColor="text1"/>
          <w:kern w:val="0"/>
          <w:sz w:val="21"/>
          <w:szCs w:val="21"/>
          <w:lang w:val="en-US" w:eastAsia="zh-CN"/>
          <w14:textFill>
            <w14:solidFill>
              <w14:schemeClr w14:val="tx1"/>
            </w14:solidFill>
          </w14:textFill>
        </w:rPr>
        <w:t>马赛疑案</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w:t>
      </w:r>
    </w:p>
    <w:p w14:paraId="1D82518B">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color w:val="000000"/>
          <w:spacing w:val="0"/>
          <w:kern w:val="0"/>
          <w:sz w:val="21"/>
          <w:szCs w:val="21"/>
          <w:u w:val="none"/>
          <w:lang w:val="en-US" w:eastAsia="zh-CN" w:bidi="ar"/>
        </w:rPr>
        <w:t>英文书名：THE MARSEILLE CAPER</w:t>
      </w:r>
    </w:p>
    <w:p w14:paraId="7851FDD2">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作      者</w:t>
      </w:r>
      <w:r>
        <w:rPr>
          <w:rFonts w:hint="eastAsia" w:ascii="Times New Roman Regular" w:hAnsi="Times New Roman Regular"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：Peter Mayle</w:t>
      </w:r>
    </w:p>
    <w:p w14:paraId="784D30A9">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出</w:t>
      </w:r>
      <w:r>
        <w:rPr>
          <w:rStyle w:val="40"/>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版</w:t>
      </w:r>
      <w:r>
        <w:rPr>
          <w:rStyle w:val="40"/>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社</w:t>
      </w:r>
      <w:r>
        <w:rPr>
          <w:rFonts w:hint="eastAsia" w:ascii="Times New Roman Regular" w:hAnsi="Times New Roman Regular"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：Knopf Doubleday Publishing</w:t>
      </w:r>
    </w:p>
    <w:p w14:paraId="591CD6C2">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代理公司：PFD/ ANA/</w:t>
      </w:r>
      <w:r>
        <w:rPr>
          <w:rFonts w:hint="eastAsia" w:ascii="Times New Roman Regular" w:hAnsi="Times New Roman Regular" w:cs="Times New Roman Regular"/>
          <w:b/>
          <w:bCs w:val="0"/>
          <w:i w:val="0"/>
          <w:iCs w:val="0"/>
          <w:caps w:val="0"/>
          <w:color w:val="000000"/>
          <w:spacing w:val="0"/>
          <w:kern w:val="0"/>
          <w:sz w:val="21"/>
          <w:szCs w:val="21"/>
          <w:u w:val="none"/>
          <w:lang w:val="en-US" w:eastAsia="zh-CN" w:bidi="ar"/>
        </w:rPr>
        <w:t>Enya</w:t>
      </w:r>
    </w:p>
    <w:p w14:paraId="75EE1B3D">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页   </w:t>
      </w:r>
      <w:r>
        <w:rPr>
          <w:rStyle w:val="40"/>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数</w:t>
      </w:r>
      <w:r>
        <w:rPr>
          <w:rFonts w:hint="eastAsia" w:ascii="Times New Roman Regular" w:hAnsi="Times New Roman Regular"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：224页</w:t>
      </w:r>
    </w:p>
    <w:p w14:paraId="1FD266E0">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出版时间：2013年2月</w:t>
      </w:r>
    </w:p>
    <w:p w14:paraId="668B6531">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代理地区：中国大陆、台湾</w:t>
      </w:r>
    </w:p>
    <w:p w14:paraId="17CFD491">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审读资料：电子稿</w:t>
      </w:r>
    </w:p>
    <w:p w14:paraId="03C38386">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类   </w:t>
      </w:r>
      <w:r>
        <w:rPr>
          <w:rStyle w:val="40"/>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型</w:t>
      </w:r>
      <w:r>
        <w:rPr>
          <w:rFonts w:hint="eastAsia" w:ascii="Times New Roman Regular" w:hAnsi="Times New Roman Regular"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：悬疑小说</w:t>
      </w:r>
    </w:p>
    <w:p w14:paraId="691E61E5">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FF0000"/>
          <w:spacing w:val="0"/>
          <w:kern w:val="0"/>
          <w:sz w:val="21"/>
          <w:szCs w:val="21"/>
          <w:u w:val="none"/>
          <w:lang w:val="en-US" w:eastAsia="zh-CN" w:bidi="ar"/>
        </w:rPr>
        <w:t> </w:t>
      </w:r>
    </w:p>
    <w:p w14:paraId="2BE2BA78">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i w:val="0"/>
          <w:iCs w:val="0"/>
          <w:caps w:val="0"/>
          <w:color w:val="000000"/>
          <w:spacing w:val="0"/>
          <w:sz w:val="21"/>
          <w:szCs w:val="21"/>
          <w:u w:val="none"/>
        </w:rPr>
      </w:pPr>
      <w:r>
        <w:rPr>
          <w:rFonts w:hint="default" w:ascii="Times New Roman Regular" w:hAnsi="Times New Roman Regular" w:eastAsia="宋体" w:cs="Times New Roman Regular"/>
          <w:b/>
          <w:bCs/>
          <w:i w:val="0"/>
          <w:iCs w:val="0"/>
          <w:caps w:val="0"/>
          <w:color w:val="000000"/>
          <w:spacing w:val="0"/>
          <w:kern w:val="0"/>
          <w:sz w:val="21"/>
          <w:szCs w:val="21"/>
          <w:u w:val="none"/>
          <w:lang w:val="en-US" w:eastAsia="zh-CN" w:bidi="ar"/>
        </w:rPr>
        <w:t>内容简介：</w:t>
      </w:r>
    </w:p>
    <w:p w14:paraId="1D70B9BA">
      <w:pPr>
        <w:widowControl/>
        <w:shd w:val="clear" w:color="auto" w:fill="FFFFFF"/>
        <w:rPr>
          <w:rFonts w:hint="default" w:ascii="Times New Roman Regular" w:hAnsi="Times New Roman Regular" w:eastAsia="宋体" w:cs="Times New Roman Regular"/>
          <w:b/>
          <w:bCs/>
          <w:color w:val="000000" w:themeColor="text1"/>
          <w:kern w:val="0"/>
          <w:sz w:val="21"/>
          <w:szCs w:val="21"/>
          <w:lang w:val="en-US" w:eastAsia="zh-CN"/>
          <w14:textFill>
            <w14:solidFill>
              <w14:schemeClr w14:val="tx1"/>
            </w14:solidFill>
          </w14:textFill>
        </w:rPr>
      </w:pPr>
    </w:p>
    <w:p w14:paraId="4748061C">
      <w:pPr>
        <w:widowControl/>
        <w:shd w:val="clear" w:color="auto" w:fill="FFFFFF"/>
        <w:ind w:firstLine="422" w:firstLineChars="200"/>
        <w:rPr>
          <w:rFonts w:hint="default" w:ascii="Times New Roman Regular" w:hAnsi="Times New Roman Regular" w:eastAsia="宋体" w:cs="Times New Roman Regular"/>
          <w:b/>
          <w:bCs/>
          <w:color w:val="000000" w:themeColor="text1"/>
          <w:kern w:val="0"/>
          <w:sz w:val="21"/>
          <w:szCs w:val="21"/>
          <w:lang w:val="en-US" w:eastAsia="zh-CN"/>
          <w14:textFill>
            <w14:solidFill>
              <w14:schemeClr w14:val="tx1"/>
            </w14:solidFill>
          </w14:textFill>
        </w:rPr>
      </w:pPr>
      <w:r>
        <w:rPr>
          <w:rFonts w:hint="default" w:ascii="Times New Roman Regular" w:hAnsi="Times New Roman Regular" w:eastAsia="宋体" w:cs="Times New Roman Regular"/>
          <w:b/>
          <w:bCs/>
          <w:color w:val="000000" w:themeColor="text1"/>
          <w:kern w:val="0"/>
          <w:sz w:val="21"/>
          <w:szCs w:val="21"/>
          <w:lang w:val="en-US" w:eastAsia="zh-CN"/>
          <w14:textFill>
            <w14:solidFill>
              <w14:schemeClr w14:val="tx1"/>
            </w14:solidFill>
          </w14:textFill>
        </w:rPr>
        <w:t>《马赛疑案》——美食、冒险与地产风云交织的南法之旅</w:t>
      </w:r>
    </w:p>
    <w:p w14:paraId="52C9519E">
      <w:pPr>
        <w:widowControl/>
        <w:shd w:val="clear" w:color="auto" w:fill="FFFFFF"/>
        <w:rPr>
          <w:rFonts w:hint="default" w:ascii="Times New Roman Regular" w:hAnsi="Times New Roman Regular" w:eastAsia="宋体" w:cs="Times New Roman Regular"/>
          <w:b/>
          <w:bCs/>
          <w:color w:val="000000" w:themeColor="text1"/>
          <w:kern w:val="0"/>
          <w:sz w:val="21"/>
          <w:szCs w:val="21"/>
          <w:lang w:val="en-US" w:eastAsia="zh-CN"/>
          <w14:textFill>
            <w14:solidFill>
              <w14:schemeClr w14:val="tx1"/>
            </w14:solidFill>
          </w14:textFill>
        </w:rPr>
      </w:pPr>
    </w:p>
    <w:p w14:paraId="54D798E6">
      <w:pPr>
        <w:widowControl/>
        <w:shd w:val="clear" w:color="auto" w:fill="FFFFFF"/>
        <w:ind w:firstLine="420" w:firstLineChars="200"/>
        <w:rPr>
          <w:rFonts w:hint="default" w:ascii="Times New Roman Regular" w:hAnsi="Times New Roman Regular" w:eastAsia="宋体" w:cs="Times New Roman Regular"/>
          <w:b w:val="0"/>
          <w:bCs w:val="0"/>
          <w:color w:val="000000" w:themeColor="text1"/>
          <w:kern w:val="0"/>
          <w:sz w:val="21"/>
          <w:szCs w:val="21"/>
          <w:lang w:val="en-US" w:eastAsia="zh-CN"/>
          <w14:textFill>
            <w14:solidFill>
              <w14:schemeClr w14:val="tx1"/>
            </w14:solidFill>
          </w14:textFill>
        </w:rPr>
      </w:pPr>
      <w:r>
        <w:rPr>
          <w:rFonts w:hint="default" w:ascii="Times New Roman Regular" w:hAnsi="Times New Roman Regular" w:eastAsia="宋体" w:cs="Times New Roman Regular"/>
          <w:b w:val="0"/>
          <w:bCs w:val="0"/>
          <w:color w:val="000000" w:themeColor="text1"/>
          <w:kern w:val="0"/>
          <w:sz w:val="21"/>
          <w:szCs w:val="21"/>
          <w:lang w:val="en-US" w:eastAsia="zh-CN"/>
          <w14:textFill>
            <w14:solidFill>
              <w14:schemeClr w14:val="tx1"/>
            </w14:solidFill>
          </w14:textFill>
        </w:rPr>
        <w:t>当风趣迷人的“侦探奇才”萨姆·莱维特结束了他在法国的上一场冒险时，他本以为自己不会那么快回到那片土地，尤其是当美丽的埃琳娜·莫拉莱斯在洛杉矶陪伴着他。然而，一份来自亿万富翁弗朗西斯·雷布尔的工作邀请，很快让萨姆和埃琳娜再次踏上前往阳光明媚的马赛之旅，展开一场刺激非凡的探险……当然，也少不了一系列精致美食的享受。</w:t>
      </w:r>
    </w:p>
    <w:p w14:paraId="6FEAD013">
      <w:pPr>
        <w:widowControl/>
        <w:shd w:val="clear" w:color="auto" w:fill="FFFFFF"/>
        <w:rPr>
          <w:rFonts w:hint="default" w:ascii="Times New Roman Regular" w:hAnsi="Times New Roman Regular" w:eastAsia="宋体" w:cs="Times New Roman Regular"/>
          <w:b w:val="0"/>
          <w:bCs w:val="0"/>
          <w:color w:val="000000" w:themeColor="text1"/>
          <w:kern w:val="0"/>
          <w:sz w:val="21"/>
          <w:szCs w:val="21"/>
          <w:lang w:val="en-US" w:eastAsia="zh-CN"/>
          <w14:textFill>
            <w14:solidFill>
              <w14:schemeClr w14:val="tx1"/>
            </w14:solidFill>
          </w14:textFill>
        </w:rPr>
      </w:pPr>
    </w:p>
    <w:p w14:paraId="4F3CBA38">
      <w:pPr>
        <w:widowControl/>
        <w:shd w:val="clear" w:color="auto" w:fill="FFFFFF"/>
        <w:ind w:firstLine="420" w:firstLineChars="200"/>
        <w:rPr>
          <w:rFonts w:hint="default" w:ascii="Times New Roman Regular" w:hAnsi="Times New Roman Regular" w:eastAsia="宋体" w:cs="Times New Roman Regular"/>
          <w:b w:val="0"/>
          <w:bCs w:val="0"/>
          <w:color w:val="000000" w:themeColor="text1"/>
          <w:kern w:val="0"/>
          <w:sz w:val="21"/>
          <w:szCs w:val="21"/>
          <w:lang w:val="en-US" w:eastAsia="zh-CN"/>
          <w14:textFill>
            <w14:solidFill>
              <w14:schemeClr w14:val="tx1"/>
            </w14:solidFill>
          </w14:textFill>
        </w:rPr>
      </w:pPr>
      <w:r>
        <w:rPr>
          <w:rFonts w:hint="default" w:ascii="Times New Roman Regular" w:hAnsi="Times New Roman Regular" w:eastAsia="宋体" w:cs="Times New Roman Regular"/>
          <w:b w:val="0"/>
          <w:bCs w:val="0"/>
          <w:color w:val="000000" w:themeColor="text1"/>
          <w:kern w:val="0"/>
          <w:sz w:val="21"/>
          <w:szCs w:val="21"/>
          <w:lang w:val="en-US" w:eastAsia="zh-CN"/>
          <w14:textFill>
            <w14:solidFill>
              <w14:schemeClr w14:val="tx1"/>
            </w14:solidFill>
          </w14:textFill>
        </w:rPr>
        <w:t>然而，随着对当地珍贵海滨地产的争夺愈演愈烈，萨姆作为雷布尔的代表，竟被卷入一场充满阴谋与危险的房地产</w:t>
      </w:r>
      <w:r>
        <w:rPr>
          <w:rFonts w:hint="eastAsia" w:ascii="Times New Roman Regular" w:hAnsi="Times New Roman Regular" w:cs="Times New Roman Regular"/>
          <w:b w:val="0"/>
          <w:bCs w:val="0"/>
          <w:color w:val="000000" w:themeColor="text1"/>
          <w:kern w:val="0"/>
          <w:sz w:val="21"/>
          <w:szCs w:val="21"/>
          <w:lang w:val="en-US" w:eastAsia="zh-CN"/>
          <w14:textFill>
            <w14:solidFill>
              <w14:schemeClr w14:val="tx1"/>
            </w14:solidFill>
          </w14:textFill>
        </w:rPr>
        <w:t>角斗</w:t>
      </w:r>
      <w:r>
        <w:rPr>
          <w:rFonts w:hint="default" w:ascii="Times New Roman Regular" w:hAnsi="Times New Roman Regular" w:eastAsia="宋体" w:cs="Times New Roman Regular"/>
          <w:b w:val="0"/>
          <w:bCs w:val="0"/>
          <w:color w:val="000000" w:themeColor="text1"/>
          <w:kern w:val="0"/>
          <w:sz w:val="21"/>
          <w:szCs w:val="21"/>
          <w:lang w:val="en-US" w:eastAsia="zh-CN"/>
          <w14:textFill>
            <w14:solidFill>
              <w14:schemeClr w14:val="tx1"/>
            </w14:solidFill>
          </w14:textFill>
        </w:rPr>
        <w:t>之中。</w:t>
      </w:r>
    </w:p>
    <w:p w14:paraId="3D77E177">
      <w:pPr>
        <w:widowControl/>
        <w:shd w:val="clear" w:color="auto" w:fill="FFFFFF"/>
        <w:rPr>
          <w:rFonts w:hint="default" w:ascii="Times New Roman Regular" w:hAnsi="Times New Roman Regular" w:eastAsia="宋体" w:cs="Times New Roman Regular"/>
          <w:b w:val="0"/>
          <w:bCs w:val="0"/>
          <w:color w:val="000000" w:themeColor="text1"/>
          <w:kern w:val="0"/>
          <w:sz w:val="21"/>
          <w:szCs w:val="21"/>
          <w:lang w:val="en-US" w:eastAsia="zh-CN"/>
          <w14:textFill>
            <w14:solidFill>
              <w14:schemeClr w14:val="tx1"/>
            </w14:solidFill>
          </w14:textFill>
        </w:rPr>
      </w:pPr>
    </w:p>
    <w:p w14:paraId="33F6C328">
      <w:pPr>
        <w:widowControl/>
        <w:shd w:val="clear" w:color="auto" w:fill="FFFFFF"/>
        <w:ind w:firstLine="420" w:firstLineChars="200"/>
        <w:rPr>
          <w:rFonts w:hint="default" w:ascii="Times New Roman Regular" w:hAnsi="Times New Roman Regular" w:eastAsia="宋体" w:cs="Times New Roman Regular"/>
          <w:b w:val="0"/>
          <w:bCs w:val="0"/>
          <w:color w:val="000000" w:themeColor="text1"/>
          <w:kern w:val="0"/>
          <w:sz w:val="21"/>
          <w:szCs w:val="21"/>
          <w:lang w:val="en-US" w:eastAsia="zh-CN"/>
          <w14:textFill>
            <w14:solidFill>
              <w14:schemeClr w14:val="tx1"/>
            </w14:solidFill>
          </w14:textFill>
        </w:rPr>
      </w:pPr>
      <w:r>
        <w:rPr>
          <w:rFonts w:hint="default" w:ascii="Times New Roman Regular" w:hAnsi="Times New Roman Regular" w:eastAsia="宋体" w:cs="Times New Roman Regular"/>
          <w:b w:val="0"/>
          <w:bCs w:val="0"/>
          <w:color w:val="000000" w:themeColor="text1"/>
          <w:kern w:val="0"/>
          <w:sz w:val="21"/>
          <w:szCs w:val="21"/>
          <w:lang w:val="en-US" w:eastAsia="zh-CN"/>
          <w14:textFill>
            <w14:solidFill>
              <w14:schemeClr w14:val="tx1"/>
            </w14:solidFill>
          </w14:textFill>
        </w:rPr>
        <w:t>萨姆能否全身而退，享受另一碗美味的马赛鱼汤？所有答案尽在这场彼得·梅尔式的南法冒险狂欢中，一场令人愉悦、回味无穷的故事即将展开。</w:t>
      </w:r>
    </w:p>
    <w:p w14:paraId="6E2B690C">
      <w:pPr>
        <w:widowControl/>
        <w:shd w:val="clear" w:color="auto" w:fill="FFFFFF"/>
        <w:ind w:firstLine="420" w:firstLineChars="200"/>
        <w:rPr>
          <w:rFonts w:hint="default" w:ascii="Times New Roman Regular" w:hAnsi="Times New Roman Regular" w:eastAsia="宋体" w:cs="Times New Roman Regular"/>
          <w:b w:val="0"/>
          <w:bCs w:val="0"/>
          <w:color w:val="000000" w:themeColor="text1"/>
          <w:kern w:val="0"/>
          <w:sz w:val="21"/>
          <w:szCs w:val="21"/>
          <w:lang w:val="en-US" w:eastAsia="zh-CN"/>
          <w14:textFill>
            <w14:solidFill>
              <w14:schemeClr w14:val="tx1"/>
            </w14:solidFill>
          </w14:textFill>
        </w:rPr>
      </w:pPr>
    </w:p>
    <w:p w14:paraId="1B3033EE">
      <w:pPr>
        <w:widowControl/>
        <w:shd w:val="clear" w:color="auto" w:fill="FFFFFF"/>
        <w:rPr>
          <w:rFonts w:hint="default" w:ascii="Times New Roman Regular" w:hAnsi="Times New Roman Regular" w:eastAsia="宋体" w:cs="Times New Roman Regular"/>
          <w:b/>
          <w:bCs/>
          <w:color w:val="000000" w:themeColor="text1"/>
          <w:kern w:val="0"/>
          <w:sz w:val="21"/>
          <w:szCs w:val="21"/>
          <w:lang w:val="en-US" w:eastAsia="zh-CN"/>
          <w14:textFill>
            <w14:solidFill>
              <w14:schemeClr w14:val="tx1"/>
            </w14:solidFill>
          </w14:textFill>
        </w:rPr>
      </w:pPr>
    </w:p>
    <w:p w14:paraId="6C7D5D83">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i w:val="0"/>
          <w:iCs w:val="0"/>
          <w:caps w:val="0"/>
          <w:color w:val="000000"/>
          <w:spacing w:val="0"/>
          <w:sz w:val="21"/>
          <w:szCs w:val="21"/>
          <w:u w:val="none"/>
        </w:rPr>
      </w:pPr>
      <w:bookmarkStart w:id="8" w:name="_GoBack"/>
      <w:bookmarkEnd w:id="8"/>
      <w:r>
        <w:rPr>
          <w:b/>
          <w:bCs/>
          <w:sz w:val="21"/>
          <w:szCs w:val="21"/>
        </w:rPr>
        <w:drawing>
          <wp:anchor distT="0" distB="0" distL="114300" distR="114300" simplePos="0" relativeHeight="251667456" behindDoc="0" locked="0" layoutInCell="1" allowOverlap="1">
            <wp:simplePos x="0" y="0"/>
            <wp:positionH relativeFrom="column">
              <wp:posOffset>4305300</wp:posOffset>
            </wp:positionH>
            <wp:positionV relativeFrom="paragraph">
              <wp:posOffset>36195</wp:posOffset>
            </wp:positionV>
            <wp:extent cx="995045" cy="1821815"/>
            <wp:effectExtent l="0" t="0" r="5080" b="6985"/>
            <wp:wrapSquare wrapText="bothSides"/>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4"/>
                    <a:stretch>
                      <a:fillRect/>
                    </a:stretch>
                  </pic:blipFill>
                  <pic:spPr>
                    <a:xfrm>
                      <a:off x="0" y="0"/>
                      <a:ext cx="995045" cy="1821815"/>
                    </a:xfrm>
                    <a:prstGeom prst="rect">
                      <a:avLst/>
                    </a:prstGeom>
                    <a:noFill/>
                    <a:ln>
                      <a:noFill/>
                    </a:ln>
                  </pic:spPr>
                </pic:pic>
              </a:graphicData>
            </a:graphic>
          </wp:anchor>
        </w:drawing>
      </w:r>
      <w:r>
        <w:rPr>
          <w:rFonts w:hint="default" w:ascii="Times New Roman Regular" w:hAnsi="Times New Roman Regular" w:eastAsia="宋体" w:cs="Times New Roman Regular"/>
          <w:b/>
          <w:bCs/>
          <w:i w:val="0"/>
          <w:iCs w:val="0"/>
          <w:caps w:val="0"/>
          <w:color w:val="000000"/>
          <w:spacing w:val="0"/>
          <w:kern w:val="0"/>
          <w:sz w:val="21"/>
          <w:szCs w:val="21"/>
          <w:u w:val="none"/>
          <w:lang w:val="en-US" w:eastAsia="zh-CN" w:bidi="ar"/>
        </w:rPr>
        <w:t>中文书名：《科西嘉</w:t>
      </w:r>
      <w:r>
        <w:rPr>
          <w:rFonts w:hint="eastAsia" w:ascii="Times New Roman Regular" w:hAnsi="Times New Roman Regular" w:eastAsia="宋体" w:cs="Times New Roman Regular"/>
          <w:b/>
          <w:bCs/>
          <w:i w:val="0"/>
          <w:iCs w:val="0"/>
          <w:caps w:val="0"/>
          <w:color w:val="000000"/>
          <w:spacing w:val="0"/>
          <w:kern w:val="0"/>
          <w:sz w:val="21"/>
          <w:szCs w:val="21"/>
          <w:u w:val="none"/>
          <w:lang w:val="en-US" w:eastAsia="zh-CN" w:bidi="ar"/>
        </w:rPr>
        <w:t>疑案</w:t>
      </w:r>
      <w:r>
        <w:rPr>
          <w:rFonts w:hint="default" w:ascii="Times New Roman Regular" w:hAnsi="Times New Roman Regular" w:eastAsia="宋体" w:cs="Times New Roman Regular"/>
          <w:b/>
          <w:bCs/>
          <w:i w:val="0"/>
          <w:iCs w:val="0"/>
          <w:caps w:val="0"/>
          <w:color w:val="000000"/>
          <w:spacing w:val="0"/>
          <w:kern w:val="0"/>
          <w:sz w:val="21"/>
          <w:szCs w:val="21"/>
          <w:u w:val="none"/>
          <w:lang w:val="en-US" w:eastAsia="zh-CN" w:bidi="ar"/>
        </w:rPr>
        <w:t>》</w:t>
      </w:r>
    </w:p>
    <w:p w14:paraId="4D3965AE">
      <w:pPr>
        <w:keepNext w:val="0"/>
        <w:keepLines w:val="0"/>
        <w:widowControl/>
        <w:suppressLineNumbers w:val="0"/>
        <w:jc w:val="left"/>
        <w:rPr>
          <w:rFonts w:hint="default" w:ascii="Times New Roman Regular" w:hAnsi="Times New Roman Regular" w:eastAsia="宋体" w:cs="Times New Roman Regular"/>
          <w:b/>
          <w:bCs/>
          <w:sz w:val="21"/>
          <w:szCs w:val="21"/>
        </w:rPr>
      </w:pPr>
      <w:r>
        <w:rPr>
          <w:rFonts w:hint="default" w:ascii="Times New Roman Regular" w:hAnsi="Times New Roman Regular" w:eastAsia="宋体" w:cs="Times New Roman Regular"/>
          <w:b/>
          <w:bCs/>
          <w:i w:val="0"/>
          <w:iCs w:val="0"/>
          <w:caps/>
          <w:color w:val="000000"/>
          <w:spacing w:val="0"/>
          <w:kern w:val="0"/>
          <w:sz w:val="21"/>
          <w:szCs w:val="21"/>
          <w:u w:val="none"/>
          <w:lang w:val="en-US" w:eastAsia="zh-CN" w:bidi="ar"/>
        </w:rPr>
        <w:t>英文书名：</w:t>
      </w:r>
      <w:r>
        <w:rPr>
          <w:rFonts w:hint="default" w:ascii="Times New Roman Regular" w:hAnsi="Times New Roman Regular" w:eastAsia="宋体" w:cs="Times New Roman Regular"/>
          <w:b/>
          <w:bCs/>
          <w:kern w:val="0"/>
          <w:sz w:val="21"/>
          <w:szCs w:val="21"/>
          <w:lang w:val="en-US" w:eastAsia="zh-CN" w:bidi="ar"/>
        </w:rPr>
        <w:t>THE CORSICAN CAPER</w:t>
      </w:r>
    </w:p>
    <w:p w14:paraId="0BA10439">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i w:val="0"/>
          <w:iCs w:val="0"/>
          <w:caps w:val="0"/>
          <w:color w:val="000000"/>
          <w:spacing w:val="0"/>
          <w:sz w:val="21"/>
          <w:szCs w:val="21"/>
          <w:u w:val="none"/>
        </w:rPr>
      </w:pPr>
      <w:r>
        <w:rPr>
          <w:rFonts w:hint="default" w:ascii="Times New Roman Regular" w:hAnsi="Times New Roman Regular" w:eastAsia="宋体" w:cs="Times New Roman Regular"/>
          <w:b/>
          <w:bCs/>
          <w:i w:val="0"/>
          <w:iCs w:val="0"/>
          <w:caps w:val="0"/>
          <w:color w:val="000000"/>
          <w:spacing w:val="0"/>
          <w:kern w:val="0"/>
          <w:sz w:val="21"/>
          <w:szCs w:val="21"/>
          <w:u w:val="none"/>
          <w:lang w:val="en-US" w:eastAsia="zh-CN" w:bidi="ar"/>
        </w:rPr>
        <w:t>作      者</w:t>
      </w:r>
      <w:r>
        <w:rPr>
          <w:rFonts w:hint="eastAsia" w:ascii="Times New Roman Regular" w:hAnsi="Times New Roman Regular" w:cs="Times New Roman Regular"/>
          <w:b/>
          <w:bCs/>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i w:val="0"/>
          <w:iCs w:val="0"/>
          <w:caps w:val="0"/>
          <w:color w:val="000000"/>
          <w:spacing w:val="0"/>
          <w:kern w:val="0"/>
          <w:sz w:val="21"/>
          <w:szCs w:val="21"/>
          <w:u w:val="none"/>
          <w:lang w:val="en-US" w:eastAsia="zh-CN" w:bidi="ar"/>
        </w:rPr>
        <w:t>：Peter Mayle</w:t>
      </w:r>
    </w:p>
    <w:p w14:paraId="2B1808E0">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i w:val="0"/>
          <w:iCs w:val="0"/>
          <w:caps w:val="0"/>
          <w:color w:val="000000"/>
          <w:spacing w:val="0"/>
          <w:sz w:val="21"/>
          <w:szCs w:val="21"/>
          <w:u w:val="none"/>
        </w:rPr>
      </w:pPr>
      <w:r>
        <w:rPr>
          <w:rFonts w:hint="default" w:ascii="Times New Roman Regular" w:hAnsi="Times New Roman Regular" w:eastAsia="宋体" w:cs="Times New Roman Regular"/>
          <w:b/>
          <w:bCs/>
          <w:i w:val="0"/>
          <w:iCs w:val="0"/>
          <w:caps w:val="0"/>
          <w:color w:val="000000"/>
          <w:spacing w:val="0"/>
          <w:kern w:val="0"/>
          <w:sz w:val="21"/>
          <w:szCs w:val="21"/>
          <w:u w:val="none"/>
          <w:lang w:val="en-US" w:eastAsia="zh-CN" w:bidi="ar"/>
        </w:rPr>
        <w:t>出</w:t>
      </w:r>
      <w:r>
        <w:rPr>
          <w:rStyle w:val="40"/>
          <w:rFonts w:hint="default" w:ascii="Times New Roman Regular" w:hAnsi="Times New Roman Regular" w:eastAsia="宋体" w:cs="Times New Roman Regular"/>
          <w:b/>
          <w:bCs/>
          <w:i w:val="0"/>
          <w:iCs w:val="0"/>
          <w:caps w:val="0"/>
          <w:color w:val="000000"/>
          <w:spacing w:val="0"/>
          <w:kern w:val="0"/>
          <w:sz w:val="21"/>
          <w:szCs w:val="21"/>
          <w:u w:val="none"/>
          <w:lang w:val="en-US" w:eastAsia="zh-CN" w:bidi="ar"/>
        </w:rPr>
        <w:t> </w:t>
      </w:r>
      <w:r>
        <w:rPr>
          <w:rFonts w:hint="default" w:ascii="Times New Roman Regular" w:hAnsi="Times New Roman Regular" w:eastAsia="宋体" w:cs="Times New Roman Regular"/>
          <w:b/>
          <w:bCs/>
          <w:i w:val="0"/>
          <w:iCs w:val="0"/>
          <w:caps w:val="0"/>
          <w:color w:val="000000"/>
          <w:spacing w:val="0"/>
          <w:kern w:val="0"/>
          <w:sz w:val="21"/>
          <w:szCs w:val="21"/>
          <w:u w:val="none"/>
          <w:lang w:val="en-US" w:eastAsia="zh-CN" w:bidi="ar"/>
        </w:rPr>
        <w:t>版</w:t>
      </w:r>
      <w:r>
        <w:rPr>
          <w:rStyle w:val="40"/>
          <w:rFonts w:hint="default" w:ascii="Times New Roman Regular" w:hAnsi="Times New Roman Regular" w:eastAsia="宋体" w:cs="Times New Roman Regular"/>
          <w:b/>
          <w:bCs/>
          <w:i w:val="0"/>
          <w:iCs w:val="0"/>
          <w:caps w:val="0"/>
          <w:color w:val="000000"/>
          <w:spacing w:val="0"/>
          <w:kern w:val="0"/>
          <w:sz w:val="21"/>
          <w:szCs w:val="21"/>
          <w:u w:val="none"/>
          <w:lang w:val="en-US" w:eastAsia="zh-CN" w:bidi="ar"/>
        </w:rPr>
        <w:t> </w:t>
      </w:r>
      <w:r>
        <w:rPr>
          <w:rFonts w:hint="default" w:ascii="Times New Roman Regular" w:hAnsi="Times New Roman Regular" w:eastAsia="宋体" w:cs="Times New Roman Regular"/>
          <w:b/>
          <w:bCs/>
          <w:i w:val="0"/>
          <w:iCs w:val="0"/>
          <w:caps w:val="0"/>
          <w:color w:val="000000"/>
          <w:spacing w:val="0"/>
          <w:kern w:val="0"/>
          <w:sz w:val="21"/>
          <w:szCs w:val="21"/>
          <w:u w:val="none"/>
          <w:lang w:val="en-US" w:eastAsia="zh-CN" w:bidi="ar"/>
        </w:rPr>
        <w:t>社</w:t>
      </w:r>
      <w:r>
        <w:rPr>
          <w:rFonts w:hint="eastAsia" w:ascii="Times New Roman Regular" w:hAnsi="Times New Roman Regular" w:cs="Times New Roman Regular"/>
          <w:b/>
          <w:bCs/>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i w:val="0"/>
          <w:iCs w:val="0"/>
          <w:caps w:val="0"/>
          <w:color w:val="000000"/>
          <w:spacing w:val="0"/>
          <w:kern w:val="0"/>
          <w:sz w:val="21"/>
          <w:szCs w:val="21"/>
          <w:u w:val="none"/>
          <w:lang w:val="en-US" w:eastAsia="zh-CN" w:bidi="ar"/>
        </w:rPr>
        <w:t>：Knopf Doubleday Publishing</w:t>
      </w:r>
    </w:p>
    <w:p w14:paraId="07E5DD82">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i w:val="0"/>
          <w:iCs w:val="0"/>
          <w:caps w:val="0"/>
          <w:color w:val="000000"/>
          <w:spacing w:val="0"/>
          <w:sz w:val="21"/>
          <w:szCs w:val="21"/>
          <w:u w:val="none"/>
        </w:rPr>
      </w:pPr>
      <w:r>
        <w:rPr>
          <w:rFonts w:hint="default" w:ascii="Times New Roman Regular" w:hAnsi="Times New Roman Regular" w:eastAsia="宋体" w:cs="Times New Roman Regular"/>
          <w:b/>
          <w:bCs/>
          <w:i w:val="0"/>
          <w:iCs w:val="0"/>
          <w:caps w:val="0"/>
          <w:color w:val="000000"/>
          <w:spacing w:val="0"/>
          <w:kern w:val="0"/>
          <w:sz w:val="21"/>
          <w:szCs w:val="21"/>
          <w:u w:val="none"/>
          <w:lang w:val="en-US" w:eastAsia="zh-CN" w:bidi="ar"/>
        </w:rPr>
        <w:t>代理公司：PFD/ ANA/</w:t>
      </w:r>
      <w:r>
        <w:rPr>
          <w:rFonts w:hint="eastAsia" w:ascii="Times New Roman Regular" w:hAnsi="Times New Roman Regular" w:cs="Times New Roman Regular"/>
          <w:b/>
          <w:bCs/>
          <w:i w:val="0"/>
          <w:iCs w:val="0"/>
          <w:caps w:val="0"/>
          <w:color w:val="000000"/>
          <w:spacing w:val="0"/>
          <w:kern w:val="0"/>
          <w:sz w:val="21"/>
          <w:szCs w:val="21"/>
          <w:u w:val="none"/>
          <w:lang w:val="en-US" w:eastAsia="zh-CN" w:bidi="ar"/>
        </w:rPr>
        <w:t>Enya</w:t>
      </w:r>
    </w:p>
    <w:p w14:paraId="049C7AE1">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i w:val="0"/>
          <w:iCs w:val="0"/>
          <w:caps w:val="0"/>
          <w:color w:val="000000"/>
          <w:spacing w:val="0"/>
          <w:sz w:val="21"/>
          <w:szCs w:val="21"/>
          <w:u w:val="none"/>
        </w:rPr>
      </w:pPr>
      <w:r>
        <w:rPr>
          <w:rFonts w:hint="default" w:ascii="Times New Roman Regular" w:hAnsi="Times New Roman Regular" w:eastAsia="宋体" w:cs="Times New Roman Regular"/>
          <w:b/>
          <w:bCs/>
          <w:i w:val="0"/>
          <w:iCs w:val="0"/>
          <w:caps w:val="0"/>
          <w:color w:val="000000"/>
          <w:spacing w:val="0"/>
          <w:kern w:val="0"/>
          <w:sz w:val="21"/>
          <w:szCs w:val="21"/>
          <w:u w:val="none"/>
          <w:lang w:val="en-US" w:eastAsia="zh-CN" w:bidi="ar"/>
        </w:rPr>
        <w:t>页   </w:t>
      </w:r>
      <w:r>
        <w:rPr>
          <w:rStyle w:val="40"/>
          <w:rFonts w:hint="default" w:ascii="Times New Roman Regular" w:hAnsi="Times New Roman Regular" w:eastAsia="宋体" w:cs="Times New Roman Regular"/>
          <w:b/>
          <w:bCs/>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i w:val="0"/>
          <w:iCs w:val="0"/>
          <w:caps w:val="0"/>
          <w:color w:val="000000"/>
          <w:spacing w:val="0"/>
          <w:kern w:val="0"/>
          <w:sz w:val="21"/>
          <w:szCs w:val="21"/>
          <w:u w:val="none"/>
          <w:lang w:val="en-US" w:eastAsia="zh-CN" w:bidi="ar"/>
        </w:rPr>
        <w:t>数</w:t>
      </w:r>
      <w:r>
        <w:rPr>
          <w:rFonts w:hint="eastAsia" w:ascii="Times New Roman Regular" w:hAnsi="Times New Roman Regular" w:cs="Times New Roman Regular"/>
          <w:b/>
          <w:bCs/>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i w:val="0"/>
          <w:iCs w:val="0"/>
          <w:caps w:val="0"/>
          <w:color w:val="000000"/>
          <w:spacing w:val="0"/>
          <w:kern w:val="0"/>
          <w:sz w:val="21"/>
          <w:szCs w:val="21"/>
          <w:u w:val="none"/>
          <w:lang w:val="en-US" w:eastAsia="zh-CN" w:bidi="ar"/>
        </w:rPr>
        <w:t>：176页</w:t>
      </w:r>
    </w:p>
    <w:p w14:paraId="6AD64895">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i w:val="0"/>
          <w:iCs w:val="0"/>
          <w:caps w:val="0"/>
          <w:color w:val="000000"/>
          <w:spacing w:val="0"/>
          <w:sz w:val="21"/>
          <w:szCs w:val="21"/>
          <w:u w:val="none"/>
        </w:rPr>
      </w:pPr>
      <w:r>
        <w:rPr>
          <w:rFonts w:hint="default" w:ascii="Times New Roman Regular" w:hAnsi="Times New Roman Regular" w:eastAsia="宋体" w:cs="Times New Roman Regular"/>
          <w:b/>
          <w:bCs/>
          <w:i w:val="0"/>
          <w:iCs w:val="0"/>
          <w:caps w:val="0"/>
          <w:color w:val="000000"/>
          <w:spacing w:val="0"/>
          <w:kern w:val="0"/>
          <w:sz w:val="21"/>
          <w:szCs w:val="21"/>
          <w:u w:val="none"/>
          <w:lang w:val="en-US" w:eastAsia="zh-CN" w:bidi="ar"/>
        </w:rPr>
        <w:t>出版时间：2014年5月</w:t>
      </w:r>
    </w:p>
    <w:p w14:paraId="49E8DA7D">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i w:val="0"/>
          <w:iCs w:val="0"/>
          <w:caps w:val="0"/>
          <w:color w:val="000000"/>
          <w:spacing w:val="0"/>
          <w:sz w:val="21"/>
          <w:szCs w:val="21"/>
          <w:u w:val="none"/>
        </w:rPr>
      </w:pPr>
      <w:r>
        <w:rPr>
          <w:rFonts w:hint="default" w:ascii="Times New Roman Regular" w:hAnsi="Times New Roman Regular" w:eastAsia="宋体" w:cs="Times New Roman Regular"/>
          <w:b/>
          <w:bCs/>
          <w:i w:val="0"/>
          <w:iCs w:val="0"/>
          <w:caps w:val="0"/>
          <w:color w:val="000000"/>
          <w:spacing w:val="0"/>
          <w:kern w:val="0"/>
          <w:sz w:val="21"/>
          <w:szCs w:val="21"/>
          <w:u w:val="none"/>
          <w:lang w:val="en-US" w:eastAsia="zh-CN" w:bidi="ar"/>
        </w:rPr>
        <w:t>代理地区：中国大陆、台湾</w:t>
      </w:r>
    </w:p>
    <w:p w14:paraId="6A202993">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i w:val="0"/>
          <w:iCs w:val="0"/>
          <w:caps w:val="0"/>
          <w:color w:val="000000"/>
          <w:spacing w:val="0"/>
          <w:sz w:val="21"/>
          <w:szCs w:val="21"/>
          <w:u w:val="none"/>
        </w:rPr>
      </w:pPr>
      <w:r>
        <w:rPr>
          <w:rFonts w:hint="default" w:ascii="Times New Roman Regular" w:hAnsi="Times New Roman Regular" w:eastAsia="宋体" w:cs="Times New Roman Regular"/>
          <w:b/>
          <w:bCs/>
          <w:i w:val="0"/>
          <w:iCs w:val="0"/>
          <w:caps w:val="0"/>
          <w:color w:val="000000"/>
          <w:spacing w:val="0"/>
          <w:kern w:val="0"/>
          <w:sz w:val="21"/>
          <w:szCs w:val="21"/>
          <w:u w:val="none"/>
          <w:lang w:val="en-US" w:eastAsia="zh-CN" w:bidi="ar"/>
        </w:rPr>
        <w:t>审读资料：电子稿</w:t>
      </w:r>
    </w:p>
    <w:p w14:paraId="09697355">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i w:val="0"/>
          <w:iCs w:val="0"/>
          <w:caps w:val="0"/>
          <w:color w:val="000000"/>
          <w:spacing w:val="0"/>
          <w:sz w:val="21"/>
          <w:szCs w:val="21"/>
          <w:u w:val="none"/>
        </w:rPr>
      </w:pPr>
      <w:r>
        <w:rPr>
          <w:rFonts w:hint="default" w:ascii="Times New Roman Regular" w:hAnsi="Times New Roman Regular" w:eastAsia="宋体" w:cs="Times New Roman Regular"/>
          <w:b/>
          <w:bCs/>
          <w:i w:val="0"/>
          <w:iCs w:val="0"/>
          <w:caps w:val="0"/>
          <w:color w:val="000000"/>
          <w:spacing w:val="0"/>
          <w:kern w:val="0"/>
          <w:sz w:val="21"/>
          <w:szCs w:val="21"/>
          <w:u w:val="none"/>
          <w:lang w:val="en-US" w:eastAsia="zh-CN" w:bidi="ar"/>
        </w:rPr>
        <w:t>类   </w:t>
      </w:r>
      <w:r>
        <w:rPr>
          <w:rStyle w:val="40"/>
          <w:rFonts w:hint="default" w:ascii="Times New Roman Regular" w:hAnsi="Times New Roman Regular" w:eastAsia="宋体" w:cs="Times New Roman Regular"/>
          <w:b/>
          <w:bCs/>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i w:val="0"/>
          <w:iCs w:val="0"/>
          <w:caps w:val="0"/>
          <w:color w:val="000000"/>
          <w:spacing w:val="0"/>
          <w:kern w:val="0"/>
          <w:sz w:val="21"/>
          <w:szCs w:val="21"/>
          <w:u w:val="none"/>
          <w:lang w:val="en-US" w:eastAsia="zh-CN" w:bidi="ar"/>
        </w:rPr>
        <w:t>型</w:t>
      </w:r>
      <w:r>
        <w:rPr>
          <w:rFonts w:hint="eastAsia" w:ascii="Times New Roman Regular" w:hAnsi="Times New Roman Regular" w:cs="Times New Roman Regular"/>
          <w:b/>
          <w:bCs/>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i w:val="0"/>
          <w:iCs w:val="0"/>
          <w:caps w:val="0"/>
          <w:color w:val="000000"/>
          <w:spacing w:val="0"/>
          <w:kern w:val="0"/>
          <w:sz w:val="21"/>
          <w:szCs w:val="21"/>
          <w:u w:val="none"/>
          <w:lang w:val="en-US" w:eastAsia="zh-CN" w:bidi="ar"/>
        </w:rPr>
        <w:t>：悬疑小说</w:t>
      </w:r>
    </w:p>
    <w:p w14:paraId="71AA4891">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FF0000"/>
          <w:spacing w:val="0"/>
          <w:kern w:val="0"/>
          <w:sz w:val="21"/>
          <w:szCs w:val="21"/>
          <w:u w:val="none"/>
          <w:lang w:val="en-US" w:eastAsia="zh-CN" w:bidi="ar"/>
        </w:rPr>
        <w:t> </w:t>
      </w:r>
    </w:p>
    <w:p w14:paraId="0432223B">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i w:val="0"/>
          <w:iCs w:val="0"/>
          <w:caps w:val="0"/>
          <w:color w:val="000000"/>
          <w:spacing w:val="0"/>
          <w:sz w:val="21"/>
          <w:szCs w:val="21"/>
          <w:u w:val="none"/>
        </w:rPr>
      </w:pPr>
      <w:r>
        <w:rPr>
          <w:rFonts w:hint="default" w:ascii="Times New Roman Regular" w:hAnsi="Times New Roman Regular" w:eastAsia="宋体" w:cs="Times New Roman Regular"/>
          <w:b/>
          <w:bCs/>
          <w:i w:val="0"/>
          <w:iCs w:val="0"/>
          <w:caps w:val="0"/>
          <w:color w:val="000000"/>
          <w:spacing w:val="0"/>
          <w:kern w:val="0"/>
          <w:sz w:val="21"/>
          <w:szCs w:val="21"/>
          <w:u w:val="none"/>
          <w:lang w:val="en-US" w:eastAsia="zh-CN" w:bidi="ar"/>
        </w:rPr>
        <w:t>内容简介：</w:t>
      </w:r>
    </w:p>
    <w:p w14:paraId="19F3E21A">
      <w:pPr>
        <w:widowControl/>
        <w:shd w:val="clear" w:color="auto" w:fill="FFFFFF"/>
        <w:rPr>
          <w:rFonts w:hint="default" w:ascii="Times New Roman Regular" w:hAnsi="Times New Roman Regular" w:eastAsia="宋体" w:cs="Times New Roman Regular"/>
          <w:b/>
          <w:bCs/>
          <w:color w:val="000000" w:themeColor="text1"/>
          <w:kern w:val="0"/>
          <w:sz w:val="21"/>
          <w:szCs w:val="21"/>
          <w:lang w:val="en-US" w:eastAsia="zh-CN"/>
          <w14:textFill>
            <w14:solidFill>
              <w14:schemeClr w14:val="tx1"/>
            </w14:solidFill>
          </w14:textFill>
        </w:rPr>
      </w:pPr>
    </w:p>
    <w:p w14:paraId="342093D0">
      <w:pPr>
        <w:widowControl/>
        <w:shd w:val="clear" w:color="auto" w:fill="FFFFFF"/>
        <w:ind w:firstLine="422" w:firstLineChars="200"/>
        <w:rPr>
          <w:rFonts w:hint="default" w:ascii="Times New Roman Regular" w:hAnsi="Times New Roman Regular" w:eastAsia="宋体" w:cs="Times New Roman Regular"/>
          <w:b/>
          <w:bCs/>
          <w:color w:val="000000" w:themeColor="text1"/>
          <w:kern w:val="0"/>
          <w:sz w:val="21"/>
          <w:szCs w:val="21"/>
          <w:lang w:val="en-US" w:eastAsia="zh-CN"/>
          <w14:textFill>
            <w14:solidFill>
              <w14:schemeClr w14:val="tx1"/>
            </w14:solidFill>
          </w14:textFill>
        </w:rPr>
      </w:pPr>
      <w:r>
        <w:rPr>
          <w:rFonts w:hint="default" w:ascii="Times New Roman Regular" w:hAnsi="Times New Roman Regular" w:eastAsia="宋体" w:cs="Times New Roman Regular"/>
          <w:b/>
          <w:bCs/>
          <w:color w:val="000000" w:themeColor="text1"/>
          <w:kern w:val="0"/>
          <w:sz w:val="21"/>
          <w:szCs w:val="21"/>
          <w:lang w:val="en-US" w:eastAsia="zh-CN"/>
          <w14:textFill>
            <w14:solidFill>
              <w14:schemeClr w14:val="tx1"/>
            </w14:solidFill>
          </w14:textFill>
        </w:rPr>
        <w:t>《科西嘉</w:t>
      </w:r>
      <w:r>
        <w:rPr>
          <w:rFonts w:hint="eastAsia" w:ascii="Times New Roman Regular" w:hAnsi="Times New Roman Regular" w:eastAsia="宋体" w:cs="Times New Roman Regular"/>
          <w:b/>
          <w:bCs/>
          <w:color w:val="000000" w:themeColor="text1"/>
          <w:kern w:val="0"/>
          <w:sz w:val="21"/>
          <w:szCs w:val="21"/>
          <w:lang w:val="en-US" w:eastAsia="zh-CN"/>
          <w14:textFill>
            <w14:solidFill>
              <w14:schemeClr w14:val="tx1"/>
            </w14:solidFill>
          </w14:textFill>
        </w:rPr>
        <w:t>疑案</w:t>
      </w:r>
      <w:r>
        <w:rPr>
          <w:rFonts w:hint="default" w:ascii="Times New Roman Regular" w:hAnsi="Times New Roman Regular" w:eastAsia="宋体" w:cs="Times New Roman Regular"/>
          <w:b/>
          <w:bCs/>
          <w:color w:val="000000" w:themeColor="text1"/>
          <w:kern w:val="0"/>
          <w:sz w:val="21"/>
          <w:szCs w:val="21"/>
          <w:lang w:val="en-US" w:eastAsia="zh-CN"/>
          <w14:textFill>
            <w14:solidFill>
              <w14:schemeClr w14:val="tx1"/>
            </w14:solidFill>
          </w14:textFill>
        </w:rPr>
        <w:t>》——美食、阴谋与惊险交织的南法冒险</w:t>
      </w:r>
    </w:p>
    <w:p w14:paraId="0E3EFEA2">
      <w:pPr>
        <w:widowControl/>
        <w:shd w:val="clear" w:color="auto" w:fill="FFFFFF"/>
        <w:ind w:firstLine="422" w:firstLineChars="200"/>
        <w:rPr>
          <w:rFonts w:hint="default" w:ascii="Times New Roman Regular" w:hAnsi="Times New Roman Regular" w:eastAsia="宋体" w:cs="Times New Roman Regular"/>
          <w:b/>
          <w:bCs/>
          <w:color w:val="000000" w:themeColor="text1"/>
          <w:kern w:val="0"/>
          <w:sz w:val="21"/>
          <w:szCs w:val="21"/>
          <w:lang w:val="en-US" w:eastAsia="zh-CN"/>
          <w14:textFill>
            <w14:solidFill>
              <w14:schemeClr w14:val="tx1"/>
            </w14:solidFill>
          </w14:textFill>
        </w:rPr>
      </w:pPr>
    </w:p>
    <w:p w14:paraId="1D743F55">
      <w:pPr>
        <w:widowControl/>
        <w:shd w:val="clear" w:color="auto" w:fill="FFFFFF"/>
        <w:ind w:firstLine="420" w:firstLineChars="200"/>
        <w:rPr>
          <w:rFonts w:hint="default" w:ascii="Times New Roman Regular" w:hAnsi="Times New Roman Regular" w:eastAsia="宋体" w:cs="Times New Roman Regular"/>
          <w:color w:val="000000" w:themeColor="text1"/>
          <w:kern w:val="0"/>
          <w:sz w:val="21"/>
          <w:szCs w:val="21"/>
          <w:lang w:val="en-US" w:eastAsia="zh-CN"/>
          <w14:textFill>
            <w14:solidFill>
              <w14:schemeClr w14:val="tx1"/>
            </w14:solidFill>
          </w14:textFill>
        </w:rPr>
      </w:pPr>
      <w:r>
        <w:rPr>
          <w:rFonts w:hint="default" w:ascii="Times New Roman Regular" w:hAnsi="Times New Roman Regular" w:eastAsia="宋体" w:cs="Times New Roman Regular"/>
          <w:color w:val="000000" w:themeColor="text1"/>
          <w:kern w:val="0"/>
          <w:sz w:val="21"/>
          <w:szCs w:val="21"/>
          <w:lang w:val="en-US" w:eastAsia="zh-CN"/>
          <w14:textFill>
            <w14:solidFill>
              <w14:schemeClr w14:val="tx1"/>
            </w14:solidFill>
          </w14:textFill>
        </w:rPr>
        <w:t>当亿万富翁弗朗西斯·雷布尔与一位俄罗斯大亨产生冲突时，他很幸运地</w:t>
      </w:r>
      <w:r>
        <w:rPr>
          <w:rFonts w:hint="eastAsia" w:ascii="Times New Roman Regular" w:hAnsi="Times New Roman Regular" w:cs="Times New Roman Regular"/>
          <w:color w:val="000000" w:themeColor="text1"/>
          <w:kern w:val="0"/>
          <w:sz w:val="21"/>
          <w:szCs w:val="21"/>
          <w:lang w:val="en-US" w:eastAsia="zh-CN"/>
          <w14:textFill>
            <w14:solidFill>
              <w14:schemeClr w14:val="tx1"/>
            </w14:solidFill>
          </w14:textFill>
        </w:rPr>
        <w:t>能获得</w:t>
      </w:r>
      <w:r>
        <w:rPr>
          <w:rFonts w:hint="default" w:ascii="Times New Roman Regular" w:hAnsi="Times New Roman Regular" w:eastAsia="宋体" w:cs="Times New Roman Regular"/>
          <w:color w:val="000000" w:themeColor="text1"/>
          <w:kern w:val="0"/>
          <w:sz w:val="21"/>
          <w:szCs w:val="21"/>
          <w:lang w:val="en-US" w:eastAsia="zh-CN"/>
          <w14:textFill>
            <w14:solidFill>
              <w14:schemeClr w14:val="tx1"/>
            </w14:solidFill>
          </w14:textFill>
        </w:rPr>
        <w:t>朋友萨姆·莱维特和埃琳娜·莫拉莱斯</w:t>
      </w:r>
      <w:r>
        <w:rPr>
          <w:rFonts w:hint="eastAsia" w:ascii="Times New Roman Regular" w:hAnsi="Times New Roman Regular" w:cs="Times New Roman Regular"/>
          <w:color w:val="000000" w:themeColor="text1"/>
          <w:kern w:val="0"/>
          <w:sz w:val="21"/>
          <w:szCs w:val="21"/>
          <w:lang w:val="en-US" w:eastAsia="zh-CN"/>
          <w14:textFill>
            <w14:solidFill>
              <w14:schemeClr w14:val="tx1"/>
            </w14:solidFill>
          </w14:textFill>
        </w:rPr>
        <w:t>的帮助</w:t>
      </w:r>
      <w:r>
        <w:rPr>
          <w:rFonts w:hint="default" w:ascii="Times New Roman Regular" w:hAnsi="Times New Roman Regular" w:eastAsia="宋体" w:cs="Times New Roman Regular"/>
          <w:color w:val="000000" w:themeColor="text1"/>
          <w:kern w:val="0"/>
          <w:sz w:val="21"/>
          <w:szCs w:val="21"/>
          <w:lang w:val="en-US" w:eastAsia="zh-CN"/>
          <w14:textFill>
            <w14:solidFill>
              <w14:schemeClr w14:val="tx1"/>
            </w14:solidFill>
          </w14:textFill>
        </w:rPr>
        <w:t>，并能伸出援手。如今，萨姆必须再次</w:t>
      </w:r>
      <w:r>
        <w:rPr>
          <w:rFonts w:hint="eastAsia" w:ascii="Times New Roman Regular" w:hAnsi="Times New Roman Regular" w:cs="Times New Roman Regular"/>
          <w:color w:val="000000" w:themeColor="text1"/>
          <w:kern w:val="0"/>
          <w:sz w:val="21"/>
          <w:szCs w:val="21"/>
          <w:lang w:val="en-US" w:eastAsia="zh-CN"/>
          <w14:textFill>
            <w14:solidFill>
              <w14:schemeClr w14:val="tx1"/>
            </w14:solidFill>
          </w14:textFill>
        </w:rPr>
        <w:t>发挥</w:t>
      </w:r>
      <w:r>
        <w:rPr>
          <w:rFonts w:hint="default" w:ascii="Times New Roman Regular" w:hAnsi="Times New Roman Regular" w:eastAsia="宋体" w:cs="Times New Roman Regular"/>
          <w:color w:val="000000" w:themeColor="text1"/>
          <w:kern w:val="0"/>
          <w:sz w:val="21"/>
          <w:szCs w:val="21"/>
          <w:lang w:val="en-US" w:eastAsia="zh-CN"/>
          <w14:textFill>
            <w14:solidFill>
              <w14:schemeClr w14:val="tx1"/>
            </w14:solidFill>
          </w14:textFill>
        </w:rPr>
        <w:t>他的机智和胆识，穿梭于雇佣兵、职业杀手和黑手党的世界，与这场“俄罗斯式外交”周旋，以防雷布尔成为下一个目标。</w:t>
      </w:r>
    </w:p>
    <w:p w14:paraId="5C5FF5EA">
      <w:pPr>
        <w:widowControl/>
        <w:shd w:val="clear" w:color="auto" w:fill="FFFFFF"/>
        <w:ind w:firstLine="420" w:firstLineChars="200"/>
        <w:rPr>
          <w:rFonts w:hint="default" w:ascii="Times New Roman Regular" w:hAnsi="Times New Roman Regular" w:eastAsia="宋体" w:cs="Times New Roman Regular"/>
          <w:color w:val="000000" w:themeColor="text1"/>
          <w:kern w:val="0"/>
          <w:sz w:val="21"/>
          <w:szCs w:val="21"/>
          <w:lang w:val="en-US" w:eastAsia="zh-CN"/>
          <w14:textFill>
            <w14:solidFill>
              <w14:schemeClr w14:val="tx1"/>
            </w14:solidFill>
          </w14:textFill>
        </w:rPr>
      </w:pPr>
    </w:p>
    <w:p w14:paraId="4794EAD0">
      <w:pPr>
        <w:widowControl/>
        <w:shd w:val="clear" w:color="auto" w:fill="FFFFFF"/>
        <w:ind w:firstLine="420" w:firstLineChars="200"/>
        <w:rPr>
          <w:rFonts w:hint="default" w:ascii="Times New Roman Regular" w:hAnsi="Times New Roman Regular" w:eastAsia="宋体" w:cs="Times New Roman Regular"/>
          <w:color w:val="000000" w:themeColor="text1"/>
          <w:kern w:val="0"/>
          <w:sz w:val="21"/>
          <w:szCs w:val="21"/>
          <w:lang w:val="en-US" w:eastAsia="zh-CN"/>
          <w14:textFill>
            <w14:solidFill>
              <w14:schemeClr w14:val="tx1"/>
            </w14:solidFill>
          </w14:textFill>
        </w:rPr>
      </w:pPr>
      <w:r>
        <w:rPr>
          <w:rFonts w:hint="default" w:ascii="Times New Roman Regular" w:hAnsi="Times New Roman Regular" w:eastAsia="宋体" w:cs="Times New Roman Regular"/>
          <w:color w:val="000000" w:themeColor="text1"/>
          <w:kern w:val="0"/>
          <w:sz w:val="21"/>
          <w:szCs w:val="21"/>
          <w:lang w:val="en-US" w:eastAsia="zh-CN"/>
          <w14:textFill>
            <w14:solidFill>
              <w14:schemeClr w14:val="tx1"/>
            </w14:solidFill>
          </w14:textFill>
        </w:rPr>
        <w:t>然而，即使面临危险，萨姆和埃琳娜依旧不忘享受南法的美食与美景。但随着调查的深入，萨姆意识到，雷布尔可能并不是唯一身陷险境的人……</w:t>
      </w:r>
    </w:p>
    <w:p w14:paraId="705A6276">
      <w:pPr>
        <w:widowControl/>
        <w:shd w:val="clear" w:color="auto" w:fill="FFFFFF"/>
        <w:ind w:firstLine="420" w:firstLineChars="200"/>
        <w:rPr>
          <w:rFonts w:hint="default" w:ascii="Times New Roman Regular" w:hAnsi="Times New Roman Regular" w:eastAsia="宋体" w:cs="Times New Roman Regular"/>
          <w:color w:val="000000" w:themeColor="text1"/>
          <w:kern w:val="0"/>
          <w:sz w:val="21"/>
          <w:szCs w:val="21"/>
          <w:lang w:val="en-US" w:eastAsia="zh-CN"/>
          <w14:textFill>
            <w14:solidFill>
              <w14:schemeClr w14:val="tx1"/>
            </w14:solidFill>
          </w14:textFill>
        </w:rPr>
      </w:pPr>
    </w:p>
    <w:p w14:paraId="7ECF476C">
      <w:pPr>
        <w:widowControl/>
        <w:shd w:val="clear" w:color="auto" w:fill="FFFFFF"/>
        <w:ind w:firstLine="420" w:firstLineChars="200"/>
        <w:rPr>
          <w:rFonts w:hint="default" w:ascii="Times New Roman Regular" w:hAnsi="Times New Roman Regular" w:eastAsia="宋体" w:cs="Times New Roman Regular"/>
          <w:color w:val="000000" w:themeColor="text1"/>
          <w:kern w:val="0"/>
          <w:sz w:val="21"/>
          <w:szCs w:val="21"/>
          <w:lang w:val="en-US" w:eastAsia="zh-CN"/>
          <w14:textFill>
            <w14:solidFill>
              <w14:schemeClr w14:val="tx1"/>
            </w14:solidFill>
          </w14:textFill>
        </w:rPr>
      </w:pPr>
      <w:r>
        <w:rPr>
          <w:rFonts w:hint="default" w:ascii="Times New Roman Regular" w:hAnsi="Times New Roman Regular" w:eastAsia="宋体" w:cs="Times New Roman Regular"/>
          <w:color w:val="000000" w:themeColor="text1"/>
          <w:kern w:val="0"/>
          <w:sz w:val="21"/>
          <w:szCs w:val="21"/>
          <w:lang w:val="en-US" w:eastAsia="zh-CN"/>
          <w14:textFill>
            <w14:solidFill>
              <w14:schemeClr w14:val="tx1"/>
            </w14:solidFill>
          </w14:textFill>
        </w:rPr>
        <w:t>充满巧妙转折、迷人风光与令人垂涎的美食插曲，《科西嘉</w:t>
      </w:r>
      <w:r>
        <w:rPr>
          <w:rFonts w:hint="eastAsia" w:ascii="Times New Roman Regular" w:hAnsi="Times New Roman Regular" w:eastAsia="宋体" w:cs="Times New Roman Regular"/>
          <w:color w:val="000000" w:themeColor="text1"/>
          <w:kern w:val="0"/>
          <w:sz w:val="21"/>
          <w:szCs w:val="21"/>
          <w:lang w:val="en-US" w:eastAsia="zh-CN"/>
          <w14:textFill>
            <w14:solidFill>
              <w14:schemeClr w14:val="tx1"/>
            </w14:solidFill>
          </w14:textFill>
        </w:rPr>
        <w:t>疑案</w:t>
      </w:r>
      <w:r>
        <w:rPr>
          <w:rFonts w:hint="default" w:ascii="Times New Roman Regular" w:hAnsi="Times New Roman Regular" w:eastAsia="宋体" w:cs="Times New Roman Regular"/>
          <w:color w:val="000000" w:themeColor="text1"/>
          <w:kern w:val="0"/>
          <w:sz w:val="21"/>
          <w:szCs w:val="21"/>
          <w:lang w:val="en-US" w:eastAsia="zh-CN"/>
          <w14:textFill>
            <w14:solidFill>
              <w14:schemeClr w14:val="tx1"/>
            </w14:solidFill>
          </w14:textFill>
        </w:rPr>
        <w:t>》是彼得·梅尔式冒险的极致典范，带你踏上一场惊险而愉悦的南法之旅。</w:t>
      </w:r>
    </w:p>
    <w:p w14:paraId="2AB80613">
      <w:pPr>
        <w:widowControl/>
        <w:shd w:val="clear" w:color="auto" w:fill="FFFFFF"/>
        <w:rPr>
          <w:rFonts w:hint="default" w:ascii="Times New Roman Regular" w:hAnsi="Times New Roman Regular" w:eastAsia="宋体" w:cs="Times New Roman Regular"/>
          <w:color w:val="000000" w:themeColor="text1"/>
          <w:kern w:val="0"/>
          <w:sz w:val="21"/>
          <w:szCs w:val="21"/>
          <w:lang w:val="en-US" w:eastAsia="zh-CN"/>
          <w14:textFill>
            <w14:solidFill>
              <w14:schemeClr w14:val="tx1"/>
            </w14:solidFill>
          </w14:textFill>
        </w:rPr>
      </w:pPr>
    </w:p>
    <w:p w14:paraId="57F7CE44">
      <w:pPr>
        <w:widowControl/>
        <w:shd w:val="clear" w:color="auto" w:fill="FFFFFF"/>
        <w:rPr>
          <w:rFonts w:hint="default" w:ascii="Times New Roman Regular" w:hAnsi="Times New Roman Regular" w:eastAsia="宋体" w:cs="Times New Roman Regular"/>
          <w:color w:val="000000" w:themeColor="text1"/>
          <w:kern w:val="0"/>
          <w:sz w:val="21"/>
          <w:szCs w:val="21"/>
          <w:lang w:val="en-US" w:eastAsia="zh-CN"/>
          <w14:textFill>
            <w14:solidFill>
              <w14:schemeClr w14:val="tx1"/>
            </w14:solidFill>
          </w14:textFill>
        </w:rPr>
      </w:pPr>
      <w:r>
        <w:rPr>
          <w:sz w:val="21"/>
          <w:szCs w:val="21"/>
        </w:rPr>
        <w:drawing>
          <wp:anchor distT="0" distB="0" distL="114300" distR="114300" simplePos="0" relativeHeight="251668480" behindDoc="0" locked="0" layoutInCell="1" allowOverlap="1">
            <wp:simplePos x="0" y="0"/>
            <wp:positionH relativeFrom="column">
              <wp:posOffset>4223385</wp:posOffset>
            </wp:positionH>
            <wp:positionV relativeFrom="paragraph">
              <wp:posOffset>123190</wp:posOffset>
            </wp:positionV>
            <wp:extent cx="1176655" cy="2180590"/>
            <wp:effectExtent l="0" t="0" r="17145" b="3810"/>
            <wp:wrapSquare wrapText="bothSides"/>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5"/>
                    <a:stretch>
                      <a:fillRect/>
                    </a:stretch>
                  </pic:blipFill>
                  <pic:spPr>
                    <a:xfrm>
                      <a:off x="0" y="0"/>
                      <a:ext cx="1176655" cy="2180590"/>
                    </a:xfrm>
                    <a:prstGeom prst="rect">
                      <a:avLst/>
                    </a:prstGeom>
                    <a:noFill/>
                    <a:ln>
                      <a:noFill/>
                    </a:ln>
                  </pic:spPr>
                </pic:pic>
              </a:graphicData>
            </a:graphic>
          </wp:anchor>
        </w:drawing>
      </w:r>
    </w:p>
    <w:p w14:paraId="7151BC4F">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中文书名：《钻石疑案》</w:t>
      </w:r>
    </w:p>
    <w:p w14:paraId="35C1AB76">
      <w:pPr>
        <w:keepNext w:val="0"/>
        <w:keepLines w:val="0"/>
        <w:widowControl/>
        <w:suppressLineNumbers w:val="0"/>
        <w:jc w:val="left"/>
        <w:rPr>
          <w:rFonts w:hint="default" w:ascii="Times New Roman Regular" w:hAnsi="Times New Roman Regular" w:eastAsia="宋体" w:cs="Times New Roman Regular"/>
          <w:b/>
          <w:bCs w:val="0"/>
          <w:sz w:val="21"/>
          <w:szCs w:val="21"/>
        </w:rPr>
      </w:pPr>
      <w:r>
        <w:rPr>
          <w:rFonts w:hint="default" w:ascii="Times New Roman Regular" w:hAnsi="Times New Roman Regular" w:eastAsia="宋体" w:cs="Times New Roman Regular"/>
          <w:b/>
          <w:bCs w:val="0"/>
          <w:i w:val="0"/>
          <w:iCs w:val="0"/>
          <w:caps/>
          <w:color w:val="000000"/>
          <w:spacing w:val="0"/>
          <w:kern w:val="0"/>
          <w:sz w:val="21"/>
          <w:szCs w:val="21"/>
          <w:u w:val="none"/>
          <w:lang w:val="en-US" w:eastAsia="zh-CN" w:bidi="ar"/>
        </w:rPr>
        <w:t>英文书名：</w:t>
      </w:r>
      <w:r>
        <w:rPr>
          <w:rFonts w:hint="default" w:ascii="Times New Roman Regular" w:hAnsi="Times New Roman Regular" w:eastAsia="宋体" w:cs="Times New Roman Regular"/>
          <w:b/>
          <w:bCs w:val="0"/>
          <w:kern w:val="0"/>
          <w:sz w:val="21"/>
          <w:szCs w:val="21"/>
          <w:lang w:val="en-US" w:eastAsia="zh-CN" w:bidi="ar"/>
        </w:rPr>
        <w:t>THE DIAMOND CAPER</w:t>
      </w:r>
    </w:p>
    <w:p w14:paraId="3C763178">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作      者</w:t>
      </w:r>
      <w:r>
        <w:rPr>
          <w:rFonts w:hint="eastAsia" w:ascii="Times New Roman Regular" w:hAnsi="Times New Roman Regular"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：Peter Mayle</w:t>
      </w:r>
    </w:p>
    <w:p w14:paraId="1609774A">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出</w:t>
      </w:r>
      <w:r>
        <w:rPr>
          <w:rStyle w:val="40"/>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版</w:t>
      </w:r>
      <w:r>
        <w:rPr>
          <w:rStyle w:val="40"/>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社</w:t>
      </w:r>
      <w:r>
        <w:rPr>
          <w:rFonts w:hint="eastAsia" w:ascii="Times New Roman Regular" w:hAnsi="Times New Roman Regular"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：Knopf Doubleday Publishing</w:t>
      </w:r>
    </w:p>
    <w:p w14:paraId="27DAA82D">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代理公司：PFD/ ANA/</w:t>
      </w:r>
      <w:r>
        <w:rPr>
          <w:rFonts w:hint="eastAsia" w:ascii="Times New Roman Regular" w:hAnsi="Times New Roman Regular" w:cs="Times New Roman Regular"/>
          <w:b/>
          <w:bCs w:val="0"/>
          <w:i w:val="0"/>
          <w:iCs w:val="0"/>
          <w:caps w:val="0"/>
          <w:color w:val="000000"/>
          <w:spacing w:val="0"/>
          <w:kern w:val="0"/>
          <w:sz w:val="21"/>
          <w:szCs w:val="21"/>
          <w:u w:val="none"/>
          <w:lang w:val="en-US" w:eastAsia="zh-CN" w:bidi="ar"/>
        </w:rPr>
        <w:t>Enya</w:t>
      </w:r>
    </w:p>
    <w:p w14:paraId="159E0477">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页   </w:t>
      </w:r>
      <w:r>
        <w:rPr>
          <w:rStyle w:val="40"/>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数</w:t>
      </w:r>
      <w:r>
        <w:rPr>
          <w:rFonts w:hint="eastAsia" w:ascii="Times New Roman Regular" w:hAnsi="Times New Roman Regular"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：224页</w:t>
      </w:r>
    </w:p>
    <w:p w14:paraId="666606B0">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出版时间：2016年7月</w:t>
      </w:r>
    </w:p>
    <w:p w14:paraId="41EA30B6">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代理地区：中国大陆、台湾</w:t>
      </w:r>
    </w:p>
    <w:p w14:paraId="19D06B86">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审读资料：电子稿</w:t>
      </w:r>
    </w:p>
    <w:p w14:paraId="2AD2D540">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类   </w:t>
      </w:r>
      <w:r>
        <w:rPr>
          <w:rStyle w:val="40"/>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型</w:t>
      </w:r>
      <w:r>
        <w:rPr>
          <w:rFonts w:hint="eastAsia" w:ascii="Times New Roman Regular" w:hAnsi="Times New Roman Regular" w:cs="Times New Roman Regular"/>
          <w:b/>
          <w:bCs w:val="0"/>
          <w:i w:val="0"/>
          <w:iCs w:val="0"/>
          <w:caps w:val="0"/>
          <w:color w:val="000000"/>
          <w:spacing w:val="0"/>
          <w:kern w:val="0"/>
          <w:sz w:val="21"/>
          <w:szCs w:val="21"/>
          <w:u w:val="none"/>
          <w:lang w:val="en-US" w:eastAsia="zh-CN" w:bidi="ar"/>
        </w:rPr>
        <w:t xml:space="preserve">  </w:t>
      </w: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：悬疑小说</w:t>
      </w:r>
    </w:p>
    <w:p w14:paraId="3ED0320C">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FF0000"/>
          <w:spacing w:val="0"/>
          <w:kern w:val="0"/>
          <w:sz w:val="21"/>
          <w:szCs w:val="21"/>
          <w:u w:val="none"/>
          <w:lang w:val="en-US" w:eastAsia="zh-CN" w:bidi="ar"/>
        </w:rPr>
        <w:t> </w:t>
      </w:r>
    </w:p>
    <w:p w14:paraId="7075897C">
      <w:pPr>
        <w:keepNext w:val="0"/>
        <w:keepLines w:val="0"/>
        <w:widowControl/>
        <w:suppressLineNumbers w:val="0"/>
        <w:spacing w:before="0" w:beforeAutospacing="0" w:after="0" w:afterAutospacing="0"/>
        <w:ind w:left="0" w:right="0" w:firstLine="0"/>
        <w:jc w:val="both"/>
        <w:rPr>
          <w:rFonts w:hint="default" w:ascii="Times New Roman Regular" w:hAnsi="Times New Roman Regular" w:eastAsia="宋体" w:cs="Times New Roman Regular"/>
          <w:b/>
          <w:bCs w:val="0"/>
          <w:i w:val="0"/>
          <w:iCs w:val="0"/>
          <w:caps w:val="0"/>
          <w:color w:val="000000"/>
          <w:spacing w:val="0"/>
          <w:sz w:val="21"/>
          <w:szCs w:val="21"/>
          <w:u w:val="none"/>
        </w:rPr>
      </w:pPr>
      <w:r>
        <w:rPr>
          <w:rFonts w:hint="default" w:ascii="Times New Roman Regular" w:hAnsi="Times New Roman Regular" w:eastAsia="宋体" w:cs="Times New Roman Regular"/>
          <w:b/>
          <w:bCs w:val="0"/>
          <w:i w:val="0"/>
          <w:iCs w:val="0"/>
          <w:caps w:val="0"/>
          <w:color w:val="000000"/>
          <w:spacing w:val="0"/>
          <w:kern w:val="0"/>
          <w:sz w:val="21"/>
          <w:szCs w:val="21"/>
          <w:u w:val="none"/>
          <w:lang w:val="en-US" w:eastAsia="zh-CN" w:bidi="ar"/>
        </w:rPr>
        <w:t>内容简介：</w:t>
      </w:r>
    </w:p>
    <w:p w14:paraId="571DE5B4">
      <w:pPr>
        <w:widowControl/>
        <w:shd w:val="clear" w:color="auto" w:fill="FFFFFF"/>
        <w:rPr>
          <w:rFonts w:hint="default" w:ascii="Times New Roman Regular" w:hAnsi="Times New Roman Regular" w:eastAsia="宋体" w:cs="Times New Roman Regular"/>
          <w:b/>
          <w:bCs w:val="0"/>
          <w:color w:val="000000" w:themeColor="text1"/>
          <w:kern w:val="0"/>
          <w:sz w:val="21"/>
          <w:szCs w:val="21"/>
          <w:lang w:val="en-US" w:eastAsia="zh-CN"/>
          <w14:textFill>
            <w14:solidFill>
              <w14:schemeClr w14:val="tx1"/>
            </w14:solidFill>
          </w14:textFill>
        </w:rPr>
      </w:pPr>
    </w:p>
    <w:p w14:paraId="2401083D">
      <w:pPr>
        <w:widowControl/>
        <w:shd w:val="clear" w:color="auto" w:fill="FFFFFF"/>
        <w:ind w:firstLine="422" w:firstLineChars="200"/>
        <w:rPr>
          <w:rFonts w:hint="default" w:ascii="Times New Roman Regular" w:hAnsi="Times New Roman Regular" w:eastAsia="宋体" w:cs="Times New Roman Regular"/>
          <w:b/>
          <w:bCs w:val="0"/>
          <w:color w:val="000000" w:themeColor="text1"/>
          <w:kern w:val="0"/>
          <w:sz w:val="21"/>
          <w:szCs w:val="21"/>
          <w14:textFill>
            <w14:solidFill>
              <w14:schemeClr w14:val="tx1"/>
            </w14:solidFill>
          </w14:textFill>
        </w:rPr>
      </w:pPr>
      <w:r>
        <w:rPr>
          <w:rFonts w:hint="default" w:ascii="Times New Roman Regular" w:hAnsi="Times New Roman Regular" w:eastAsia="宋体" w:cs="Times New Roman Regular"/>
          <w:b/>
          <w:bCs w:val="0"/>
          <w:color w:val="000000" w:themeColor="text1"/>
          <w:kern w:val="0"/>
          <w:sz w:val="21"/>
          <w:szCs w:val="21"/>
          <w14:textFill>
            <w14:solidFill>
              <w14:schemeClr w14:val="tx1"/>
            </w14:solidFill>
          </w14:textFill>
        </w:rPr>
        <w:t>《钻石</w:t>
      </w:r>
      <w:r>
        <w:rPr>
          <w:rFonts w:hint="default" w:ascii="Times New Roman Regular" w:hAnsi="Times New Roman Regular" w:eastAsia="宋体" w:cs="Times New Roman Regular"/>
          <w:b/>
          <w:bCs w:val="0"/>
          <w:color w:val="000000" w:themeColor="text1"/>
          <w:kern w:val="0"/>
          <w:sz w:val="21"/>
          <w:szCs w:val="21"/>
          <w:lang w:val="en-US" w:eastAsia="zh-CN"/>
          <w14:textFill>
            <w14:solidFill>
              <w14:schemeClr w14:val="tx1"/>
            </w14:solidFill>
          </w14:textFill>
        </w:rPr>
        <w:t>疑案</w:t>
      </w:r>
      <w:r>
        <w:rPr>
          <w:rFonts w:hint="default" w:ascii="Times New Roman Regular" w:hAnsi="Times New Roman Regular" w:eastAsia="宋体" w:cs="Times New Roman Regular"/>
          <w:b/>
          <w:bCs w:val="0"/>
          <w:color w:val="000000" w:themeColor="text1"/>
          <w:kern w:val="0"/>
          <w:sz w:val="21"/>
          <w:szCs w:val="21"/>
          <w14:textFill>
            <w14:solidFill>
              <w14:schemeClr w14:val="tx1"/>
            </w14:solidFill>
          </w14:textFill>
        </w:rPr>
        <w:t>》——奢华、盗窃与普罗旺斯的阳光风情</w:t>
      </w:r>
    </w:p>
    <w:p w14:paraId="2392D537">
      <w:pPr>
        <w:widowControl/>
        <w:shd w:val="clear" w:color="auto" w:fill="FFFFFF"/>
        <w:rPr>
          <w:rFonts w:hint="default" w:ascii="Times New Roman Regular" w:hAnsi="Times New Roman Regular" w:eastAsia="宋体" w:cs="Times New Roman Regular"/>
          <w:b/>
          <w:bCs/>
          <w:color w:val="000000" w:themeColor="text1"/>
          <w:kern w:val="0"/>
          <w:sz w:val="21"/>
          <w:szCs w:val="21"/>
          <w14:textFill>
            <w14:solidFill>
              <w14:schemeClr w14:val="tx1"/>
            </w14:solidFill>
          </w14:textFill>
        </w:rPr>
      </w:pPr>
    </w:p>
    <w:p w14:paraId="6A54E4B5">
      <w:pPr>
        <w:widowControl/>
        <w:shd w:val="clear" w:color="auto" w:fill="FFFFFF"/>
        <w:ind w:firstLine="420" w:firstLineChars="200"/>
        <w:rPr>
          <w:rFonts w:hint="default" w:ascii="Times New Roman Regular" w:hAnsi="Times New Roman Regular" w:eastAsia="宋体" w:cs="Times New Roman Regular"/>
          <w:color w:val="000000" w:themeColor="text1"/>
          <w:kern w:val="0"/>
          <w:sz w:val="21"/>
          <w:szCs w:val="21"/>
          <w14:textFill>
            <w14:solidFill>
              <w14:schemeClr w14:val="tx1"/>
            </w14:solidFill>
          </w14:textFill>
        </w:rPr>
      </w:pPr>
      <w:r>
        <w:rPr>
          <w:rFonts w:hint="default" w:ascii="Times New Roman Regular" w:hAnsi="Times New Roman Regular" w:eastAsia="宋体" w:cs="Times New Roman Regular"/>
          <w:color w:val="000000" w:themeColor="text1"/>
          <w:kern w:val="0"/>
          <w:sz w:val="21"/>
          <w:szCs w:val="21"/>
          <w14:textFill>
            <w14:solidFill>
              <w14:schemeClr w14:val="tx1"/>
            </w14:solidFill>
          </w14:textFill>
        </w:rPr>
        <w:t>当里维埃拉名媛的钻石被盗，而这一案件只是法国一系列看似毫无关联、却愈发猖獗的珠宝劫案之一时，彼得·梅尔笔下的风流侦探萨姆·莱维特与他的搭档埃琳娜·莫拉莱斯很快介入调查。</w:t>
      </w:r>
    </w:p>
    <w:p w14:paraId="64188666">
      <w:pPr>
        <w:widowControl/>
        <w:shd w:val="clear" w:color="auto" w:fill="FFFFFF"/>
        <w:rPr>
          <w:rFonts w:hint="default" w:ascii="Times New Roman Regular" w:hAnsi="Times New Roman Regular" w:eastAsia="宋体" w:cs="Times New Roman Regular"/>
          <w:color w:val="000000" w:themeColor="text1"/>
          <w:kern w:val="0"/>
          <w:sz w:val="21"/>
          <w:szCs w:val="21"/>
          <w14:textFill>
            <w14:solidFill>
              <w14:schemeClr w14:val="tx1"/>
            </w14:solidFill>
          </w14:textFill>
        </w:rPr>
      </w:pPr>
    </w:p>
    <w:p w14:paraId="014FFA61">
      <w:pPr>
        <w:widowControl/>
        <w:shd w:val="clear" w:color="auto" w:fill="FFFFFF"/>
        <w:ind w:firstLine="420" w:firstLineChars="200"/>
        <w:rPr>
          <w:rFonts w:hint="default" w:ascii="Times New Roman Regular" w:hAnsi="Times New Roman Regular" w:eastAsia="宋体" w:cs="Times New Roman Regular"/>
          <w:color w:val="000000" w:themeColor="text1"/>
          <w:kern w:val="0"/>
          <w:sz w:val="21"/>
          <w:szCs w:val="21"/>
          <w14:textFill>
            <w14:solidFill>
              <w14:schemeClr w14:val="tx1"/>
            </w14:solidFill>
          </w14:textFill>
        </w:rPr>
      </w:pPr>
      <w:r>
        <w:rPr>
          <w:rFonts w:hint="default" w:ascii="Times New Roman Regular" w:hAnsi="Times New Roman Regular" w:eastAsia="宋体" w:cs="Times New Roman Regular"/>
          <w:color w:val="000000" w:themeColor="text1"/>
          <w:kern w:val="0"/>
          <w:sz w:val="21"/>
          <w:szCs w:val="21"/>
          <w14:textFill>
            <w14:solidFill>
              <w14:schemeClr w14:val="tx1"/>
            </w14:solidFill>
          </w14:textFill>
        </w:rPr>
        <w:t>在这些“完美犯罪”中，萨姆察觉到一位真正的高手正在操控一切。然而，随着他们深入追查，危险也逐渐逼近，追寻真相的代价远比他们想象的更大。</w:t>
      </w:r>
    </w:p>
    <w:p w14:paraId="018C079F">
      <w:pPr>
        <w:widowControl/>
        <w:shd w:val="clear" w:color="auto" w:fill="FFFFFF"/>
        <w:rPr>
          <w:rFonts w:hint="default" w:ascii="Times New Roman Regular" w:hAnsi="Times New Roman Regular" w:eastAsia="宋体" w:cs="Times New Roman Regular"/>
          <w:color w:val="000000" w:themeColor="text1"/>
          <w:kern w:val="0"/>
          <w:sz w:val="21"/>
          <w:szCs w:val="21"/>
          <w14:textFill>
            <w14:solidFill>
              <w14:schemeClr w14:val="tx1"/>
            </w14:solidFill>
          </w14:textFill>
        </w:rPr>
      </w:pPr>
    </w:p>
    <w:p w14:paraId="4DD7BA98">
      <w:pPr>
        <w:widowControl/>
        <w:shd w:val="clear" w:color="auto" w:fill="FFFFFF"/>
        <w:ind w:firstLine="420" w:firstLineChars="200"/>
        <w:rPr>
          <w:rFonts w:hint="default" w:ascii="Times New Roman Regular" w:hAnsi="Times New Roman Regular" w:eastAsia="宋体" w:cs="Times New Roman Regular"/>
          <w:color w:val="000000" w:themeColor="text1"/>
          <w:kern w:val="0"/>
          <w:sz w:val="21"/>
          <w:szCs w:val="21"/>
          <w14:textFill>
            <w14:solidFill>
              <w14:schemeClr w14:val="tx1"/>
            </w14:solidFill>
          </w14:textFill>
        </w:rPr>
      </w:pPr>
      <w:r>
        <w:rPr>
          <w:rFonts w:hint="default" w:ascii="Times New Roman Regular" w:hAnsi="Times New Roman Regular" w:eastAsia="宋体" w:cs="Times New Roman Regular"/>
          <w:color w:val="000000" w:themeColor="text1"/>
          <w:kern w:val="0"/>
          <w:sz w:val="21"/>
          <w:szCs w:val="21"/>
          <w14:textFill>
            <w14:solidFill>
              <w14:schemeClr w14:val="tx1"/>
            </w14:solidFill>
          </w14:textFill>
        </w:rPr>
        <w:t>但即使在惊险刺激的调查过程中，生活仍然充满美好——他们要翻新一座房子，品味清爽的玫瑰红酒，享受普罗旺斯夏季丰盛的美食盛宴。所有这些，让《钻石</w:t>
      </w:r>
      <w:r>
        <w:rPr>
          <w:rFonts w:hint="default" w:ascii="Times New Roman Regular" w:hAnsi="Times New Roman Regular" w:eastAsia="宋体" w:cs="Times New Roman Regular"/>
          <w:color w:val="000000" w:themeColor="text1"/>
          <w:kern w:val="0"/>
          <w:sz w:val="21"/>
          <w:szCs w:val="21"/>
          <w:lang w:val="en-US" w:eastAsia="zh-CN"/>
          <w14:textFill>
            <w14:solidFill>
              <w14:schemeClr w14:val="tx1"/>
            </w14:solidFill>
          </w14:textFill>
        </w:rPr>
        <w:t>疑案</w:t>
      </w:r>
      <w:r>
        <w:rPr>
          <w:rFonts w:hint="default" w:ascii="Times New Roman Regular" w:hAnsi="Times New Roman Regular" w:eastAsia="宋体" w:cs="Times New Roman Regular"/>
          <w:color w:val="000000" w:themeColor="text1"/>
          <w:kern w:val="0"/>
          <w:sz w:val="21"/>
          <w:szCs w:val="21"/>
          <w14:textFill>
            <w14:solidFill>
              <w14:schemeClr w14:val="tx1"/>
            </w14:solidFill>
          </w14:textFill>
        </w:rPr>
        <w:t>》完美呈现彼得·梅尔一贯的阳光普罗旺斯冒险风格，为读者带来一场奢华又充满悬念的法式享受。</w:t>
      </w:r>
    </w:p>
    <w:p w14:paraId="103B38A3">
      <w:pPr>
        <w:widowControl/>
        <w:shd w:val="clear" w:color="auto" w:fill="FFFFFF"/>
        <w:rPr>
          <w:rFonts w:hint="eastAsia"/>
          <w:color w:val="000000" w:themeColor="text1"/>
          <w:kern w:val="0"/>
          <w:szCs w:val="21"/>
          <w14:textFill>
            <w14:solidFill>
              <w14:schemeClr w14:val="tx1"/>
            </w14:solidFill>
          </w14:textFill>
        </w:rPr>
      </w:pPr>
    </w:p>
    <w:p w14:paraId="33AB5846">
      <w:pPr>
        <w:widowControl/>
        <w:shd w:val="clear" w:color="auto" w:fill="FFFFFF"/>
        <w:rPr>
          <w:b/>
          <w:bCs/>
          <w:color w:val="000000" w:themeColor="text1"/>
          <w:kern w:val="0"/>
          <w:szCs w:val="21"/>
          <w14:textFill>
            <w14:solidFill>
              <w14:schemeClr w14:val="tx1"/>
            </w14:solidFill>
          </w14:textFill>
        </w:rPr>
      </w:pPr>
    </w:p>
    <w:p w14:paraId="7B261EB0">
      <w:pPr>
        <w:widowControl/>
        <w:shd w:val="clear" w:color="auto" w:fill="FFFFFF"/>
        <w:rPr>
          <w:b/>
          <w:bCs/>
          <w:color w:val="000000" w:themeColor="text1"/>
          <w:kern w:val="0"/>
          <w:szCs w:val="21"/>
          <w14:textFill>
            <w14:solidFill>
              <w14:schemeClr w14:val="tx1"/>
            </w14:solidFill>
          </w14:textFill>
        </w:rPr>
      </w:pPr>
    </w:p>
    <w:p w14:paraId="687C79B0">
      <w:pPr>
        <w:widowControl/>
        <w:shd w:val="clear" w:color="auto" w:fill="FFFFFF"/>
        <w:rPr>
          <w:b/>
          <w:bCs/>
          <w:color w:val="000000" w:themeColor="text1"/>
          <w:kern w:val="0"/>
          <w:szCs w:val="21"/>
          <w14:textFill>
            <w14:solidFill>
              <w14:schemeClr w14:val="tx1"/>
            </w14:solidFill>
          </w14:textFill>
        </w:rPr>
      </w:pPr>
    </w:p>
    <w:p w14:paraId="36AA2176">
      <w:pPr>
        <w:widowControl/>
        <w:shd w:val="clear" w:color="auto" w:fill="FFFFFF"/>
        <w:rPr>
          <w:color w:val="000000" w:themeColor="text1"/>
          <w:kern w:val="0"/>
          <w:sz w:val="24"/>
          <w:szCs w:val="24"/>
          <w14:textFill>
            <w14:solidFill>
              <w14:schemeClr w14:val="tx1"/>
            </w14:solidFill>
          </w14:textFill>
        </w:rPr>
      </w:pPr>
      <w:r>
        <w:rPr>
          <w:b/>
          <w:bCs/>
          <w:color w:val="000000" w:themeColor="text1"/>
          <w:kern w:val="0"/>
          <w:sz w:val="24"/>
          <w:szCs w:val="24"/>
          <w14:textFill>
            <w14:solidFill>
              <w14:schemeClr w14:val="tx1"/>
            </w14:solidFill>
          </w14:textFill>
        </w:rPr>
        <w:t>感谢您的阅读！</w:t>
      </w:r>
    </w:p>
    <w:p w14:paraId="3E30609B">
      <w:pPr>
        <w:widowControl/>
        <w:shd w:val="clear" w:color="auto" w:fill="FFFFFF"/>
        <w:rPr>
          <w:color w:val="000000" w:themeColor="text1"/>
          <w:kern w:val="0"/>
          <w:sz w:val="24"/>
          <w:szCs w:val="24"/>
          <w14:textFill>
            <w14:solidFill>
              <w14:schemeClr w14:val="tx1"/>
            </w14:solidFill>
          </w14:textFill>
        </w:rPr>
      </w:pPr>
      <w:r>
        <w:rPr>
          <w:b/>
          <w:bCs/>
          <w:color w:val="000000" w:themeColor="text1"/>
          <w:kern w:val="0"/>
          <w:sz w:val="24"/>
          <w:szCs w:val="24"/>
          <w14:textFill>
            <w14:solidFill>
              <w14:schemeClr w14:val="tx1"/>
            </w14:solidFill>
          </w14:textFill>
        </w:rPr>
        <w:t>请将反馈信息发至：</w:t>
      </w:r>
      <w:r>
        <w:rPr>
          <w:rFonts w:eastAsia="华文中宋"/>
          <w:b/>
          <w:bCs/>
          <w:color w:val="000000" w:themeColor="text1"/>
          <w:kern w:val="0"/>
          <w:sz w:val="24"/>
          <w:szCs w:val="24"/>
          <w14:textFill>
            <w14:solidFill>
              <w14:schemeClr w14:val="tx1"/>
            </w14:solidFill>
          </w14:textFill>
        </w:rPr>
        <w:t>版权负责人</w:t>
      </w:r>
    </w:p>
    <w:p w14:paraId="09F4C1DA">
      <w:pPr>
        <w:widowControl/>
        <w:shd w:val="clear" w:color="auto" w:fill="FFFFFF"/>
        <w:rPr>
          <w:color w:val="000000" w:themeColor="text1"/>
          <w:kern w:val="0"/>
          <w:sz w:val="24"/>
          <w:szCs w:val="24"/>
          <w14:textFill>
            <w14:solidFill>
              <w14:schemeClr w14:val="tx1"/>
            </w14:solidFill>
          </w14:textFill>
        </w:rPr>
      </w:pPr>
      <w:r>
        <w:rPr>
          <w:b/>
          <w:bCs/>
          <w:color w:val="000000" w:themeColor="text1"/>
          <w:kern w:val="0"/>
          <w:sz w:val="24"/>
          <w:szCs w:val="24"/>
          <w14:textFill>
            <w14:solidFill>
              <w14:schemeClr w14:val="tx1"/>
            </w14:solidFill>
          </w14:textFill>
        </w:rPr>
        <w:t>Email</w:t>
      </w:r>
      <w:r>
        <w:rPr>
          <w:color w:val="000000" w:themeColor="text1"/>
          <w:kern w:val="0"/>
          <w:sz w:val="24"/>
          <w:szCs w:val="24"/>
          <w14:textFill>
            <w14:solidFill>
              <w14:schemeClr w14:val="tx1"/>
            </w14:solidFill>
          </w14:textFill>
        </w:rPr>
        <w:t>：</w:t>
      </w:r>
      <w:r>
        <w:rPr>
          <w:sz w:val="24"/>
          <w:szCs w:val="32"/>
        </w:rPr>
        <w:fldChar w:fldCharType="begin"/>
      </w:r>
      <w:r>
        <w:rPr>
          <w:sz w:val="24"/>
          <w:szCs w:val="32"/>
        </w:rPr>
        <w:instrText xml:space="preserve"> HYPERLINK "mailto:Rights@nurnberg.com.cn" \t "_blank" </w:instrText>
      </w:r>
      <w:r>
        <w:rPr>
          <w:sz w:val="24"/>
          <w:szCs w:val="32"/>
        </w:rPr>
        <w:fldChar w:fldCharType="separate"/>
      </w:r>
      <w:r>
        <w:rPr>
          <w:rFonts w:hint="eastAsia"/>
          <w:color w:val="000000" w:themeColor="text1"/>
          <w:kern w:val="0"/>
          <w:sz w:val="24"/>
          <w:szCs w:val="24"/>
          <w:u w:val="single"/>
          <w:lang w:val="en-US" w:eastAsia="zh-CN"/>
          <w14:textFill>
            <w14:solidFill>
              <w14:schemeClr w14:val="tx1"/>
            </w14:solidFill>
          </w14:textFill>
        </w:rPr>
        <w:t>Rights</w:t>
      </w:r>
      <w:r>
        <w:rPr>
          <w:color w:val="000000" w:themeColor="text1"/>
          <w:kern w:val="0"/>
          <w:sz w:val="24"/>
          <w:szCs w:val="24"/>
          <w:u w:val="single"/>
          <w14:textFill>
            <w14:solidFill>
              <w14:schemeClr w14:val="tx1"/>
            </w14:solidFill>
          </w14:textFill>
        </w:rPr>
        <w:t>@nurnberg.com.cn</w:t>
      </w:r>
      <w:r>
        <w:rPr>
          <w:color w:val="000000" w:themeColor="text1"/>
          <w:kern w:val="0"/>
          <w:sz w:val="24"/>
          <w:szCs w:val="24"/>
          <w:u w:val="single"/>
          <w14:textFill>
            <w14:solidFill>
              <w14:schemeClr w14:val="tx1"/>
            </w14:solidFill>
          </w14:textFill>
        </w:rPr>
        <w:fldChar w:fldCharType="end"/>
      </w:r>
    </w:p>
    <w:p w14:paraId="79C0F7D9">
      <w:pPr>
        <w:widowControl/>
        <w:shd w:val="clear" w:color="auto" w:fill="FFFFFF"/>
        <w:tabs>
          <w:tab w:val="left" w:pos="5719"/>
        </w:tabs>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安德鲁·纳伯格联合国际有限公司北京代表处</w:t>
      </w:r>
    </w:p>
    <w:p w14:paraId="09E39DD4">
      <w:pPr>
        <w:widowControl/>
        <w:shd w:val="clear" w:color="auto" w:fill="FFFFFF"/>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北京市海淀区中关村大街甲59号中国人民大学文化大厦1705室, 邮编：100872</w:t>
      </w:r>
    </w:p>
    <w:p w14:paraId="03136A66">
      <w:pPr>
        <w:widowControl/>
        <w:shd w:val="clear" w:color="auto" w:fill="FFFFFF"/>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电话：010-82504106, 传真：010-82504200</w:t>
      </w:r>
    </w:p>
    <w:p w14:paraId="57AA12E9">
      <w:pPr>
        <w:widowControl/>
        <w:shd w:val="clear" w:color="auto" w:fill="FFFFFF"/>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公司网址：</w:t>
      </w:r>
      <w:r>
        <w:rPr>
          <w:sz w:val="24"/>
          <w:szCs w:val="32"/>
        </w:rPr>
        <w:fldChar w:fldCharType="begin"/>
      </w:r>
      <w:r>
        <w:rPr>
          <w:sz w:val="24"/>
          <w:szCs w:val="32"/>
        </w:rPr>
        <w:instrText xml:space="preserve"> HYPERLINK "http://www.nurnberg.com.cn/" \t "_blank" </w:instrText>
      </w:r>
      <w:r>
        <w:rPr>
          <w:sz w:val="24"/>
          <w:szCs w:val="32"/>
        </w:rPr>
        <w:fldChar w:fldCharType="separate"/>
      </w:r>
      <w:r>
        <w:rPr>
          <w:color w:val="000000" w:themeColor="text1"/>
          <w:kern w:val="0"/>
          <w:sz w:val="24"/>
          <w:szCs w:val="24"/>
          <w:u w:val="single"/>
          <w14:textFill>
            <w14:solidFill>
              <w14:schemeClr w14:val="tx1"/>
            </w14:solidFill>
          </w14:textFill>
        </w:rPr>
        <w:t>http://www.nurnberg.com.cn</w:t>
      </w:r>
      <w:r>
        <w:rPr>
          <w:color w:val="000000" w:themeColor="text1"/>
          <w:kern w:val="0"/>
          <w:sz w:val="24"/>
          <w:szCs w:val="24"/>
          <w:u w:val="single"/>
          <w14:textFill>
            <w14:solidFill>
              <w14:schemeClr w14:val="tx1"/>
            </w14:solidFill>
          </w14:textFill>
        </w:rPr>
        <w:fldChar w:fldCharType="end"/>
      </w:r>
    </w:p>
    <w:p w14:paraId="5A0BEF07">
      <w:pPr>
        <w:widowControl/>
        <w:shd w:val="clear" w:color="auto" w:fill="FFFFFF"/>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书目下载：</w:t>
      </w:r>
      <w:r>
        <w:rPr>
          <w:sz w:val="24"/>
          <w:szCs w:val="32"/>
        </w:rPr>
        <w:fldChar w:fldCharType="begin"/>
      </w:r>
      <w:r>
        <w:rPr>
          <w:sz w:val="24"/>
          <w:szCs w:val="32"/>
        </w:rPr>
        <w:instrText xml:space="preserve"> HYPERLINK "http://www.nurnberg.com.cn/booklist_zh/list.aspx" \t "_blank" </w:instrText>
      </w:r>
      <w:r>
        <w:rPr>
          <w:sz w:val="24"/>
          <w:szCs w:val="32"/>
        </w:rPr>
        <w:fldChar w:fldCharType="separate"/>
      </w:r>
      <w:r>
        <w:rPr>
          <w:color w:val="000000" w:themeColor="text1"/>
          <w:kern w:val="0"/>
          <w:sz w:val="24"/>
          <w:szCs w:val="24"/>
          <w:u w:val="single"/>
          <w14:textFill>
            <w14:solidFill>
              <w14:schemeClr w14:val="tx1"/>
            </w14:solidFill>
          </w14:textFill>
        </w:rPr>
        <w:t>http://www.nurnberg.com.cn/booklist_zh/list.aspx</w:t>
      </w:r>
      <w:r>
        <w:rPr>
          <w:color w:val="000000" w:themeColor="text1"/>
          <w:kern w:val="0"/>
          <w:sz w:val="24"/>
          <w:szCs w:val="24"/>
          <w:u w:val="single"/>
          <w14:textFill>
            <w14:solidFill>
              <w14:schemeClr w14:val="tx1"/>
            </w14:solidFill>
          </w14:textFill>
        </w:rPr>
        <w:fldChar w:fldCharType="end"/>
      </w:r>
    </w:p>
    <w:p w14:paraId="6A584B5E">
      <w:pPr>
        <w:widowControl/>
        <w:shd w:val="clear" w:color="auto" w:fill="FFFFFF"/>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书讯浏览：</w:t>
      </w:r>
      <w:r>
        <w:rPr>
          <w:sz w:val="24"/>
          <w:szCs w:val="32"/>
        </w:rPr>
        <w:fldChar w:fldCharType="begin"/>
      </w:r>
      <w:r>
        <w:rPr>
          <w:sz w:val="24"/>
          <w:szCs w:val="32"/>
        </w:rPr>
        <w:instrText xml:space="preserve"> HYPERLINK "http://www.nurnberg.com.cn/book/book.aspx" \t "_blank" </w:instrText>
      </w:r>
      <w:r>
        <w:rPr>
          <w:sz w:val="24"/>
          <w:szCs w:val="32"/>
        </w:rPr>
        <w:fldChar w:fldCharType="separate"/>
      </w:r>
      <w:r>
        <w:rPr>
          <w:color w:val="000000" w:themeColor="text1"/>
          <w:kern w:val="0"/>
          <w:sz w:val="24"/>
          <w:szCs w:val="24"/>
          <w:u w:val="single"/>
          <w14:textFill>
            <w14:solidFill>
              <w14:schemeClr w14:val="tx1"/>
            </w14:solidFill>
          </w14:textFill>
        </w:rPr>
        <w:t>http://www.nurnberg.com.cn/book/book.aspx</w:t>
      </w:r>
      <w:r>
        <w:rPr>
          <w:color w:val="000000" w:themeColor="text1"/>
          <w:kern w:val="0"/>
          <w:sz w:val="24"/>
          <w:szCs w:val="24"/>
          <w:u w:val="single"/>
          <w14:textFill>
            <w14:solidFill>
              <w14:schemeClr w14:val="tx1"/>
            </w14:solidFill>
          </w14:textFill>
        </w:rPr>
        <w:fldChar w:fldCharType="end"/>
      </w:r>
    </w:p>
    <w:p w14:paraId="4D66532E">
      <w:pPr>
        <w:widowControl/>
        <w:shd w:val="clear" w:color="auto" w:fill="FFFFFF"/>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视频推荐：</w:t>
      </w:r>
      <w:r>
        <w:rPr>
          <w:sz w:val="24"/>
          <w:szCs w:val="32"/>
        </w:rPr>
        <w:fldChar w:fldCharType="begin"/>
      </w:r>
      <w:r>
        <w:rPr>
          <w:sz w:val="24"/>
          <w:szCs w:val="32"/>
        </w:rPr>
        <w:instrText xml:space="preserve"> HYPERLINK "http://www.nurnberg.com.cn/video/video.aspx" \t "_blank" </w:instrText>
      </w:r>
      <w:r>
        <w:rPr>
          <w:sz w:val="24"/>
          <w:szCs w:val="32"/>
        </w:rPr>
        <w:fldChar w:fldCharType="separate"/>
      </w:r>
      <w:r>
        <w:rPr>
          <w:color w:val="000000" w:themeColor="text1"/>
          <w:kern w:val="0"/>
          <w:sz w:val="24"/>
          <w:szCs w:val="24"/>
          <w:u w:val="single"/>
          <w14:textFill>
            <w14:solidFill>
              <w14:schemeClr w14:val="tx1"/>
            </w14:solidFill>
          </w14:textFill>
        </w:rPr>
        <w:t>http://www.nurnberg.com.cn/video/video.aspx</w:t>
      </w:r>
      <w:r>
        <w:rPr>
          <w:color w:val="000000" w:themeColor="text1"/>
          <w:kern w:val="0"/>
          <w:sz w:val="24"/>
          <w:szCs w:val="24"/>
          <w:u w:val="single"/>
          <w14:textFill>
            <w14:solidFill>
              <w14:schemeClr w14:val="tx1"/>
            </w14:solidFill>
          </w14:textFill>
        </w:rPr>
        <w:fldChar w:fldCharType="end"/>
      </w:r>
    </w:p>
    <w:p w14:paraId="399985BC">
      <w:pPr>
        <w:widowControl/>
        <w:shd w:val="clear" w:color="auto" w:fill="FFFFFF"/>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豆瓣小站：</w:t>
      </w:r>
      <w:r>
        <w:rPr>
          <w:sz w:val="24"/>
          <w:szCs w:val="32"/>
        </w:rPr>
        <w:fldChar w:fldCharType="begin"/>
      </w:r>
      <w:r>
        <w:rPr>
          <w:sz w:val="24"/>
          <w:szCs w:val="32"/>
        </w:rPr>
        <w:instrText xml:space="preserve"> HYPERLINK "http://site.douban.com/110577/" \t "_blank" </w:instrText>
      </w:r>
      <w:r>
        <w:rPr>
          <w:sz w:val="24"/>
          <w:szCs w:val="32"/>
        </w:rPr>
        <w:fldChar w:fldCharType="separate"/>
      </w:r>
      <w:r>
        <w:rPr>
          <w:color w:val="000000" w:themeColor="text1"/>
          <w:kern w:val="0"/>
          <w:sz w:val="24"/>
          <w:szCs w:val="24"/>
          <w:u w:val="single"/>
          <w14:textFill>
            <w14:solidFill>
              <w14:schemeClr w14:val="tx1"/>
            </w14:solidFill>
          </w14:textFill>
        </w:rPr>
        <w:t>http://site.douban.com/110577/</w:t>
      </w:r>
      <w:r>
        <w:rPr>
          <w:color w:val="000000" w:themeColor="text1"/>
          <w:kern w:val="0"/>
          <w:sz w:val="24"/>
          <w:szCs w:val="24"/>
          <w:u w:val="single"/>
          <w14:textFill>
            <w14:solidFill>
              <w14:schemeClr w14:val="tx1"/>
            </w14:solidFill>
          </w14:textFill>
        </w:rPr>
        <w:fldChar w:fldCharType="end"/>
      </w:r>
    </w:p>
    <w:p w14:paraId="1D0442F7">
      <w:pPr>
        <w:widowControl/>
        <w:shd w:val="clear" w:color="auto" w:fill="FFFFFF"/>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新浪微博：</w:t>
      </w:r>
      <w:r>
        <w:rPr>
          <w:sz w:val="24"/>
          <w:szCs w:val="32"/>
        </w:rPr>
        <w:fldChar w:fldCharType="begin"/>
      </w:r>
      <w:r>
        <w:rPr>
          <w:sz w:val="24"/>
          <w:szCs w:val="32"/>
        </w:rPr>
        <w:instrText xml:space="preserve"> HYPERLINK "https://weibo.com/1877653117/profile?topnav=1&amp;wvr=6" \t "_blank" </w:instrText>
      </w:r>
      <w:r>
        <w:rPr>
          <w:sz w:val="24"/>
          <w:szCs w:val="32"/>
        </w:rPr>
        <w:fldChar w:fldCharType="separate"/>
      </w:r>
      <w:r>
        <w:rPr>
          <w:color w:val="000000" w:themeColor="text1"/>
          <w:kern w:val="0"/>
          <w:sz w:val="24"/>
          <w:szCs w:val="24"/>
          <w:u w:val="single"/>
          <w14:textFill>
            <w14:solidFill>
              <w14:schemeClr w14:val="tx1"/>
            </w14:solidFill>
          </w14:textFill>
        </w:rPr>
        <w:t>安德鲁纳伯格公司的微博_微博 (weibo.com)</w:t>
      </w:r>
      <w:r>
        <w:rPr>
          <w:color w:val="000000" w:themeColor="text1"/>
          <w:kern w:val="0"/>
          <w:sz w:val="24"/>
          <w:szCs w:val="24"/>
          <w:u w:val="single"/>
          <w14:textFill>
            <w14:solidFill>
              <w14:schemeClr w14:val="tx1"/>
            </w14:solidFill>
          </w14:textFill>
        </w:rPr>
        <w:fldChar w:fldCharType="end"/>
      </w:r>
    </w:p>
    <w:p w14:paraId="7E0E23FD">
      <w:pPr>
        <w:widowControl/>
        <w:shd w:val="clear" w:color="auto" w:fill="FFFFFF"/>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微信订阅号：ANABJ2002</w:t>
      </w:r>
    </w:p>
    <w:p w14:paraId="7D345CB8">
      <w:pPr>
        <w:ind w:right="420"/>
        <w:rPr>
          <w:color w:val="000000" w:themeColor="text1"/>
          <w:sz w:val="24"/>
          <w:szCs w:val="32"/>
          <w14:textFill>
            <w14:solidFill>
              <w14:schemeClr w14:val="tx1"/>
            </w14:solidFill>
          </w14:textFill>
        </w:rPr>
      </w:pPr>
      <w:r>
        <w:rPr>
          <w:color w:val="000000" w:themeColor="text1"/>
          <w:sz w:val="24"/>
          <w:szCs w:val="24"/>
          <w14:textFill>
            <w14:solidFill>
              <w14:schemeClr w14:val="tx1"/>
            </w14:solidFill>
          </w14:textFill>
        </w:rPr>
        <w:drawing>
          <wp:inline distT="0" distB="0" distL="0" distR="0">
            <wp:extent cx="901700" cy="984250"/>
            <wp:effectExtent l="0" t="0" r="0" b="6350"/>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sectPr>
      <w:headerReference r:id="rId3" w:type="default"/>
      <w:footerReference r:id="rId4" w:type="default"/>
      <w:pgSz w:w="11906" w:h="16838"/>
      <w:pgMar w:top="1304" w:right="1701" w:bottom="1304" w:left="1701" w:header="851" w:footer="6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Times New Roman Regular">
    <w:altName w:val="Times New Roman"/>
    <w:panose1 w:val="02020603050405020304"/>
    <w:charset w:val="00"/>
    <w:family w:val="auto"/>
    <w:pitch w:val="default"/>
    <w:sig w:usb0="00000000" w:usb1="00000000" w:usb2="00000009" w:usb3="00000000" w:csb0="400001FF" w:csb1="FFFF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B45CA">
    <w:pPr>
      <w:pBdr>
        <w:bottom w:val="single" w:color="auto" w:sz="6" w:space="1"/>
      </w:pBdr>
      <w:jc w:val="center"/>
      <w:rPr>
        <w:rFonts w:ascii="方正姚体" w:eastAsia="方正姚体"/>
        <w:sz w:val="18"/>
      </w:rPr>
    </w:pPr>
  </w:p>
  <w:p w14:paraId="6E28A567">
    <w:pPr>
      <w:jc w:val="center"/>
      <w:rPr>
        <w:rFonts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14:paraId="37330D89">
    <w:pPr>
      <w:jc w:val="center"/>
      <w:rPr>
        <w:rFonts w:ascii="方正姚体" w:eastAsia="方正姚体"/>
        <w:sz w:val="18"/>
        <w:szCs w:val="18"/>
      </w:rPr>
    </w:pPr>
    <w:r>
      <w:rPr>
        <w:rFonts w:hint="eastAsia" w:ascii="方正姚体" w:eastAsia="方正姚体"/>
        <w:sz w:val="18"/>
        <w:szCs w:val="18"/>
      </w:rPr>
      <w:t>电话：010-82504106，88810959，传真：010-82504200</w:t>
    </w:r>
  </w:p>
  <w:p w14:paraId="08890DA3">
    <w:pPr>
      <w:jc w:val="center"/>
      <w:rPr>
        <w:rFonts w:ascii="方正姚体" w:eastAsia="方正姚体"/>
        <w:sz w:val="18"/>
        <w:szCs w:val="18"/>
      </w:rPr>
    </w:pPr>
    <w:r>
      <w:rPr>
        <w:rFonts w:hint="eastAsia" w:ascii="方正姚体" w:eastAsia="方正姚体"/>
        <w:sz w:val="18"/>
        <w:szCs w:val="18"/>
      </w:rPr>
      <w:t>网址：</w:t>
    </w:r>
    <w:r>
      <w:fldChar w:fldCharType="begin"/>
    </w:r>
    <w:r>
      <w:instrText xml:space="preserve"> HYPERLINK "http://www.nurnberg.com.cn" </w:instrText>
    </w:r>
    <w:r>
      <w:fldChar w:fldCharType="separate"/>
    </w:r>
    <w:r>
      <w:rPr>
        <w:rStyle w:val="16"/>
        <w:rFonts w:hint="eastAsia" w:ascii="方正姚体" w:eastAsia="方正姚体"/>
        <w:sz w:val="18"/>
        <w:szCs w:val="18"/>
      </w:rPr>
      <w:t>www.nurnberg.com.cn</w:t>
    </w:r>
    <w:r>
      <w:rPr>
        <w:rStyle w:val="16"/>
        <w:rFonts w:hint="eastAsia" w:ascii="方正姚体" w:eastAsia="方正姚体"/>
        <w:sz w:val="18"/>
        <w:szCs w:val="18"/>
      </w:rPr>
      <w:fldChar w:fldCharType="end"/>
    </w:r>
  </w:p>
  <w:p w14:paraId="5582FCF1">
    <w:pPr>
      <w:pStyle w:val="7"/>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2</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6F101F">
    <w:pPr>
      <w:jc w:val="right"/>
      <w:rPr>
        <w:rFonts w:eastAsia="黑体"/>
        <w:b/>
        <w:bCs/>
      </w:rPr>
    </w:pPr>
    <w:r>
      <w:drawing>
        <wp:anchor distT="0" distB="0" distL="114300" distR="114300" simplePos="0" relativeHeight="251660288"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2C1C28B7">
    <w:pPr>
      <w:pStyle w:val="8"/>
      <w:jc w:val="right"/>
      <w:rPr>
        <w:rFonts w:eastAsia="方正姚体"/>
        <w:b/>
        <w:bCs/>
      </w:rPr>
    </w:pPr>
    <w:bookmarkStart w:id="0" w:name="_Hlk175863845"/>
    <w:bookmarkStart w:id="1" w:name="_Hlk175863840"/>
    <w:bookmarkStart w:id="2" w:name="_Hlk175863841"/>
    <w:bookmarkStart w:id="3" w:name="_Hlk175863843"/>
    <w:bookmarkStart w:id="4" w:name="_Hlk175863844"/>
    <w:bookmarkStart w:id="5" w:name="_Hlk175863842"/>
    <w:bookmarkStart w:id="6" w:name="_Hlk175863839"/>
    <w:bookmarkStart w:id="7" w:name="_Hlk175863846"/>
    <w:r>
      <w:rPr>
        <w:rFonts w:hint="eastAsia" w:eastAsia="方正姚体"/>
      </w:rPr>
      <w:t>英国安德鲁·纳伯格联合国际有限公司北京代表处</w:t>
    </w:r>
    <w:bookmarkEnd w:id="0"/>
    <w:bookmarkEnd w:id="1"/>
    <w:bookmarkEnd w:id="2"/>
    <w:bookmarkEnd w:id="3"/>
    <w:bookmarkEnd w:id="4"/>
    <w:bookmarkEnd w:id="5"/>
    <w:bookmarkEnd w:id="6"/>
    <w:bookmarkEnd w:id="7"/>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2B80"/>
    <w:rsid w:val="000046C4"/>
    <w:rsid w:val="00006BEC"/>
    <w:rsid w:val="000079C4"/>
    <w:rsid w:val="00010866"/>
    <w:rsid w:val="00012981"/>
    <w:rsid w:val="00013CE1"/>
    <w:rsid w:val="00014C1E"/>
    <w:rsid w:val="000154D7"/>
    <w:rsid w:val="00015D9E"/>
    <w:rsid w:val="00016A67"/>
    <w:rsid w:val="00025F09"/>
    <w:rsid w:val="0002623F"/>
    <w:rsid w:val="0002668B"/>
    <w:rsid w:val="0002678E"/>
    <w:rsid w:val="00032F33"/>
    <w:rsid w:val="0003734A"/>
    <w:rsid w:val="00037EDE"/>
    <w:rsid w:val="00037F3B"/>
    <w:rsid w:val="00044468"/>
    <w:rsid w:val="000444A9"/>
    <w:rsid w:val="000471BE"/>
    <w:rsid w:val="00050124"/>
    <w:rsid w:val="00052601"/>
    <w:rsid w:val="000528C7"/>
    <w:rsid w:val="0005296B"/>
    <w:rsid w:val="00056082"/>
    <w:rsid w:val="0006074F"/>
    <w:rsid w:val="000649FF"/>
    <w:rsid w:val="00065788"/>
    <w:rsid w:val="00065AC8"/>
    <w:rsid w:val="0006722F"/>
    <w:rsid w:val="00067E08"/>
    <w:rsid w:val="000703D6"/>
    <w:rsid w:val="000721D3"/>
    <w:rsid w:val="0007792C"/>
    <w:rsid w:val="00080A1A"/>
    <w:rsid w:val="000828F5"/>
    <w:rsid w:val="00083996"/>
    <w:rsid w:val="0009372D"/>
    <w:rsid w:val="00094542"/>
    <w:rsid w:val="000A276C"/>
    <w:rsid w:val="000A29A9"/>
    <w:rsid w:val="000A2E1D"/>
    <w:rsid w:val="000A73C3"/>
    <w:rsid w:val="000B0918"/>
    <w:rsid w:val="000B22DE"/>
    <w:rsid w:val="000B4F09"/>
    <w:rsid w:val="000C1EE1"/>
    <w:rsid w:val="000C380D"/>
    <w:rsid w:val="000C3FAC"/>
    <w:rsid w:val="000C4692"/>
    <w:rsid w:val="000C6B43"/>
    <w:rsid w:val="000C7101"/>
    <w:rsid w:val="000C780B"/>
    <w:rsid w:val="000D0766"/>
    <w:rsid w:val="000D447B"/>
    <w:rsid w:val="000E1B77"/>
    <w:rsid w:val="000E219B"/>
    <w:rsid w:val="000F0062"/>
    <w:rsid w:val="000F1897"/>
    <w:rsid w:val="000F2846"/>
    <w:rsid w:val="000F346A"/>
    <w:rsid w:val="0010039B"/>
    <w:rsid w:val="001003C1"/>
    <w:rsid w:val="00106774"/>
    <w:rsid w:val="00106D0C"/>
    <w:rsid w:val="00134275"/>
    <w:rsid w:val="001366E9"/>
    <w:rsid w:val="00137035"/>
    <w:rsid w:val="00142CBE"/>
    <w:rsid w:val="0014507F"/>
    <w:rsid w:val="00146F64"/>
    <w:rsid w:val="00151609"/>
    <w:rsid w:val="00152BBC"/>
    <w:rsid w:val="00152F8A"/>
    <w:rsid w:val="00154015"/>
    <w:rsid w:val="00155A14"/>
    <w:rsid w:val="00157258"/>
    <w:rsid w:val="00157517"/>
    <w:rsid w:val="00161F32"/>
    <w:rsid w:val="00162BCB"/>
    <w:rsid w:val="001639E3"/>
    <w:rsid w:val="00166064"/>
    <w:rsid w:val="001705F4"/>
    <w:rsid w:val="00176F33"/>
    <w:rsid w:val="00182905"/>
    <w:rsid w:val="001835F4"/>
    <w:rsid w:val="0018456D"/>
    <w:rsid w:val="001859C2"/>
    <w:rsid w:val="001913BB"/>
    <w:rsid w:val="00193398"/>
    <w:rsid w:val="00195C44"/>
    <w:rsid w:val="00197385"/>
    <w:rsid w:val="001A170B"/>
    <w:rsid w:val="001A3091"/>
    <w:rsid w:val="001A7625"/>
    <w:rsid w:val="001B02A2"/>
    <w:rsid w:val="001B2F5C"/>
    <w:rsid w:val="001B3067"/>
    <w:rsid w:val="001B3D59"/>
    <w:rsid w:val="001C0FED"/>
    <w:rsid w:val="001C154E"/>
    <w:rsid w:val="001C3065"/>
    <w:rsid w:val="001C47E4"/>
    <w:rsid w:val="001C4855"/>
    <w:rsid w:val="001C4FF9"/>
    <w:rsid w:val="001C58F1"/>
    <w:rsid w:val="001C76A0"/>
    <w:rsid w:val="001D1B20"/>
    <w:rsid w:val="001D41B1"/>
    <w:rsid w:val="001D470B"/>
    <w:rsid w:val="001D57C1"/>
    <w:rsid w:val="001D6BD3"/>
    <w:rsid w:val="001D7D02"/>
    <w:rsid w:val="001E141F"/>
    <w:rsid w:val="001E2957"/>
    <w:rsid w:val="001E4AFE"/>
    <w:rsid w:val="001E4C51"/>
    <w:rsid w:val="001E696D"/>
    <w:rsid w:val="001F0856"/>
    <w:rsid w:val="00202EB5"/>
    <w:rsid w:val="002037EA"/>
    <w:rsid w:val="0020537F"/>
    <w:rsid w:val="0021027E"/>
    <w:rsid w:val="00212EA1"/>
    <w:rsid w:val="00215937"/>
    <w:rsid w:val="0021654B"/>
    <w:rsid w:val="00224EFB"/>
    <w:rsid w:val="002428B4"/>
    <w:rsid w:val="00246D10"/>
    <w:rsid w:val="00246DCC"/>
    <w:rsid w:val="002522C0"/>
    <w:rsid w:val="002524B7"/>
    <w:rsid w:val="002529AC"/>
    <w:rsid w:val="0025531D"/>
    <w:rsid w:val="00256CC3"/>
    <w:rsid w:val="002670DA"/>
    <w:rsid w:val="0027188C"/>
    <w:rsid w:val="00271FB3"/>
    <w:rsid w:val="00274BF1"/>
    <w:rsid w:val="002753B8"/>
    <w:rsid w:val="00275DDB"/>
    <w:rsid w:val="00276227"/>
    <w:rsid w:val="0028760E"/>
    <w:rsid w:val="002904B8"/>
    <w:rsid w:val="00291980"/>
    <w:rsid w:val="00294410"/>
    <w:rsid w:val="00295DF5"/>
    <w:rsid w:val="00296FF6"/>
    <w:rsid w:val="002A022A"/>
    <w:rsid w:val="002A0385"/>
    <w:rsid w:val="002A17A3"/>
    <w:rsid w:val="002A598F"/>
    <w:rsid w:val="002A5D64"/>
    <w:rsid w:val="002A7FA4"/>
    <w:rsid w:val="002B18F2"/>
    <w:rsid w:val="002B1B16"/>
    <w:rsid w:val="002B344F"/>
    <w:rsid w:val="002B3FB1"/>
    <w:rsid w:val="002B456B"/>
    <w:rsid w:val="002B45AA"/>
    <w:rsid w:val="002B51C1"/>
    <w:rsid w:val="002B7D5A"/>
    <w:rsid w:val="002C3317"/>
    <w:rsid w:val="002D3C25"/>
    <w:rsid w:val="002D61F1"/>
    <w:rsid w:val="002E31A2"/>
    <w:rsid w:val="002E37FF"/>
    <w:rsid w:val="002E4D2D"/>
    <w:rsid w:val="002E5DC5"/>
    <w:rsid w:val="002E5F2A"/>
    <w:rsid w:val="002E7F68"/>
    <w:rsid w:val="002F147E"/>
    <w:rsid w:val="002F28B7"/>
    <w:rsid w:val="002F47CA"/>
    <w:rsid w:val="002F49FB"/>
    <w:rsid w:val="0030073F"/>
    <w:rsid w:val="00303220"/>
    <w:rsid w:val="00307760"/>
    <w:rsid w:val="00307C9E"/>
    <w:rsid w:val="00320925"/>
    <w:rsid w:val="00321AF4"/>
    <w:rsid w:val="003222F0"/>
    <w:rsid w:val="00322B4B"/>
    <w:rsid w:val="00322E33"/>
    <w:rsid w:val="00323025"/>
    <w:rsid w:val="0032314A"/>
    <w:rsid w:val="003261EB"/>
    <w:rsid w:val="00326C8D"/>
    <w:rsid w:val="003311A3"/>
    <w:rsid w:val="00331CEE"/>
    <w:rsid w:val="003330B6"/>
    <w:rsid w:val="00337304"/>
    <w:rsid w:val="00341A04"/>
    <w:rsid w:val="00344C37"/>
    <w:rsid w:val="0034674E"/>
    <w:rsid w:val="00346BE5"/>
    <w:rsid w:val="00352810"/>
    <w:rsid w:val="003544E7"/>
    <w:rsid w:val="0035593A"/>
    <w:rsid w:val="0035672A"/>
    <w:rsid w:val="003665D7"/>
    <w:rsid w:val="00366751"/>
    <w:rsid w:val="0037085F"/>
    <w:rsid w:val="00376E7F"/>
    <w:rsid w:val="00380CB7"/>
    <w:rsid w:val="00383FD0"/>
    <w:rsid w:val="003850A9"/>
    <w:rsid w:val="0038711D"/>
    <w:rsid w:val="00390940"/>
    <w:rsid w:val="00394EE3"/>
    <w:rsid w:val="003972FB"/>
    <w:rsid w:val="003A0558"/>
    <w:rsid w:val="003A45E3"/>
    <w:rsid w:val="003A5EE9"/>
    <w:rsid w:val="003A6586"/>
    <w:rsid w:val="003A7CAC"/>
    <w:rsid w:val="003B0CC8"/>
    <w:rsid w:val="003B25FD"/>
    <w:rsid w:val="003B5916"/>
    <w:rsid w:val="003B6A1E"/>
    <w:rsid w:val="003C11BB"/>
    <w:rsid w:val="003C2DA6"/>
    <w:rsid w:val="003C6E10"/>
    <w:rsid w:val="003D4957"/>
    <w:rsid w:val="003D5AB8"/>
    <w:rsid w:val="003D6151"/>
    <w:rsid w:val="003E0567"/>
    <w:rsid w:val="003E2B7F"/>
    <w:rsid w:val="003E5911"/>
    <w:rsid w:val="003E5D43"/>
    <w:rsid w:val="003E754D"/>
    <w:rsid w:val="003F05DE"/>
    <w:rsid w:val="003F0933"/>
    <w:rsid w:val="003F0CD0"/>
    <w:rsid w:val="003F2F14"/>
    <w:rsid w:val="003F5825"/>
    <w:rsid w:val="004015A9"/>
    <w:rsid w:val="00402ABF"/>
    <w:rsid w:val="00407A91"/>
    <w:rsid w:val="004114DF"/>
    <w:rsid w:val="00412534"/>
    <w:rsid w:val="004148D5"/>
    <w:rsid w:val="00414A9C"/>
    <w:rsid w:val="004150F4"/>
    <w:rsid w:val="00415B0C"/>
    <w:rsid w:val="00422041"/>
    <w:rsid w:val="0042724F"/>
    <w:rsid w:val="00431D1E"/>
    <w:rsid w:val="0043213E"/>
    <w:rsid w:val="00432ECF"/>
    <w:rsid w:val="00452828"/>
    <w:rsid w:val="004554A0"/>
    <w:rsid w:val="004611D6"/>
    <w:rsid w:val="00462D1B"/>
    <w:rsid w:val="00462FAD"/>
    <w:rsid w:val="00463285"/>
    <w:rsid w:val="00463820"/>
    <w:rsid w:val="00466422"/>
    <w:rsid w:val="00471E19"/>
    <w:rsid w:val="004727D9"/>
    <w:rsid w:val="004732BF"/>
    <w:rsid w:val="00474059"/>
    <w:rsid w:val="0047476E"/>
    <w:rsid w:val="00474E8E"/>
    <w:rsid w:val="004750B4"/>
    <w:rsid w:val="00475CC3"/>
    <w:rsid w:val="004768B7"/>
    <w:rsid w:val="004778DF"/>
    <w:rsid w:val="00483DE3"/>
    <w:rsid w:val="00484EAC"/>
    <w:rsid w:val="00491229"/>
    <w:rsid w:val="00491AA5"/>
    <w:rsid w:val="00497C21"/>
    <w:rsid w:val="004A18EB"/>
    <w:rsid w:val="004A5622"/>
    <w:rsid w:val="004A5626"/>
    <w:rsid w:val="004B07B8"/>
    <w:rsid w:val="004B158F"/>
    <w:rsid w:val="004B4C85"/>
    <w:rsid w:val="004B5C68"/>
    <w:rsid w:val="004B64D1"/>
    <w:rsid w:val="004B75C2"/>
    <w:rsid w:val="004C266B"/>
    <w:rsid w:val="004C2F80"/>
    <w:rsid w:val="004C3A26"/>
    <w:rsid w:val="004C6BCC"/>
    <w:rsid w:val="004C7A29"/>
    <w:rsid w:val="004D117F"/>
    <w:rsid w:val="004D2345"/>
    <w:rsid w:val="004D5F41"/>
    <w:rsid w:val="004D6489"/>
    <w:rsid w:val="004E1508"/>
    <w:rsid w:val="004E52F4"/>
    <w:rsid w:val="004E5313"/>
    <w:rsid w:val="004E7135"/>
    <w:rsid w:val="004F1E7A"/>
    <w:rsid w:val="004F281C"/>
    <w:rsid w:val="004F47CD"/>
    <w:rsid w:val="004F734A"/>
    <w:rsid w:val="0050147C"/>
    <w:rsid w:val="00501920"/>
    <w:rsid w:val="005058ED"/>
    <w:rsid w:val="00505D66"/>
    <w:rsid w:val="005116BE"/>
    <w:rsid w:val="00511D8F"/>
    <w:rsid w:val="00514B94"/>
    <w:rsid w:val="00524675"/>
    <w:rsid w:val="005272EB"/>
    <w:rsid w:val="00527886"/>
    <w:rsid w:val="00531143"/>
    <w:rsid w:val="00534ED9"/>
    <w:rsid w:val="005356AF"/>
    <w:rsid w:val="00541157"/>
    <w:rsid w:val="00542E7F"/>
    <w:rsid w:val="00544A06"/>
    <w:rsid w:val="00547E7E"/>
    <w:rsid w:val="00551BBB"/>
    <w:rsid w:val="00555819"/>
    <w:rsid w:val="00555EC7"/>
    <w:rsid w:val="00556080"/>
    <w:rsid w:val="005664AD"/>
    <w:rsid w:val="0057139C"/>
    <w:rsid w:val="005737DB"/>
    <w:rsid w:val="00577471"/>
    <w:rsid w:val="00577751"/>
    <w:rsid w:val="00582EAD"/>
    <w:rsid w:val="00583966"/>
    <w:rsid w:val="0058404E"/>
    <w:rsid w:val="0058429A"/>
    <w:rsid w:val="00590357"/>
    <w:rsid w:val="00590CF0"/>
    <w:rsid w:val="00591564"/>
    <w:rsid w:val="005953CB"/>
    <w:rsid w:val="005A100F"/>
    <w:rsid w:val="005A40A1"/>
    <w:rsid w:val="005A5754"/>
    <w:rsid w:val="005B212D"/>
    <w:rsid w:val="005B3934"/>
    <w:rsid w:val="005B6FB0"/>
    <w:rsid w:val="005B7CEB"/>
    <w:rsid w:val="005C025D"/>
    <w:rsid w:val="005C06B7"/>
    <w:rsid w:val="005C1AE7"/>
    <w:rsid w:val="005C1ED9"/>
    <w:rsid w:val="005C4A04"/>
    <w:rsid w:val="005C6904"/>
    <w:rsid w:val="005D01A5"/>
    <w:rsid w:val="005E2B8A"/>
    <w:rsid w:val="005E4391"/>
    <w:rsid w:val="005E611E"/>
    <w:rsid w:val="006002CF"/>
    <w:rsid w:val="00602E6C"/>
    <w:rsid w:val="00605A37"/>
    <w:rsid w:val="0060772A"/>
    <w:rsid w:val="006103F6"/>
    <w:rsid w:val="00610C62"/>
    <w:rsid w:val="0061284B"/>
    <w:rsid w:val="00620BD4"/>
    <w:rsid w:val="00626D97"/>
    <w:rsid w:val="00630305"/>
    <w:rsid w:val="00631279"/>
    <w:rsid w:val="006339F4"/>
    <w:rsid w:val="006453B2"/>
    <w:rsid w:val="00653EE1"/>
    <w:rsid w:val="006628D4"/>
    <w:rsid w:val="00663471"/>
    <w:rsid w:val="006754E6"/>
    <w:rsid w:val="00677625"/>
    <w:rsid w:val="0068279D"/>
    <w:rsid w:val="0068550A"/>
    <w:rsid w:val="006858B4"/>
    <w:rsid w:val="006908A6"/>
    <w:rsid w:val="00697196"/>
    <w:rsid w:val="006A0B34"/>
    <w:rsid w:val="006A0FFB"/>
    <w:rsid w:val="006A2627"/>
    <w:rsid w:val="006A3EB0"/>
    <w:rsid w:val="006A3F1E"/>
    <w:rsid w:val="006A4D58"/>
    <w:rsid w:val="006A4FA2"/>
    <w:rsid w:val="006A5ACA"/>
    <w:rsid w:val="006B1375"/>
    <w:rsid w:val="006B1E88"/>
    <w:rsid w:val="006B2FAD"/>
    <w:rsid w:val="006B3D6E"/>
    <w:rsid w:val="006C005B"/>
    <w:rsid w:val="006C62BA"/>
    <w:rsid w:val="006C6B97"/>
    <w:rsid w:val="006D198E"/>
    <w:rsid w:val="006D206A"/>
    <w:rsid w:val="006D297D"/>
    <w:rsid w:val="006F043F"/>
    <w:rsid w:val="0070392F"/>
    <w:rsid w:val="007041C7"/>
    <w:rsid w:val="00710D20"/>
    <w:rsid w:val="0071198E"/>
    <w:rsid w:val="007119EC"/>
    <w:rsid w:val="00711B64"/>
    <w:rsid w:val="0071716C"/>
    <w:rsid w:val="00721B21"/>
    <w:rsid w:val="007238C4"/>
    <w:rsid w:val="00723F55"/>
    <w:rsid w:val="0072407A"/>
    <w:rsid w:val="00727197"/>
    <w:rsid w:val="007308E7"/>
    <w:rsid w:val="00730B71"/>
    <w:rsid w:val="00731079"/>
    <w:rsid w:val="00732207"/>
    <w:rsid w:val="00732FAC"/>
    <w:rsid w:val="00733B18"/>
    <w:rsid w:val="007340DB"/>
    <w:rsid w:val="00736265"/>
    <w:rsid w:val="007367B2"/>
    <w:rsid w:val="00736FAE"/>
    <w:rsid w:val="00745E40"/>
    <w:rsid w:val="00746B39"/>
    <w:rsid w:val="007475F2"/>
    <w:rsid w:val="00747D9C"/>
    <w:rsid w:val="00750C55"/>
    <w:rsid w:val="00751971"/>
    <w:rsid w:val="0075278B"/>
    <w:rsid w:val="007535B6"/>
    <w:rsid w:val="00755792"/>
    <w:rsid w:val="00756084"/>
    <w:rsid w:val="00756E7A"/>
    <w:rsid w:val="0075707B"/>
    <w:rsid w:val="00757A53"/>
    <w:rsid w:val="00757AF9"/>
    <w:rsid w:val="00757D84"/>
    <w:rsid w:val="00760BD0"/>
    <w:rsid w:val="00760F6C"/>
    <w:rsid w:val="0076192D"/>
    <w:rsid w:val="00763D5E"/>
    <w:rsid w:val="00770233"/>
    <w:rsid w:val="007766E3"/>
    <w:rsid w:val="00780893"/>
    <w:rsid w:val="0078299B"/>
    <w:rsid w:val="00783382"/>
    <w:rsid w:val="00783745"/>
    <w:rsid w:val="00784FAA"/>
    <w:rsid w:val="00786728"/>
    <w:rsid w:val="00787C7C"/>
    <w:rsid w:val="0079123B"/>
    <w:rsid w:val="00793503"/>
    <w:rsid w:val="00797837"/>
    <w:rsid w:val="007A4BED"/>
    <w:rsid w:val="007A5890"/>
    <w:rsid w:val="007B0B68"/>
    <w:rsid w:val="007B0CC5"/>
    <w:rsid w:val="007B0D11"/>
    <w:rsid w:val="007B543B"/>
    <w:rsid w:val="007C091F"/>
    <w:rsid w:val="007D1E2D"/>
    <w:rsid w:val="007D22D2"/>
    <w:rsid w:val="007D6CC4"/>
    <w:rsid w:val="007D7A1D"/>
    <w:rsid w:val="007F13A6"/>
    <w:rsid w:val="0080083F"/>
    <w:rsid w:val="00805130"/>
    <w:rsid w:val="008053EF"/>
    <w:rsid w:val="00805764"/>
    <w:rsid w:val="0081329E"/>
    <w:rsid w:val="00821425"/>
    <w:rsid w:val="00821DAD"/>
    <w:rsid w:val="00822165"/>
    <w:rsid w:val="00822AAF"/>
    <w:rsid w:val="008237B0"/>
    <w:rsid w:val="0083009A"/>
    <w:rsid w:val="008303DA"/>
    <w:rsid w:val="008311F1"/>
    <w:rsid w:val="008326D1"/>
    <w:rsid w:val="00833658"/>
    <w:rsid w:val="008351A1"/>
    <w:rsid w:val="00843714"/>
    <w:rsid w:val="00847F8E"/>
    <w:rsid w:val="00852C2B"/>
    <w:rsid w:val="00852DBA"/>
    <w:rsid w:val="0085403A"/>
    <w:rsid w:val="00856401"/>
    <w:rsid w:val="00861777"/>
    <w:rsid w:val="00861AA6"/>
    <w:rsid w:val="00862531"/>
    <w:rsid w:val="00862DBE"/>
    <w:rsid w:val="008644AC"/>
    <w:rsid w:val="008648D3"/>
    <w:rsid w:val="00865291"/>
    <w:rsid w:val="00865BA9"/>
    <w:rsid w:val="00865BB0"/>
    <w:rsid w:val="00866458"/>
    <w:rsid w:val="00866B99"/>
    <w:rsid w:val="00867007"/>
    <w:rsid w:val="0087014B"/>
    <w:rsid w:val="00872162"/>
    <w:rsid w:val="00873EF3"/>
    <w:rsid w:val="00874EF9"/>
    <w:rsid w:val="008758DE"/>
    <w:rsid w:val="00882769"/>
    <w:rsid w:val="008845AD"/>
    <w:rsid w:val="008846EF"/>
    <w:rsid w:val="00885841"/>
    <w:rsid w:val="0088592B"/>
    <w:rsid w:val="00885ADE"/>
    <w:rsid w:val="0088708F"/>
    <w:rsid w:val="0089462C"/>
    <w:rsid w:val="008955F8"/>
    <w:rsid w:val="0089589B"/>
    <w:rsid w:val="008A022F"/>
    <w:rsid w:val="008A0347"/>
    <w:rsid w:val="008A3140"/>
    <w:rsid w:val="008A62BF"/>
    <w:rsid w:val="008A74EE"/>
    <w:rsid w:val="008B0A5A"/>
    <w:rsid w:val="008B3081"/>
    <w:rsid w:val="008B3762"/>
    <w:rsid w:val="008B4DCA"/>
    <w:rsid w:val="008B541B"/>
    <w:rsid w:val="008C0D49"/>
    <w:rsid w:val="008C1791"/>
    <w:rsid w:val="008C2AD9"/>
    <w:rsid w:val="008C40EF"/>
    <w:rsid w:val="008C6419"/>
    <w:rsid w:val="008C7438"/>
    <w:rsid w:val="008C7C6C"/>
    <w:rsid w:val="008D313A"/>
    <w:rsid w:val="008D3EA4"/>
    <w:rsid w:val="008D4B06"/>
    <w:rsid w:val="008D4D33"/>
    <w:rsid w:val="008D623C"/>
    <w:rsid w:val="008E4369"/>
    <w:rsid w:val="008E72BA"/>
    <w:rsid w:val="008E7E95"/>
    <w:rsid w:val="008F2626"/>
    <w:rsid w:val="008F5575"/>
    <w:rsid w:val="008F5E49"/>
    <w:rsid w:val="008F7B77"/>
    <w:rsid w:val="009011D4"/>
    <w:rsid w:val="0090680E"/>
    <w:rsid w:val="0091777E"/>
    <w:rsid w:val="009225ED"/>
    <w:rsid w:val="00923EB5"/>
    <w:rsid w:val="009241E2"/>
    <w:rsid w:val="00924BE6"/>
    <w:rsid w:val="00927BD3"/>
    <w:rsid w:val="009302AB"/>
    <w:rsid w:val="00933B77"/>
    <w:rsid w:val="009371D5"/>
    <w:rsid w:val="00940692"/>
    <w:rsid w:val="00940B93"/>
    <w:rsid w:val="00947EB5"/>
    <w:rsid w:val="009517D3"/>
    <w:rsid w:val="00953EA5"/>
    <w:rsid w:val="00955710"/>
    <w:rsid w:val="0096089F"/>
    <w:rsid w:val="00961AEF"/>
    <w:rsid w:val="009740A4"/>
    <w:rsid w:val="009860D3"/>
    <w:rsid w:val="00990F6E"/>
    <w:rsid w:val="009921FC"/>
    <w:rsid w:val="009A17B0"/>
    <w:rsid w:val="009A6621"/>
    <w:rsid w:val="009B202E"/>
    <w:rsid w:val="009B50E5"/>
    <w:rsid w:val="009C213E"/>
    <w:rsid w:val="009C2F45"/>
    <w:rsid w:val="009C31DF"/>
    <w:rsid w:val="009C50AB"/>
    <w:rsid w:val="009C666B"/>
    <w:rsid w:val="009C68E1"/>
    <w:rsid w:val="009D11E9"/>
    <w:rsid w:val="009D29B4"/>
    <w:rsid w:val="009D4F6F"/>
    <w:rsid w:val="009E28B1"/>
    <w:rsid w:val="009E2A59"/>
    <w:rsid w:val="009E2A8D"/>
    <w:rsid w:val="009E751F"/>
    <w:rsid w:val="009E75BC"/>
    <w:rsid w:val="009F1E68"/>
    <w:rsid w:val="009F26F1"/>
    <w:rsid w:val="009F2CE0"/>
    <w:rsid w:val="00A005AB"/>
    <w:rsid w:val="00A054DA"/>
    <w:rsid w:val="00A105E3"/>
    <w:rsid w:val="00A11986"/>
    <w:rsid w:val="00A1286F"/>
    <w:rsid w:val="00A13AC1"/>
    <w:rsid w:val="00A14783"/>
    <w:rsid w:val="00A174E5"/>
    <w:rsid w:val="00A21B53"/>
    <w:rsid w:val="00A25133"/>
    <w:rsid w:val="00A40988"/>
    <w:rsid w:val="00A42D75"/>
    <w:rsid w:val="00A44B8C"/>
    <w:rsid w:val="00A508FC"/>
    <w:rsid w:val="00A526C7"/>
    <w:rsid w:val="00A575A3"/>
    <w:rsid w:val="00A602F6"/>
    <w:rsid w:val="00A651B0"/>
    <w:rsid w:val="00A673DD"/>
    <w:rsid w:val="00A67FE2"/>
    <w:rsid w:val="00A71D38"/>
    <w:rsid w:val="00A73D93"/>
    <w:rsid w:val="00A7755B"/>
    <w:rsid w:val="00A82A60"/>
    <w:rsid w:val="00A871CE"/>
    <w:rsid w:val="00A90603"/>
    <w:rsid w:val="00A90612"/>
    <w:rsid w:val="00A910E5"/>
    <w:rsid w:val="00A94D2F"/>
    <w:rsid w:val="00AA0009"/>
    <w:rsid w:val="00AA1AA9"/>
    <w:rsid w:val="00AA306C"/>
    <w:rsid w:val="00AA428F"/>
    <w:rsid w:val="00AA4414"/>
    <w:rsid w:val="00AB5463"/>
    <w:rsid w:val="00AC075C"/>
    <w:rsid w:val="00AC3399"/>
    <w:rsid w:val="00AD250E"/>
    <w:rsid w:val="00AD50D8"/>
    <w:rsid w:val="00AE009F"/>
    <w:rsid w:val="00AE253B"/>
    <w:rsid w:val="00AF374C"/>
    <w:rsid w:val="00AF6478"/>
    <w:rsid w:val="00B01D5B"/>
    <w:rsid w:val="00B05F67"/>
    <w:rsid w:val="00B06010"/>
    <w:rsid w:val="00B06B22"/>
    <w:rsid w:val="00B07E00"/>
    <w:rsid w:val="00B10C8B"/>
    <w:rsid w:val="00B11565"/>
    <w:rsid w:val="00B13C3C"/>
    <w:rsid w:val="00B1495D"/>
    <w:rsid w:val="00B16B56"/>
    <w:rsid w:val="00B17651"/>
    <w:rsid w:val="00B210C4"/>
    <w:rsid w:val="00B21544"/>
    <w:rsid w:val="00B24675"/>
    <w:rsid w:val="00B26A7A"/>
    <w:rsid w:val="00B30BBD"/>
    <w:rsid w:val="00B41A5C"/>
    <w:rsid w:val="00B43536"/>
    <w:rsid w:val="00B44504"/>
    <w:rsid w:val="00B45349"/>
    <w:rsid w:val="00B46616"/>
    <w:rsid w:val="00B46A0A"/>
    <w:rsid w:val="00B47A45"/>
    <w:rsid w:val="00B47CBB"/>
    <w:rsid w:val="00B5387C"/>
    <w:rsid w:val="00B546FA"/>
    <w:rsid w:val="00B56462"/>
    <w:rsid w:val="00B60F9C"/>
    <w:rsid w:val="00B61C6E"/>
    <w:rsid w:val="00B628C7"/>
    <w:rsid w:val="00B634AC"/>
    <w:rsid w:val="00B65F1C"/>
    <w:rsid w:val="00B66506"/>
    <w:rsid w:val="00B66AB6"/>
    <w:rsid w:val="00B66C72"/>
    <w:rsid w:val="00B677EF"/>
    <w:rsid w:val="00B70751"/>
    <w:rsid w:val="00B748B6"/>
    <w:rsid w:val="00B75A02"/>
    <w:rsid w:val="00B811D1"/>
    <w:rsid w:val="00B81C0B"/>
    <w:rsid w:val="00B84321"/>
    <w:rsid w:val="00B85002"/>
    <w:rsid w:val="00B86217"/>
    <w:rsid w:val="00B92BA9"/>
    <w:rsid w:val="00B96435"/>
    <w:rsid w:val="00B96AC2"/>
    <w:rsid w:val="00B9717E"/>
    <w:rsid w:val="00BA196A"/>
    <w:rsid w:val="00BA412D"/>
    <w:rsid w:val="00BA60C1"/>
    <w:rsid w:val="00BA6C40"/>
    <w:rsid w:val="00BB3761"/>
    <w:rsid w:val="00BB3810"/>
    <w:rsid w:val="00BB3C64"/>
    <w:rsid w:val="00BB431D"/>
    <w:rsid w:val="00BB43BF"/>
    <w:rsid w:val="00BB44E3"/>
    <w:rsid w:val="00BC524F"/>
    <w:rsid w:val="00BC6148"/>
    <w:rsid w:val="00BC70E1"/>
    <w:rsid w:val="00BC7CFD"/>
    <w:rsid w:val="00BD06E3"/>
    <w:rsid w:val="00BD2301"/>
    <w:rsid w:val="00BD5420"/>
    <w:rsid w:val="00BE40EC"/>
    <w:rsid w:val="00BF4E7A"/>
    <w:rsid w:val="00BF5E63"/>
    <w:rsid w:val="00BF6386"/>
    <w:rsid w:val="00C0508C"/>
    <w:rsid w:val="00C06640"/>
    <w:rsid w:val="00C102C1"/>
    <w:rsid w:val="00C11A71"/>
    <w:rsid w:val="00C12C57"/>
    <w:rsid w:val="00C1688F"/>
    <w:rsid w:val="00C1745D"/>
    <w:rsid w:val="00C216DE"/>
    <w:rsid w:val="00C2257A"/>
    <w:rsid w:val="00C238EF"/>
    <w:rsid w:val="00C23B4A"/>
    <w:rsid w:val="00C277E4"/>
    <w:rsid w:val="00C27D1F"/>
    <w:rsid w:val="00C32C47"/>
    <w:rsid w:val="00C3552F"/>
    <w:rsid w:val="00C37390"/>
    <w:rsid w:val="00C437D1"/>
    <w:rsid w:val="00C4756D"/>
    <w:rsid w:val="00C51357"/>
    <w:rsid w:val="00C520EF"/>
    <w:rsid w:val="00C52CB7"/>
    <w:rsid w:val="00C57ECE"/>
    <w:rsid w:val="00C612DF"/>
    <w:rsid w:val="00C61B8D"/>
    <w:rsid w:val="00C62270"/>
    <w:rsid w:val="00C6321D"/>
    <w:rsid w:val="00C65261"/>
    <w:rsid w:val="00C6653B"/>
    <w:rsid w:val="00C7119F"/>
    <w:rsid w:val="00C77355"/>
    <w:rsid w:val="00C77AC5"/>
    <w:rsid w:val="00C817C6"/>
    <w:rsid w:val="00C83A86"/>
    <w:rsid w:val="00C85503"/>
    <w:rsid w:val="00C903F7"/>
    <w:rsid w:val="00C90BB3"/>
    <w:rsid w:val="00C92660"/>
    <w:rsid w:val="00C93394"/>
    <w:rsid w:val="00CA5240"/>
    <w:rsid w:val="00CB1C0E"/>
    <w:rsid w:val="00CB63E5"/>
    <w:rsid w:val="00CB6825"/>
    <w:rsid w:val="00CC03A3"/>
    <w:rsid w:val="00CC3DF7"/>
    <w:rsid w:val="00CC6F55"/>
    <w:rsid w:val="00CC76C7"/>
    <w:rsid w:val="00CD1121"/>
    <w:rsid w:val="00CD2007"/>
    <w:rsid w:val="00CD4F58"/>
    <w:rsid w:val="00CE1D5B"/>
    <w:rsid w:val="00CE468D"/>
    <w:rsid w:val="00CE67B4"/>
    <w:rsid w:val="00CF0A41"/>
    <w:rsid w:val="00CF13F7"/>
    <w:rsid w:val="00CF1D82"/>
    <w:rsid w:val="00CF2C8D"/>
    <w:rsid w:val="00CF5AFB"/>
    <w:rsid w:val="00CF6406"/>
    <w:rsid w:val="00D01F2C"/>
    <w:rsid w:val="00D02631"/>
    <w:rsid w:val="00D122C8"/>
    <w:rsid w:val="00D12BA5"/>
    <w:rsid w:val="00D21787"/>
    <w:rsid w:val="00D2198B"/>
    <w:rsid w:val="00D24097"/>
    <w:rsid w:val="00D2503F"/>
    <w:rsid w:val="00D25DB0"/>
    <w:rsid w:val="00D25ECC"/>
    <w:rsid w:val="00D27D3B"/>
    <w:rsid w:val="00D3345B"/>
    <w:rsid w:val="00D34454"/>
    <w:rsid w:val="00D3525D"/>
    <w:rsid w:val="00D36174"/>
    <w:rsid w:val="00D430C2"/>
    <w:rsid w:val="00D43A3B"/>
    <w:rsid w:val="00D43A4A"/>
    <w:rsid w:val="00D4423D"/>
    <w:rsid w:val="00D46BB5"/>
    <w:rsid w:val="00D46E79"/>
    <w:rsid w:val="00D47002"/>
    <w:rsid w:val="00D51336"/>
    <w:rsid w:val="00D55458"/>
    <w:rsid w:val="00D56C4D"/>
    <w:rsid w:val="00D5765A"/>
    <w:rsid w:val="00D57E80"/>
    <w:rsid w:val="00D60EB2"/>
    <w:rsid w:val="00D64CC7"/>
    <w:rsid w:val="00D65D67"/>
    <w:rsid w:val="00D70677"/>
    <w:rsid w:val="00D70988"/>
    <w:rsid w:val="00D70B4B"/>
    <w:rsid w:val="00D71883"/>
    <w:rsid w:val="00D81549"/>
    <w:rsid w:val="00D81983"/>
    <w:rsid w:val="00D844AC"/>
    <w:rsid w:val="00D85736"/>
    <w:rsid w:val="00D87CCE"/>
    <w:rsid w:val="00D924FC"/>
    <w:rsid w:val="00D9442A"/>
    <w:rsid w:val="00DA0665"/>
    <w:rsid w:val="00DA45E3"/>
    <w:rsid w:val="00DA4A2A"/>
    <w:rsid w:val="00DA4B7E"/>
    <w:rsid w:val="00DA7326"/>
    <w:rsid w:val="00DB0F29"/>
    <w:rsid w:val="00DB3238"/>
    <w:rsid w:val="00DB3BB9"/>
    <w:rsid w:val="00DB595C"/>
    <w:rsid w:val="00DB5A90"/>
    <w:rsid w:val="00DB5DA8"/>
    <w:rsid w:val="00DC198C"/>
    <w:rsid w:val="00DC3063"/>
    <w:rsid w:val="00DC6F86"/>
    <w:rsid w:val="00DD2D61"/>
    <w:rsid w:val="00DD38C7"/>
    <w:rsid w:val="00DD3D54"/>
    <w:rsid w:val="00DD49F3"/>
    <w:rsid w:val="00DD4A26"/>
    <w:rsid w:val="00DE1211"/>
    <w:rsid w:val="00DE3EC6"/>
    <w:rsid w:val="00DF0621"/>
    <w:rsid w:val="00DF15BE"/>
    <w:rsid w:val="00DF1A51"/>
    <w:rsid w:val="00DF22CB"/>
    <w:rsid w:val="00DF6F8E"/>
    <w:rsid w:val="00DF7FA2"/>
    <w:rsid w:val="00E0071D"/>
    <w:rsid w:val="00E02AC2"/>
    <w:rsid w:val="00E122C9"/>
    <w:rsid w:val="00E1651E"/>
    <w:rsid w:val="00E176F2"/>
    <w:rsid w:val="00E17EE6"/>
    <w:rsid w:val="00E2147A"/>
    <w:rsid w:val="00E2561F"/>
    <w:rsid w:val="00E27476"/>
    <w:rsid w:val="00E32F0D"/>
    <w:rsid w:val="00E3305D"/>
    <w:rsid w:val="00E346E8"/>
    <w:rsid w:val="00E367D0"/>
    <w:rsid w:val="00E375F7"/>
    <w:rsid w:val="00E418A5"/>
    <w:rsid w:val="00E42690"/>
    <w:rsid w:val="00E43A3D"/>
    <w:rsid w:val="00E447C0"/>
    <w:rsid w:val="00E44F09"/>
    <w:rsid w:val="00E47B48"/>
    <w:rsid w:val="00E5341D"/>
    <w:rsid w:val="00E55833"/>
    <w:rsid w:val="00E5688B"/>
    <w:rsid w:val="00E5753A"/>
    <w:rsid w:val="00E73FC4"/>
    <w:rsid w:val="00E744E4"/>
    <w:rsid w:val="00E75593"/>
    <w:rsid w:val="00E76E41"/>
    <w:rsid w:val="00E80F1A"/>
    <w:rsid w:val="00E82CB2"/>
    <w:rsid w:val="00E84329"/>
    <w:rsid w:val="00E845C6"/>
    <w:rsid w:val="00E856FE"/>
    <w:rsid w:val="00E87E53"/>
    <w:rsid w:val="00E926AA"/>
    <w:rsid w:val="00E93641"/>
    <w:rsid w:val="00EA07D1"/>
    <w:rsid w:val="00EA0E46"/>
    <w:rsid w:val="00EA3989"/>
    <w:rsid w:val="00EA4443"/>
    <w:rsid w:val="00EB1F90"/>
    <w:rsid w:val="00EB2DAE"/>
    <w:rsid w:val="00EB32CF"/>
    <w:rsid w:val="00EB3715"/>
    <w:rsid w:val="00EB4DD3"/>
    <w:rsid w:val="00EB5E3B"/>
    <w:rsid w:val="00EB6513"/>
    <w:rsid w:val="00EB6580"/>
    <w:rsid w:val="00EC041E"/>
    <w:rsid w:val="00EC1FDD"/>
    <w:rsid w:val="00EC49C6"/>
    <w:rsid w:val="00EC7589"/>
    <w:rsid w:val="00ED3B90"/>
    <w:rsid w:val="00ED719C"/>
    <w:rsid w:val="00EE7828"/>
    <w:rsid w:val="00EE7FE5"/>
    <w:rsid w:val="00EF1767"/>
    <w:rsid w:val="00EF43E0"/>
    <w:rsid w:val="00EF51BA"/>
    <w:rsid w:val="00EF6715"/>
    <w:rsid w:val="00F01D48"/>
    <w:rsid w:val="00F04E87"/>
    <w:rsid w:val="00F07470"/>
    <w:rsid w:val="00F1258A"/>
    <w:rsid w:val="00F205DD"/>
    <w:rsid w:val="00F26153"/>
    <w:rsid w:val="00F264F3"/>
    <w:rsid w:val="00F27267"/>
    <w:rsid w:val="00F30CA5"/>
    <w:rsid w:val="00F318E4"/>
    <w:rsid w:val="00F3449F"/>
    <w:rsid w:val="00F34787"/>
    <w:rsid w:val="00F352AE"/>
    <w:rsid w:val="00F37E5C"/>
    <w:rsid w:val="00F41228"/>
    <w:rsid w:val="00F425FB"/>
    <w:rsid w:val="00F43108"/>
    <w:rsid w:val="00F4467B"/>
    <w:rsid w:val="00F540BB"/>
    <w:rsid w:val="00F70C16"/>
    <w:rsid w:val="00F72189"/>
    <w:rsid w:val="00F739D9"/>
    <w:rsid w:val="00F74D56"/>
    <w:rsid w:val="00F835EE"/>
    <w:rsid w:val="00F8540D"/>
    <w:rsid w:val="00F85BB4"/>
    <w:rsid w:val="00F86CE0"/>
    <w:rsid w:val="00F91A47"/>
    <w:rsid w:val="00F937AD"/>
    <w:rsid w:val="00F96AEF"/>
    <w:rsid w:val="00F97230"/>
    <w:rsid w:val="00F975DF"/>
    <w:rsid w:val="00F978A8"/>
    <w:rsid w:val="00FA0581"/>
    <w:rsid w:val="00FA0B50"/>
    <w:rsid w:val="00FA357B"/>
    <w:rsid w:val="00FA3ACC"/>
    <w:rsid w:val="00FA4A2B"/>
    <w:rsid w:val="00FA7D63"/>
    <w:rsid w:val="00FA7F29"/>
    <w:rsid w:val="00FB177E"/>
    <w:rsid w:val="00FB1D37"/>
    <w:rsid w:val="00FB4230"/>
    <w:rsid w:val="00FB663B"/>
    <w:rsid w:val="00FB664C"/>
    <w:rsid w:val="00FB74D1"/>
    <w:rsid w:val="00FB7AA1"/>
    <w:rsid w:val="00FC3402"/>
    <w:rsid w:val="00FC5AE0"/>
    <w:rsid w:val="00FC5B4F"/>
    <w:rsid w:val="00FC6E83"/>
    <w:rsid w:val="00FD1027"/>
    <w:rsid w:val="00FD1E6B"/>
    <w:rsid w:val="00FD59CB"/>
    <w:rsid w:val="00FE0AFB"/>
    <w:rsid w:val="00FE4CD3"/>
    <w:rsid w:val="00FE4FD6"/>
    <w:rsid w:val="00FE5675"/>
    <w:rsid w:val="00FE68B4"/>
    <w:rsid w:val="00FF08FD"/>
    <w:rsid w:val="00FF6295"/>
    <w:rsid w:val="00FF63CA"/>
    <w:rsid w:val="09140627"/>
    <w:rsid w:val="0CB236F8"/>
    <w:rsid w:val="15E82CCA"/>
    <w:rsid w:val="191915B7"/>
    <w:rsid w:val="1AF119FB"/>
    <w:rsid w:val="1D9F6AAC"/>
    <w:rsid w:val="1E7119F7"/>
    <w:rsid w:val="221B4E96"/>
    <w:rsid w:val="22B9629C"/>
    <w:rsid w:val="2E406CD9"/>
    <w:rsid w:val="3518359B"/>
    <w:rsid w:val="38EA21D0"/>
    <w:rsid w:val="3E9F580B"/>
    <w:rsid w:val="42075BA1"/>
    <w:rsid w:val="4BFE53F1"/>
    <w:rsid w:val="57897A67"/>
    <w:rsid w:val="5A3C5861"/>
    <w:rsid w:val="5A7069FA"/>
    <w:rsid w:val="5B7F6ADE"/>
    <w:rsid w:val="60D23CEC"/>
    <w:rsid w:val="6A775937"/>
    <w:rsid w:val="6F4824A4"/>
    <w:rsid w:val="70253512"/>
    <w:rsid w:val="71F76ED4"/>
    <w:rsid w:val="74D749C1"/>
    <w:rsid w:val="766351B1"/>
    <w:rsid w:val="7DEBAA23"/>
    <w:rsid w:val="7F2CC901"/>
    <w:rsid w:val="A7FEA35E"/>
    <w:rsid w:val="AAFFC833"/>
    <w:rsid w:val="D67262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paragraph" w:styleId="3">
    <w:name w:val="heading 2"/>
    <w:basedOn w:val="1"/>
    <w:next w:val="1"/>
    <w:link w:val="45"/>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5"/>
    <w:basedOn w:val="1"/>
    <w:next w:val="1"/>
    <w:link w:val="47"/>
    <w:semiHidden/>
    <w:unhideWhenUsed/>
    <w:qFormat/>
    <w:uiPriority w:val="0"/>
    <w:pPr>
      <w:keepNext/>
      <w:keepLines/>
      <w:spacing w:before="280" w:after="290" w:line="376" w:lineRule="auto"/>
      <w:outlineLvl w:val="4"/>
    </w:pPr>
    <w:rPr>
      <w:b/>
      <w:bCs/>
      <w:sz w:val="28"/>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0"/>
    <w:pPr>
      <w:jc w:val="left"/>
    </w:pPr>
  </w:style>
  <w:style w:type="paragraph" w:styleId="6">
    <w:name w:val="Balloon Text"/>
    <w:basedOn w:val="1"/>
    <w:link w:val="41"/>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0">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3">
    <w:name w:val="Strong"/>
    <w:qFormat/>
    <w:uiPriority w:val="22"/>
    <w:rPr>
      <w:b/>
      <w:bCs/>
    </w:rPr>
  </w:style>
  <w:style w:type="character" w:styleId="14">
    <w:name w:val="FollowedHyperlink"/>
    <w:qFormat/>
    <w:uiPriority w:val="0"/>
    <w:rPr>
      <w:color w:val="800080"/>
      <w:u w:val="single"/>
    </w:rPr>
  </w:style>
  <w:style w:type="character" w:styleId="15">
    <w:name w:val="Emphasis"/>
    <w:qFormat/>
    <w:uiPriority w:val="20"/>
    <w:rPr>
      <w:i/>
      <w:iCs/>
    </w:rPr>
  </w:style>
  <w:style w:type="character" w:styleId="16">
    <w:name w:val="Hyperlink"/>
    <w:qFormat/>
    <w:uiPriority w:val="0"/>
    <w:rPr>
      <w:color w:val="0000FF"/>
      <w:u w:val="single"/>
    </w:rPr>
  </w:style>
  <w:style w:type="character" w:styleId="17">
    <w:name w:val="HTML Cite"/>
    <w:qFormat/>
    <w:uiPriority w:val="0"/>
    <w:rPr>
      <w:i/>
      <w:iCs/>
    </w:rPr>
  </w:style>
  <w:style w:type="character" w:customStyle="1" w:styleId="18">
    <w:name w:val="serif1"/>
    <w:qFormat/>
    <w:uiPriority w:val="0"/>
    <w:rPr>
      <w:rFonts w:hint="default" w:ascii="Times New Roman" w:hAnsi="Times New Roman" w:cs="Times New Roman"/>
      <w:sz w:val="24"/>
      <w:szCs w:val="24"/>
    </w:rPr>
  </w:style>
  <w:style w:type="paragraph" w:customStyle="1" w:styleId="19">
    <w:name w:val="award"/>
    <w:basedOn w:val="1"/>
    <w:qFormat/>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character" w:customStyle="1" w:styleId="20">
    <w:name w:val="bookcopy1"/>
    <w:qFormat/>
    <w:uiPriority w:val="0"/>
    <w:rPr>
      <w:rFonts w:hint="default" w:ascii="Verdana" w:hAnsi="Verdana"/>
      <w:color w:val="000000"/>
      <w:spacing w:val="195"/>
      <w:sz w:val="17"/>
      <w:szCs w:val="17"/>
      <w:u w:val="none"/>
    </w:rPr>
  </w:style>
  <w:style w:type="character" w:customStyle="1" w:styleId="21">
    <w:name w:val="tiny1"/>
    <w:qFormat/>
    <w:uiPriority w:val="0"/>
    <w:rPr>
      <w:rFonts w:hint="default" w:ascii="Verdana" w:hAnsi="Verdana"/>
      <w:sz w:val="15"/>
      <w:szCs w:val="15"/>
    </w:rPr>
  </w:style>
  <w:style w:type="character" w:customStyle="1" w:styleId="22">
    <w:name w:val="smalltext1"/>
    <w:qFormat/>
    <w:uiPriority w:val="0"/>
    <w:rPr>
      <w:rFonts w:hint="default" w:ascii="Arial" w:hAnsi="Arial" w:cs="Arial"/>
      <w:color w:val="000000"/>
      <w:sz w:val="17"/>
      <w:szCs w:val="17"/>
    </w:rPr>
  </w:style>
  <w:style w:type="character" w:customStyle="1" w:styleId="23">
    <w:name w:val="regbold1"/>
    <w:qFormat/>
    <w:uiPriority w:val="0"/>
    <w:rPr>
      <w:rFonts w:hint="default" w:ascii="Arial" w:hAnsi="Arial" w:cs="Arial"/>
      <w:b/>
      <w:bCs/>
      <w:color w:val="000000"/>
      <w:sz w:val="18"/>
      <w:szCs w:val="18"/>
    </w:rPr>
  </w:style>
  <w:style w:type="character" w:customStyle="1" w:styleId="24">
    <w:name w:val="bookauthor1"/>
    <w:qFormat/>
    <w:uiPriority w:val="0"/>
    <w:rPr>
      <w:rFonts w:hint="default" w:ascii="Arial" w:hAnsi="Arial" w:cs="Arial"/>
      <w:color w:val="6699CC"/>
      <w:sz w:val="18"/>
      <w:szCs w:val="18"/>
      <w:u w:val="single"/>
    </w:rPr>
  </w:style>
  <w:style w:type="character" w:customStyle="1" w:styleId="25">
    <w:name w:val="title111"/>
    <w:qFormat/>
    <w:uiPriority w:val="0"/>
    <w:rPr>
      <w:rFonts w:hint="default" w:ascii="Tahoma" w:hAnsi="Tahoma" w:cs="Tahoma"/>
      <w:b/>
      <w:bCs/>
      <w:color w:val="000066"/>
      <w:sz w:val="22"/>
      <w:szCs w:val="22"/>
    </w:rPr>
  </w:style>
  <w:style w:type="character" w:customStyle="1" w:styleId="26">
    <w:name w:val="bstitle1"/>
    <w:qFormat/>
    <w:uiPriority w:val="0"/>
    <w:rPr>
      <w:b/>
      <w:bCs/>
      <w:color w:val="000000"/>
      <w:sz w:val="24"/>
      <w:szCs w:val="24"/>
    </w:rPr>
  </w:style>
  <w:style w:type="character" w:customStyle="1" w:styleId="27">
    <w:name w:val="bssubtitle1"/>
    <w:qFormat/>
    <w:uiPriority w:val="0"/>
    <w:rPr>
      <w:rFonts w:hint="default" w:ascii="Arial" w:hAnsi="Arial" w:cs="Arial"/>
      <w:b/>
      <w:bCs/>
      <w:color w:val="000000"/>
      <w:sz w:val="18"/>
      <w:szCs w:val="18"/>
    </w:rPr>
  </w:style>
  <w:style w:type="character" w:customStyle="1" w:styleId="28">
    <w:name w:val="bsauthor1"/>
    <w:qFormat/>
    <w:uiPriority w:val="0"/>
    <w:rPr>
      <w:b/>
      <w:bCs/>
      <w:color w:val="000000"/>
      <w:sz w:val="18"/>
      <w:szCs w:val="18"/>
    </w:rPr>
  </w:style>
  <w:style w:type="character" w:customStyle="1" w:styleId="29">
    <w:name w:val="bsauthorlink1"/>
    <w:qFormat/>
    <w:uiPriority w:val="0"/>
    <w:rPr>
      <w:color w:val="000000"/>
      <w:u w:val="single"/>
    </w:rPr>
  </w:style>
  <w:style w:type="character" w:customStyle="1" w:styleId="30">
    <w:name w:val="redsubtitle1"/>
    <w:qFormat/>
    <w:uiPriority w:val="0"/>
    <w:rPr>
      <w:rFonts w:hint="default" w:ascii="Trebuchet MS" w:hAnsi="Trebuchet MS"/>
      <w:b/>
      <w:bCs/>
      <w:caps/>
      <w:color w:val="CC0000"/>
      <w:sz w:val="18"/>
      <w:szCs w:val="18"/>
    </w:rPr>
  </w:style>
  <w:style w:type="paragraph" w:customStyle="1" w:styleId="31">
    <w:name w:val="ar12-16red"/>
    <w:basedOn w:val="1"/>
    <w:qFormat/>
    <w:uiPriority w:val="0"/>
    <w:pPr>
      <w:widowControl/>
      <w:spacing w:before="100" w:beforeAutospacing="1" w:after="100" w:afterAutospacing="1"/>
      <w:jc w:val="left"/>
    </w:pPr>
    <w:rPr>
      <w:rFonts w:ascii="宋体" w:hAnsi="宋体" w:cs="宋体"/>
      <w:kern w:val="0"/>
      <w:sz w:val="24"/>
    </w:rPr>
  </w:style>
  <w:style w:type="character" w:customStyle="1" w:styleId="32">
    <w:name w:val="bold1"/>
    <w:qFormat/>
    <w:uiPriority w:val="0"/>
    <w:rPr>
      <w:rFonts w:hint="default" w:ascii="Verdana" w:hAnsi="Verdana"/>
      <w:b/>
      <w:bCs/>
      <w:color w:val="000000"/>
      <w:spacing w:val="30"/>
      <w:sz w:val="15"/>
      <w:szCs w:val="15"/>
    </w:rPr>
  </w:style>
  <w:style w:type="paragraph" w:customStyle="1" w:styleId="33">
    <w:name w:val="bookstrapline"/>
    <w:basedOn w:val="1"/>
    <w:qFormat/>
    <w:uiPriority w:val="0"/>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34">
    <w:name w:val="book_copy1"/>
    <w:qFormat/>
    <w:uiPriority w:val="0"/>
    <w:rPr>
      <w:color w:val="000000"/>
      <w:sz w:val="18"/>
      <w:szCs w:val="18"/>
    </w:rPr>
  </w:style>
  <w:style w:type="paragraph" w:customStyle="1" w:styleId="35">
    <w:name w:val="text"/>
    <w:basedOn w:val="1"/>
    <w:qFormat/>
    <w:uiPriority w:val="0"/>
    <w:pPr>
      <w:widowControl/>
    </w:pPr>
    <w:rPr>
      <w:rFonts w:ascii="Tahoma" w:hAnsi="Tahoma" w:cs="Tahoma"/>
      <w:color w:val="000000"/>
      <w:kern w:val="0"/>
      <w:sz w:val="16"/>
      <w:szCs w:val="16"/>
    </w:rPr>
  </w:style>
  <w:style w:type="character" w:customStyle="1" w:styleId="36">
    <w:name w:val="author"/>
    <w:basedOn w:val="12"/>
    <w:qFormat/>
    <w:uiPriority w:val="0"/>
  </w:style>
  <w:style w:type="paragraph" w:customStyle="1" w:styleId="37">
    <w:name w:val="book-text"/>
    <w:basedOn w:val="1"/>
    <w:qFormat/>
    <w:uiPriority w:val="0"/>
    <w:pPr>
      <w:widowControl/>
      <w:spacing w:before="100" w:beforeAutospacing="1" w:after="100" w:afterAutospacing="1"/>
      <w:jc w:val="left"/>
    </w:pPr>
    <w:rPr>
      <w:rFonts w:ascii="Arial" w:hAnsi="Arial" w:cs="Arial"/>
      <w:color w:val="000000"/>
      <w:kern w:val="0"/>
      <w:sz w:val="20"/>
      <w:szCs w:val="20"/>
    </w:rPr>
  </w:style>
  <w:style w:type="character" w:customStyle="1" w:styleId="38">
    <w:name w:val="book-title1"/>
    <w:qFormat/>
    <w:uiPriority w:val="0"/>
    <w:rPr>
      <w:rFonts w:hint="default" w:ascii="Arial" w:hAnsi="Arial" w:cs="Arial"/>
      <w:b/>
      <w:bCs/>
      <w:color w:val="FF6600"/>
      <w:sz w:val="28"/>
      <w:szCs w:val="28"/>
    </w:rPr>
  </w:style>
  <w:style w:type="character" w:customStyle="1" w:styleId="39">
    <w:name w:val="apple-style-span"/>
    <w:basedOn w:val="12"/>
    <w:qFormat/>
    <w:uiPriority w:val="0"/>
  </w:style>
  <w:style w:type="character" w:customStyle="1" w:styleId="40">
    <w:name w:val="apple-converted-space"/>
    <w:basedOn w:val="12"/>
    <w:qFormat/>
    <w:uiPriority w:val="0"/>
  </w:style>
  <w:style w:type="character" w:customStyle="1" w:styleId="41">
    <w:name w:val="批注框文本 Char"/>
    <w:basedOn w:val="12"/>
    <w:link w:val="6"/>
    <w:qFormat/>
    <w:uiPriority w:val="0"/>
    <w:rPr>
      <w:kern w:val="2"/>
      <w:sz w:val="18"/>
      <w:szCs w:val="18"/>
    </w:rPr>
  </w:style>
  <w:style w:type="paragraph" w:styleId="42">
    <w:name w:val="List Paragraph"/>
    <w:basedOn w:val="1"/>
    <w:qFormat/>
    <w:uiPriority w:val="34"/>
    <w:pPr>
      <w:ind w:firstLine="420" w:firstLineChars="200"/>
    </w:pPr>
  </w:style>
  <w:style w:type="character" w:customStyle="1" w:styleId="43">
    <w:name w:val="未处理的提及1"/>
    <w:basedOn w:val="12"/>
    <w:semiHidden/>
    <w:unhideWhenUsed/>
    <w:qFormat/>
    <w:uiPriority w:val="99"/>
    <w:rPr>
      <w:color w:val="605E5C"/>
      <w:shd w:val="clear" w:color="auto" w:fill="E1DFDD"/>
    </w:rPr>
  </w:style>
  <w:style w:type="character" w:customStyle="1" w:styleId="44">
    <w:name w:val="未处理的提及2"/>
    <w:basedOn w:val="12"/>
    <w:semiHidden/>
    <w:unhideWhenUsed/>
    <w:qFormat/>
    <w:uiPriority w:val="99"/>
    <w:rPr>
      <w:color w:val="605E5C"/>
      <w:shd w:val="clear" w:color="auto" w:fill="E1DFDD"/>
    </w:rPr>
  </w:style>
  <w:style w:type="character" w:customStyle="1" w:styleId="45">
    <w:name w:val="标题 2 Char"/>
    <w:basedOn w:val="12"/>
    <w:link w:val="3"/>
    <w:semiHidden/>
    <w:qFormat/>
    <w:uiPriority w:val="0"/>
    <w:rPr>
      <w:rFonts w:asciiTheme="majorHAnsi" w:hAnsiTheme="majorHAnsi" w:eastAsiaTheme="majorEastAsia" w:cstheme="majorBidi"/>
      <w:b/>
      <w:bCs/>
      <w:kern w:val="2"/>
      <w:sz w:val="32"/>
      <w:szCs w:val="32"/>
    </w:rPr>
  </w:style>
  <w:style w:type="character" w:customStyle="1" w:styleId="46">
    <w:name w:val="Unresolved Mention"/>
    <w:basedOn w:val="12"/>
    <w:semiHidden/>
    <w:unhideWhenUsed/>
    <w:qFormat/>
    <w:uiPriority w:val="99"/>
    <w:rPr>
      <w:color w:val="605E5C"/>
      <w:shd w:val="clear" w:color="auto" w:fill="E1DFDD"/>
    </w:rPr>
  </w:style>
  <w:style w:type="character" w:customStyle="1" w:styleId="47">
    <w:name w:val="标题 5 Char"/>
    <w:basedOn w:val="12"/>
    <w:link w:val="4"/>
    <w:semiHidden/>
    <w:qFormat/>
    <w:uiPriority w:val="0"/>
    <w:rPr>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2ndSpAcE</Company>
  <Pages>8</Pages>
  <Words>4568</Words>
  <Characters>5399</Characters>
  <Lines>10</Lines>
  <Paragraphs>2</Paragraphs>
  <TotalTime>31</TotalTime>
  <ScaleCrop>false</ScaleCrop>
  <LinksUpToDate>false</LinksUpToDate>
  <CharactersWithSpaces>5662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2024-11-24T13:24:00Z</dcterms:created>
  <dc:creator>Image</dc:creator>
  <cp:lastModifiedBy>E.Song</cp:lastModifiedBy>
  <cp:lastPrinted>2004-04-24T07:06:00Z</cp:lastPrinted>
  <dcterms:modified xsi:type="dcterms:W3CDTF">2025-04-01T09:23:37Z</dcterms:modified>
  <dc:title>新 书 推 荐</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839B37D259B84AADB07100961FC37C6E_13</vt:lpwstr>
  </property>
  <property fmtid="{D5CDD505-2E9C-101B-9397-08002B2CF9AE}" pid="4" name="GrammarlyDocumentId">
    <vt:lpwstr>6384f9fc398310d53f7c1e96edb9c330b9663e79693f26b1b3b6b52e17e51920</vt:lpwstr>
  </property>
  <property fmtid="{D5CDD505-2E9C-101B-9397-08002B2CF9AE}" pid="5" name="KSOTemplateDocerSaveRecord">
    <vt:lpwstr>eyJoZGlkIjoiYWQ0N2FjMDhlYmY2MWVlODk2ZTk5OGU5MDRjYjQyYmEiLCJ1c2VySWQiOiI5Nzc5ODEzNjkifQ==</vt:lpwstr>
  </property>
</Properties>
</file>