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4039235</wp:posOffset>
            </wp:positionH>
            <wp:positionV relativeFrom="paragraph">
              <wp:posOffset>198120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5DB7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愿它滋养你的灵魂</w:t>
      </w:r>
      <w:r>
        <w:rPr>
          <w:rFonts w:hint="eastAsia"/>
          <w:b/>
          <w:color w:val="000000"/>
          <w:szCs w:val="21"/>
        </w:rPr>
        <w:t>》</w:t>
      </w:r>
    </w:p>
    <w:p w14:paraId="0B3E8EEE">
      <w:pPr>
        <w:pStyle w:val="38"/>
        <w:rPr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英文书名</w:t>
      </w:r>
      <w:r>
        <w:rPr>
          <w:b/>
          <w:szCs w:val="21"/>
        </w:rPr>
        <w:t>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MAY IT NOURISH YOUR SOUL</w:t>
      </w:r>
    </w:p>
    <w:p w14:paraId="69730101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Mana Shamshiri</w:t>
      </w:r>
    </w:p>
    <w:p w14:paraId="1E0E5E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 xml:space="preserve">出 版 社：Penguin/ Penguin </w:t>
      </w:r>
      <w:r>
        <w:rPr>
          <w:rFonts w:hint="eastAsia"/>
          <w:b/>
          <w:color w:val="000000"/>
          <w:szCs w:val="21"/>
          <w:lang w:val="en-US" w:eastAsia="zh-CN"/>
        </w:rPr>
        <w:t>Avery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5C31C62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288页</w:t>
      </w:r>
    </w:p>
    <w:p w14:paraId="7A38D5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7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B57300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</w:t>
      </w:r>
    </w:p>
    <w:p w14:paraId="56CBF7D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餐饮文化</w:t>
      </w:r>
    </w:p>
    <w:p w14:paraId="46BEA837">
      <w:pPr>
        <w:rPr>
          <w:b/>
          <w:bCs/>
          <w:color w:val="000000"/>
          <w:szCs w:val="21"/>
        </w:rPr>
      </w:pPr>
    </w:p>
    <w:p w14:paraId="6EC4517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32BDD44">
      <w:pPr>
        <w:rPr>
          <w:b/>
          <w:bCs/>
          <w:color w:val="000000"/>
          <w:szCs w:val="21"/>
        </w:rPr>
      </w:pPr>
      <w:bookmarkStart w:id="2" w:name="_GoBack"/>
      <w:bookmarkEnd w:id="2"/>
    </w:p>
    <w:p w14:paraId="0335E7FD">
      <w:pPr>
        <w:keepNext w:val="0"/>
        <w:keepLines w:val="0"/>
        <w:widowControl/>
        <w:suppressLineNumbers w:val="0"/>
        <w:shd w:val="clear" w:fill="FFFFFF"/>
        <w:spacing w:before="0" w:beforeAutospacing="0" w:line="210" w:lineRule="atLeast"/>
        <w:ind w:left="0" w:firstLine="420" w:firstLineChars="200"/>
        <w:jc w:val="center"/>
        <w:rPr>
          <w:rFonts w:hint="default" w:ascii="Segoe UI" w:hAnsi="Segoe UI" w:eastAsia="宋体" w:cs="Segoe UI"/>
          <w:color w:val="0000FF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Segoe UI" w:hAnsi="Segoe UI" w:eastAsia="宋体" w:cs="Segoe UI"/>
          <w:color w:val="0000FF"/>
          <w:kern w:val="2"/>
          <w:sz w:val="21"/>
          <w:szCs w:val="21"/>
          <w:shd w:val="clear" w:color="auto" w:fill="FFFFFF"/>
          <w:lang w:val="en-US" w:eastAsia="zh-CN" w:bidi="ar-SA"/>
        </w:rPr>
        <w:t>从学术殿堂到美食舞台，玛娜用多元视角解锁波斯美食新境界！</w:t>
      </w:r>
    </w:p>
    <w:p w14:paraId="640B5CD5">
      <w:pPr>
        <w:keepNext w:val="0"/>
        <w:keepLines w:val="0"/>
        <w:widowControl/>
        <w:suppressLineNumbers w:val="0"/>
        <w:shd w:val="clear" w:fill="FFFFFF"/>
        <w:spacing w:before="0" w:beforeAutospacing="0" w:line="210" w:lineRule="atLeast"/>
        <w:ind w:left="0" w:firstLine="420" w:firstLineChars="200"/>
        <w:jc w:val="center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Segoe UI" w:hAnsi="Segoe UI" w:eastAsia="宋体" w:cs="Segoe UI"/>
          <w:color w:val="0000FF"/>
          <w:kern w:val="2"/>
          <w:sz w:val="21"/>
          <w:szCs w:val="21"/>
          <w:shd w:val="clear" w:color="auto" w:fill="FFFFFF"/>
          <w:lang w:val="en-US" w:eastAsia="zh-CN" w:bidi="ar-SA"/>
        </w:rPr>
        <w:t>爆满课程、获奖餐厅，玛娜凭实力书写植物饮食与伊朗文化</w:t>
      </w:r>
      <w:r>
        <w:rPr>
          <w:rFonts w:hint="eastAsia" w:ascii="Segoe UI" w:hAnsi="Segoe UI" w:cs="Segoe UI"/>
          <w:color w:val="0000FF"/>
          <w:kern w:val="2"/>
          <w:sz w:val="21"/>
          <w:szCs w:val="21"/>
          <w:shd w:val="clear" w:color="auto" w:fill="FFFFFF"/>
          <w:lang w:val="en-US" w:eastAsia="zh-CN" w:bidi="ar-SA"/>
        </w:rPr>
        <w:t>的</w:t>
      </w:r>
      <w:r>
        <w:rPr>
          <w:rFonts w:hint="default" w:ascii="Segoe UI" w:hAnsi="Segoe UI" w:eastAsia="宋体" w:cs="Segoe UI"/>
          <w:color w:val="0000FF"/>
          <w:kern w:val="2"/>
          <w:sz w:val="21"/>
          <w:szCs w:val="21"/>
          <w:shd w:val="clear" w:color="auto" w:fill="FFFFFF"/>
          <w:lang w:val="en-US" w:eastAsia="zh-CN" w:bidi="ar-SA"/>
        </w:rPr>
        <w:t>共生传奇！</w:t>
      </w:r>
    </w:p>
    <w:p w14:paraId="3D14FB57">
      <w:pPr>
        <w:jc w:val="left"/>
        <w:rPr>
          <w:rFonts w:ascii="Segoe UI" w:hAnsi="Segoe UI" w:cs="Segoe UI"/>
          <w:color w:val="2A2F45"/>
          <w:szCs w:val="21"/>
        </w:rPr>
      </w:pPr>
    </w:p>
    <w:p w14:paraId="11CF9500">
      <w:pPr>
        <w:keepNext w:val="0"/>
        <w:keepLines w:val="0"/>
        <w:widowControl/>
        <w:suppressLineNumbers w:val="0"/>
        <w:shd w:val="clear" w:fill="FFFFFF"/>
        <w:spacing w:before="0" w:beforeAutospacing="0" w:line="210" w:lineRule="atLeast"/>
        <w:ind w:left="0" w:firstLine="420" w:firstLineChars="20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 xml:space="preserve"> Mana</w:t>
      </w: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在 Instagram 上，拥有超 25 万（且持续激增）活跃粉丝的，魅力无人可挡！</w:t>
      </w:r>
      <w:r>
        <w:rPr>
          <w:rFonts w:hint="eastAsia" w:ascii="Segoe UI" w:hAnsi="Segoe UI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深受粉丝追捧！</w:t>
      </w:r>
    </w:p>
    <w:p w14:paraId="7700BE33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1DFB17FC"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420" w:firstLineChars="200"/>
        <w:jc w:val="left"/>
        <w:rPr>
          <w:rFonts w:hint="eastAsia" w:ascii="Segoe UI" w:hAnsi="Segoe UI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 xml:space="preserve">那令人着迷的色彩组合，宛如一场视觉盛宴；还有她分享的绝美食谱，每一道都让人垂涎欲滴。在 Mana 这里，不仅能领略伊朗美食的独特魅力，更能深入感受伊朗的文化精髓，一同沉浸在对伊朗多元美食的欢乐庆典之中。Mana </w:t>
      </w:r>
      <w:r>
        <w:rPr>
          <w:rFonts w:hint="eastAsia" w:ascii="Segoe UI" w:hAnsi="Segoe UI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还</w:t>
      </w: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为我们揭开了波斯美食的神秘面纱</w:t>
      </w:r>
      <w:r>
        <w:rPr>
          <w:rFonts w:hint="eastAsia" w:ascii="Segoe UI" w:hAnsi="Segoe UI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，</w:t>
      </w:r>
    </w:p>
    <w:p w14:paraId="18F18D7D">
      <w:pPr>
        <w:keepNext w:val="0"/>
        <w:keepLines w:val="0"/>
        <w:widowControl/>
        <w:suppressLineNumbers w:val="0"/>
        <w:shd w:val="clear" w:fill="FFFFFF"/>
        <w:spacing w:line="210" w:lineRule="atLeast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Segoe UI" w:hAnsi="Segoe UI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展示了波斯美食独有</w:t>
      </w: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深厚的植物性饮食根基，从古老的琐罗亚斯德教教义，到伊朗著名诗人鲁米的素食理念，处处彰显着历史的传承。</w:t>
      </w:r>
    </w:p>
    <w:p w14:paraId="1973BFD4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1447F104"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420" w:firstLineChars="20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Mana 的新书《愿它滋养你的灵魂》，堪称视觉与味觉的双重盛宴，书中满是活力四溢的故事与诱人食谱，搭配着精美绝伦的图片，让人爱不释手。此外，书中还精心收录了有关食物的散文，主题广泛，从伊朗菜肴的药用价值，到素食主义的深厚历史根源，无所不包。</w:t>
      </w:r>
    </w:p>
    <w:p w14:paraId="3ECA456C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32D7D304"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420" w:firstLineChars="20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这本书将填补市场空白，首次为大家呈现波斯美食的不同地域特色，而非一概而论。它既能展现当代伊朗的饮食风貌，也能反映伊朗流散群体的饮食文化，同时深入反思古老传统，让你全方位领略波斯美食的独特魅力。</w:t>
      </w:r>
    </w:p>
    <w:p w14:paraId="602F395D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7F05D910"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420" w:firstLineChars="20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别再犹豫，快来跟随 Mana 的脚步，一同开启这场波斯美食文化的奇妙之旅吧！</w:t>
      </w:r>
    </w:p>
    <w:p w14:paraId="5113E22F">
      <w:pPr>
        <w:jc w:val="left"/>
        <w:rPr>
          <w:rFonts w:ascii="Segoe UI" w:hAnsi="Segoe UI" w:cs="Segoe UI"/>
          <w:color w:val="2A2F45"/>
          <w:szCs w:val="21"/>
        </w:rPr>
      </w:pPr>
    </w:p>
    <w:p w14:paraId="4062E8E5">
      <w:pPr>
        <w:rPr>
          <w:rFonts w:ascii="Segoe UI" w:hAnsi="Segoe UI" w:cs="Segoe UI"/>
          <w:color w:val="2A2F45"/>
          <w:szCs w:val="21"/>
          <w:shd w:val="clear" w:color="auto" w:fill="FFFFFF"/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2B4CFFC7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Segoe UI" w:hAnsi="Segoe UI" w:eastAsia="宋体" w:cs="Segoe UI"/>
          <w:b/>
          <w:bCs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玛娜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Segoe UI" w:hAnsi="Segoe UI" w:eastAsia="宋体" w:cs="Segoe UI"/>
          <w:b/>
          <w:bCs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沙姆希里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Mana Shamshiri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凭借对伊朗历史和人类学的满腔热爱，成功证明了植物性饮食与文化遗产可以完美共生。她通过爆满的烹饪课程、私密的私人餐会俱乐部、热门播客以及电视节目，将自己独特的烹饪见解毫无保留地分享给大家。</w:t>
      </w:r>
    </w:p>
    <w:p w14:paraId="007BF41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4D759E9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Segoe UI" w:hAnsi="Segoe UI" w:eastAsia="宋体" w:cs="Segoe UI"/>
          <w:color w:val="2A2F45"/>
          <w:kern w:val="2"/>
          <w:sz w:val="21"/>
          <w:szCs w:val="21"/>
          <w:shd w:val="clear" w:color="auto" w:fill="FFFFFF"/>
          <w:lang w:val="en-US" w:eastAsia="zh-CN" w:bidi="ar-SA"/>
        </w:rPr>
        <w:t>2022 年，她的快闪餐厅 “玛娜的植物基波斯美食餐厅” 更是凭借卓越的品质，荣获 Open Table 网站的 “食客之选奖”。她在布里斯托大学研习哲学、伦理学和法语，后又于伦敦大学亚非学院深耕国际法专业，深厚的学术背景为她的美食探索之旅注入了独特的视角和深度。</w:t>
      </w:r>
    </w:p>
    <w:p w14:paraId="6D8E6917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CB15588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5F1B46"/>
    <w:rsid w:val="065742DF"/>
    <w:rsid w:val="0806583D"/>
    <w:rsid w:val="091A3CEE"/>
    <w:rsid w:val="099E464E"/>
    <w:rsid w:val="0AA822B2"/>
    <w:rsid w:val="0AF33AE7"/>
    <w:rsid w:val="0C1B0437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94C3497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DE787A"/>
    <w:rsid w:val="362D6CBA"/>
    <w:rsid w:val="368055A2"/>
    <w:rsid w:val="36B36BBA"/>
    <w:rsid w:val="36B97AE5"/>
    <w:rsid w:val="37845DE0"/>
    <w:rsid w:val="38D64782"/>
    <w:rsid w:val="38DE2B62"/>
    <w:rsid w:val="38EA0260"/>
    <w:rsid w:val="3A133C1C"/>
    <w:rsid w:val="3C563F4C"/>
    <w:rsid w:val="3C70398D"/>
    <w:rsid w:val="3DAC00D1"/>
    <w:rsid w:val="3E09134A"/>
    <w:rsid w:val="3E437248"/>
    <w:rsid w:val="3F283A52"/>
    <w:rsid w:val="3F486E36"/>
    <w:rsid w:val="44EF6A15"/>
    <w:rsid w:val="45083B8C"/>
    <w:rsid w:val="4603463C"/>
    <w:rsid w:val="468C3169"/>
    <w:rsid w:val="47CF12C4"/>
    <w:rsid w:val="494B7BFF"/>
    <w:rsid w:val="4A392FB7"/>
    <w:rsid w:val="4E87411E"/>
    <w:rsid w:val="4E9F4AB7"/>
    <w:rsid w:val="4EB70617"/>
    <w:rsid w:val="511F73E1"/>
    <w:rsid w:val="52C442F7"/>
    <w:rsid w:val="53904970"/>
    <w:rsid w:val="53F32DF7"/>
    <w:rsid w:val="541D74A6"/>
    <w:rsid w:val="564055B9"/>
    <w:rsid w:val="59296817"/>
    <w:rsid w:val="59F00E16"/>
    <w:rsid w:val="5A1E61D2"/>
    <w:rsid w:val="5A4440A8"/>
    <w:rsid w:val="5E0C3542"/>
    <w:rsid w:val="5E572DEB"/>
    <w:rsid w:val="5E8E14C4"/>
    <w:rsid w:val="60197BB5"/>
    <w:rsid w:val="605753D1"/>
    <w:rsid w:val="621F6849"/>
    <w:rsid w:val="64991013"/>
    <w:rsid w:val="661D5426"/>
    <w:rsid w:val="674455A4"/>
    <w:rsid w:val="68202442"/>
    <w:rsid w:val="6BDA07AF"/>
    <w:rsid w:val="6CB165AA"/>
    <w:rsid w:val="6D5A261F"/>
    <w:rsid w:val="6E9A5873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CD9436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uiPriority w:val="0"/>
  </w:style>
  <w:style w:type="paragraph" w:customStyle="1" w:styleId="38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910</Words>
  <Characters>1317</Characters>
  <Lines>12</Lines>
  <Paragraphs>3</Paragraphs>
  <TotalTime>41</TotalTime>
  <ScaleCrop>false</ScaleCrop>
  <LinksUpToDate>false</LinksUpToDate>
  <CharactersWithSpaces>1372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2025-04-08T06:03:08Z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74CEFE89125746E3B3C865F814C3CA6C_13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