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  <w:highlight w:val="none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图片1.png图片1"/>
                    <pic:cNvPicPr>
                      <a:picLocks noChangeAspect="1"/>
                    </pic:cNvPicPr>
                  </pic:nvPicPr>
                  <pic:blipFill>
                    <a:blip r:embed="rId6"/>
                    <a:srcRect l="2927" r="2927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《镀金之怒：埃隆·马斯克与激进的硅谷》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Gilded Rage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Elon Musk and the Radicalization of Silicon Valley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Jacob Silverman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Bloomsbury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288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10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</w:t>
      </w:r>
    </w:p>
    <w:p w14:paraId="22596807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暂无资料</w:t>
      </w:r>
      <w:bookmarkStart w:id="1" w:name="_GoBack"/>
      <w:bookmarkEnd w:id="1"/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大众社科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3709616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本书深入剖析了硅谷的政治激进化——从埃隆·马斯克到彼得·蒂尔、J.D. 万斯以及唐纳德·特朗普——并探讨这种趋势如何影响我们所有人的未来。</w:t>
      </w:r>
    </w:p>
    <w:p w14:paraId="4CAFFC97">
      <w:pPr>
        <w:rPr>
          <w:rFonts w:hint="eastAsia"/>
          <w:bCs/>
          <w:kern w:val="0"/>
          <w:szCs w:val="21"/>
        </w:rPr>
      </w:pPr>
    </w:p>
    <w:p w14:paraId="61C67BC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从追求可能带来灾难性后果的人工智能，到承诺亿万富翁永生的延寿初创公司，再到在全球范围内助长</w:t>
      </w:r>
      <w:r>
        <w:rPr>
          <w:rFonts w:hint="eastAsia"/>
          <w:bCs/>
          <w:kern w:val="0"/>
          <w:szCs w:val="21"/>
          <w:lang w:val="en-US" w:eastAsia="zh-CN"/>
        </w:rPr>
        <w:t>的</w:t>
      </w:r>
      <w:r>
        <w:rPr>
          <w:rFonts w:hint="eastAsia"/>
          <w:bCs/>
          <w:kern w:val="0"/>
          <w:szCs w:val="21"/>
        </w:rPr>
        <w:t>极右翼政治势力，硅谷的科技乌托邦梦已然变质。这群全球创新阶层手握世界的未来，却对现实充满敌意。</w:t>
      </w:r>
    </w:p>
    <w:p w14:paraId="33301A56">
      <w:pPr>
        <w:rPr>
          <w:rFonts w:hint="eastAsia"/>
          <w:bCs/>
          <w:kern w:val="0"/>
          <w:szCs w:val="21"/>
        </w:rPr>
      </w:pPr>
    </w:p>
    <w:p w14:paraId="56C5CD3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在《镀金之怒：埃隆·马斯克与激进的硅谷》一书中，《纽约时报》畅销书作家雅各布·西尔弗曼（Jacob Silverman）对硅谷及那些掌控我们生活、影响全球经济，并支持唐纳德·特朗普的亿万富翁们进行了深入调查。</w:t>
      </w:r>
    </w:p>
    <w:p w14:paraId="28531D08">
      <w:pPr>
        <w:rPr>
          <w:rFonts w:hint="eastAsia"/>
          <w:bCs/>
          <w:kern w:val="0"/>
          <w:szCs w:val="21"/>
        </w:rPr>
      </w:pPr>
    </w:p>
    <w:p w14:paraId="011E307D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本书的核心人物是埃隆·马斯克，但它所探讨的远不止这位科技大亨及其所谓的“觉醒心智病毒”（woke mind virus）。西尔弗曼揭示了一个由科技和金融寡头组成的网络，这些人借助零利率时代的资本积累，如今正利用其财富推行越来越激进的政治议程。</w:t>
      </w:r>
    </w:p>
    <w:p w14:paraId="4E2102FE">
      <w:pPr>
        <w:rPr>
          <w:rFonts w:hint="eastAsia"/>
          <w:bCs/>
          <w:kern w:val="0"/>
          <w:szCs w:val="21"/>
        </w:rPr>
      </w:pPr>
    </w:p>
    <w:p w14:paraId="37B62E9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从旧金山和硅谷，到奥斯汀和迈阿密，再到纽约、华盛顿特区及全球多个科技、金融和政治权力中心，西尔弗曼与那些深受这场政治革命影响的人们展开对话。他描绘了一个荒诞、时而令人不寒而栗、又带有黑色幽默的世界：在这里，商业巨头一边鼓吹民粹主义革命，一边瓦解对其权力的最后一丝制衡。</w:t>
      </w:r>
    </w:p>
    <w:p w14:paraId="5C13D3CF">
      <w:pPr>
        <w:rPr>
          <w:rFonts w:hint="eastAsia"/>
          <w:bCs/>
          <w:kern w:val="0"/>
          <w:szCs w:val="21"/>
        </w:rPr>
      </w:pPr>
    </w:p>
    <w:p w14:paraId="1B9D889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《镀金之怒》提供了关于硅谷未来至关重要的调查报道和深刻洞见。随着科技精英们影响力的不断扩大，西尔弗曼讲述的这个故事将深刻影响我们每一个人。</w:t>
      </w:r>
    </w:p>
    <w:p w14:paraId="554EFD56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5CDCAC6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雅各布·西尔弗曼（Jacob Silverman）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是《服务条款：社交媒体与持续连接的代价》（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Terms of Service: Social Media and the Price of Constant Connection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）的作者，并与本·麦肯齐（Ben MacKenzie）合著了《轻松赚钱：加密货币、赌场资本主义与欺诈的黄金时代》（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Easy Money: Cryptocurrency, Casino Capitalism, and the Golden Age of Fraud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）。他是《新共和》（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The New Republic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）和《嘲讽家》（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The Baffler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）的特约编辑，作品曾发表于《洛杉矶时报》（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Los Angeles Times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）、《纽约时报》（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New York Times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）、《华盛顿邮报》（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Washington Post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）和《Slate》杂志。他还是新播客系列《裸皇帝》（The Naked Emperor）的联合撰稿人兼主持人，该节目探讨了FTX及其创始人山姆·班克曼-弗里德（Sam Bankman-Fried）的崛起与衰落。</w:t>
      </w: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6533461"/>
    <w:rsid w:val="1BA86C22"/>
    <w:rsid w:val="2C0B6F0E"/>
    <w:rsid w:val="2DA34CE1"/>
    <w:rsid w:val="310A369A"/>
    <w:rsid w:val="31E51409"/>
    <w:rsid w:val="354A69F8"/>
    <w:rsid w:val="380D006D"/>
    <w:rsid w:val="3AE04ADC"/>
    <w:rsid w:val="3C1934F8"/>
    <w:rsid w:val="432C279F"/>
    <w:rsid w:val="46B43896"/>
    <w:rsid w:val="4A6A6BC5"/>
    <w:rsid w:val="60B3492E"/>
    <w:rsid w:val="68EE2E29"/>
    <w:rsid w:val="6AEB37C3"/>
    <w:rsid w:val="750916B3"/>
    <w:rsid w:val="77C9625E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911</Words>
  <Characters>1232</Characters>
  <Lines>25</Lines>
  <Paragraphs>7</Paragraphs>
  <TotalTime>9</TotalTime>
  <ScaleCrop>false</ScaleCrop>
  <LinksUpToDate>false</LinksUpToDate>
  <CharactersWithSpaces>1298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2025-04-09T01:37:18Z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