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BB06">
      <w:pPr>
        <w:jc w:val="center"/>
        <w:rPr>
          <w:b/>
          <w:bCs/>
          <w:color w:val="000000"/>
          <w:sz w:val="18"/>
          <w:szCs w:val="18"/>
          <w:shd w:val="pct10" w:color="auto" w:fill="FFFFFF"/>
        </w:rPr>
      </w:pPr>
    </w:p>
    <w:p w14:paraId="23A2EBCC">
      <w:pPr>
        <w:jc w:val="center"/>
        <w:rPr>
          <w:b/>
          <w:bCs/>
          <w:color w:val="000000"/>
          <w:sz w:val="36"/>
          <w:szCs w:val="36"/>
          <w:shd w:val="pct10" w:color="auto" w:fill="FFFFFF"/>
        </w:rPr>
      </w:pPr>
      <w:r>
        <w:rPr>
          <w:b/>
          <w:bCs/>
          <w:color w:val="000000"/>
          <w:sz w:val="36"/>
          <w:szCs w:val="36"/>
          <w:shd w:val="pct10" w:color="auto" w:fill="FFFFFF"/>
        </w:rPr>
        <w:t>新 书 推 荐</w:t>
      </w:r>
    </w:p>
    <w:p w14:paraId="41EE39B3">
      <w:pPr>
        <w:tabs>
          <w:tab w:val="left" w:pos="341"/>
          <w:tab w:val="left" w:pos="5235"/>
        </w:tabs>
        <w:jc w:val="left"/>
        <w:rPr>
          <w:b/>
          <w:bCs/>
          <w:color w:val="000000"/>
          <w:szCs w:val="18"/>
        </w:rPr>
      </w:pPr>
    </w:p>
    <w:p w14:paraId="0DCCD536">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4381500</wp:posOffset>
            </wp:positionH>
            <wp:positionV relativeFrom="paragraph">
              <wp:posOffset>146685</wp:posOffset>
            </wp:positionV>
            <wp:extent cx="1018540" cy="1468755"/>
            <wp:effectExtent l="0" t="0" r="0" b="0"/>
            <wp:wrapTight wrapText="left">
              <wp:wrapPolygon>
                <wp:start x="0" y="0"/>
                <wp:lineTo x="0" y="21292"/>
                <wp:lineTo x="21007" y="21292"/>
                <wp:lineTo x="21007"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2924AF13">
      <w:pPr>
        <w:rPr>
          <w:b/>
          <w:color w:val="000000"/>
          <w:szCs w:val="21"/>
        </w:rPr>
      </w:pPr>
      <w:r>
        <w:rPr>
          <w:b/>
          <w:color w:val="000000"/>
          <w:szCs w:val="21"/>
        </w:rPr>
        <w:t>中文书名：</w:t>
      </w:r>
      <w:r>
        <w:rPr>
          <w:rFonts w:hint="eastAsia"/>
          <w:b/>
          <w:color w:val="000000"/>
          <w:szCs w:val="21"/>
        </w:rPr>
        <w:t>《</w:t>
      </w:r>
      <w:r>
        <w:rPr>
          <w:rFonts w:hint="eastAsia"/>
          <w:b/>
          <w:color w:val="000000"/>
          <w:szCs w:val="21"/>
          <w:lang w:val="en-US" w:eastAsia="zh-CN"/>
        </w:rPr>
        <w:t>无限字母表与知识法则</w:t>
      </w:r>
      <w:r>
        <w:rPr>
          <w:rFonts w:hint="eastAsia"/>
          <w:b/>
          <w:color w:val="000000"/>
          <w:szCs w:val="21"/>
        </w:rPr>
        <w:t>》</w:t>
      </w:r>
    </w:p>
    <w:p w14:paraId="0DCC72B8">
      <w:pPr>
        <w:keepNext w:val="0"/>
        <w:keepLines w:val="0"/>
        <w:widowControl/>
        <w:suppressLineNumbers w:val="0"/>
        <w:jc w:val="left"/>
        <w:rPr>
          <w:b/>
          <w:sz w:val="21"/>
          <w:szCs w:val="21"/>
        </w:rPr>
      </w:pPr>
      <w:r>
        <w:rPr>
          <w:b/>
          <w:szCs w:val="21"/>
        </w:rPr>
        <w:t>英文书名：</w:t>
      </w:r>
      <w:r>
        <w:rPr>
          <w:b/>
          <w:color w:val="000000"/>
          <w:szCs w:val="21"/>
          <w:lang w:val="en-US" w:eastAsia="zh-CN"/>
        </w:rPr>
        <w:t xml:space="preserve">The Infinite Alphabet </w:t>
      </w:r>
      <w:r>
        <w:rPr>
          <w:rFonts w:hint="default"/>
          <w:b/>
          <w:color w:val="000000"/>
          <w:szCs w:val="21"/>
          <w:lang w:val="en-US" w:eastAsia="zh-CN"/>
        </w:rPr>
        <w:t>And the Laws of Knowledge</w:t>
      </w:r>
    </w:p>
    <w:p w14:paraId="39646347">
      <w:pPr>
        <w:keepNext w:val="0"/>
        <w:keepLines w:val="0"/>
        <w:widowControl/>
        <w:suppressLineNumbers w:val="0"/>
        <w:jc w:val="left"/>
        <w:rPr>
          <w:b/>
          <w:color w:val="000000"/>
          <w:szCs w:val="21"/>
        </w:rPr>
      </w:pPr>
      <w:r>
        <w:rPr>
          <w:b/>
          <w:color w:val="000000"/>
          <w:szCs w:val="21"/>
        </w:rPr>
        <w:t>作    者：</w:t>
      </w:r>
      <w:r>
        <w:rPr>
          <w:rFonts w:hint="default"/>
          <w:b/>
          <w:color w:val="000000"/>
          <w:szCs w:val="21"/>
          <w:lang w:val="en-US" w:eastAsia="zh-CN"/>
        </w:rPr>
        <w:t>C</w:t>
      </w:r>
      <w:r>
        <w:rPr>
          <w:rFonts w:hint="eastAsia"/>
          <w:b/>
          <w:color w:val="000000"/>
          <w:szCs w:val="21"/>
          <w:lang w:val="en-US" w:eastAsia="zh-CN"/>
        </w:rPr>
        <w:t>e</w:t>
      </w:r>
      <w:r>
        <w:rPr>
          <w:rFonts w:hint="default"/>
          <w:b/>
          <w:color w:val="000000"/>
          <w:szCs w:val="21"/>
          <w:lang w:val="en-US" w:eastAsia="zh-CN"/>
        </w:rPr>
        <w:t>sar A. Hidalgo</w:t>
      </w:r>
    </w:p>
    <w:p w14:paraId="3A819F61">
      <w:pPr>
        <w:rPr>
          <w:rFonts w:hint="eastAsia" w:eastAsia="宋体"/>
          <w:b/>
          <w:color w:val="000000"/>
          <w:szCs w:val="21"/>
          <w:lang w:eastAsia="zh-CN"/>
        </w:rPr>
      </w:pPr>
      <w:r>
        <w:rPr>
          <w:b/>
          <w:color w:val="000000"/>
          <w:szCs w:val="21"/>
        </w:rPr>
        <w:t xml:space="preserve">出 版 社：Penguin/ </w:t>
      </w:r>
      <w:r>
        <w:rPr>
          <w:b/>
          <w:color w:val="000000" w:themeColor="text1"/>
          <w:szCs w:val="21"/>
          <w14:textFill>
            <w14:solidFill>
              <w14:schemeClr w14:val="tx1"/>
            </w14:solidFill>
          </w14:textFill>
        </w:rPr>
        <w:t xml:space="preserve">Penguin </w:t>
      </w:r>
      <w:r>
        <w:rPr>
          <w:rFonts w:hint="eastAsia"/>
          <w:b/>
          <w:color w:val="000000" w:themeColor="text1"/>
          <w:szCs w:val="21"/>
          <w:lang w:val="en-US" w:eastAsia="zh-CN"/>
          <w14:textFill>
            <w14:solidFill>
              <w14:schemeClr w14:val="tx1"/>
            </w14:solidFill>
          </w14:textFill>
        </w:rPr>
        <w:t>Press</w:t>
      </w:r>
    </w:p>
    <w:p w14:paraId="0FE10553">
      <w:pPr>
        <w:rPr>
          <w:b/>
          <w:color w:val="000000"/>
          <w:szCs w:val="21"/>
        </w:rPr>
      </w:pPr>
      <w:r>
        <w:rPr>
          <w:b/>
          <w:color w:val="000000"/>
          <w:szCs w:val="21"/>
        </w:rPr>
        <w:t>代理公司：ANA/Jessica</w:t>
      </w:r>
    </w:p>
    <w:p w14:paraId="55CF651F">
      <w:pPr>
        <w:rPr>
          <w:rFonts w:hint="default" w:eastAsia="宋体"/>
          <w:b/>
          <w:color w:val="000000"/>
          <w:szCs w:val="21"/>
          <w:lang w:val="en-US" w:eastAsia="zh-CN"/>
        </w:rPr>
      </w:pPr>
      <w:r>
        <w:rPr>
          <w:b/>
          <w:color w:val="000000"/>
          <w:szCs w:val="21"/>
        </w:rPr>
        <w:t>页    数：</w:t>
      </w:r>
      <w:r>
        <w:rPr>
          <w:rFonts w:hint="eastAsia"/>
          <w:b/>
          <w:color w:val="000000"/>
          <w:szCs w:val="21"/>
        </w:rPr>
        <w:t>2</w:t>
      </w:r>
      <w:r>
        <w:rPr>
          <w:rFonts w:hint="eastAsia"/>
          <w:b/>
          <w:color w:val="000000"/>
          <w:szCs w:val="21"/>
          <w:lang w:val="en-US" w:eastAsia="zh-CN"/>
        </w:rPr>
        <w:t>40</w:t>
      </w:r>
    </w:p>
    <w:p w14:paraId="3F2E5340">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11</w:t>
      </w:r>
      <w:r>
        <w:rPr>
          <w:rFonts w:hint="eastAsia"/>
          <w:b/>
          <w:color w:val="000000"/>
          <w:szCs w:val="21"/>
        </w:rPr>
        <w:t>月</w:t>
      </w:r>
    </w:p>
    <w:p w14:paraId="6A9A8548">
      <w:pPr>
        <w:rPr>
          <w:b/>
          <w:color w:val="000000"/>
          <w:szCs w:val="21"/>
        </w:rPr>
      </w:pPr>
      <w:r>
        <w:rPr>
          <w:b/>
          <w:color w:val="000000"/>
          <w:szCs w:val="21"/>
        </w:rPr>
        <w:t>代理地区：中国大陆、台湾</w:t>
      </w:r>
    </w:p>
    <w:p w14:paraId="2F9059A5">
      <w:pPr>
        <w:rPr>
          <w:rFonts w:hint="eastAsia" w:eastAsia="宋体"/>
          <w:b/>
          <w:color w:val="000000"/>
          <w:szCs w:val="21"/>
          <w:lang w:val="en-US" w:eastAsia="zh-CN"/>
        </w:rPr>
      </w:pPr>
      <w:r>
        <w:rPr>
          <w:b/>
          <w:color w:val="000000"/>
          <w:szCs w:val="21"/>
        </w:rPr>
        <w:t>审读资料：</w:t>
      </w:r>
      <w:r>
        <w:rPr>
          <w:rFonts w:hint="eastAsia"/>
          <w:b/>
          <w:color w:val="000000"/>
          <w:szCs w:val="21"/>
          <w:lang w:val="en-US" w:eastAsia="zh-CN"/>
        </w:rPr>
        <w:t>暂无（可登记兴趣）</w:t>
      </w:r>
    </w:p>
    <w:p w14:paraId="1A340B89">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大众社科</w:t>
      </w:r>
    </w:p>
    <w:p w14:paraId="6A7DF08D">
      <w:pPr>
        <w:rPr>
          <w:sz w:val="19"/>
          <w:szCs w:val="19"/>
        </w:rPr>
      </w:pPr>
    </w:p>
    <w:p w14:paraId="57DA69DA">
      <w:pPr>
        <w:rPr>
          <w:b/>
          <w:bCs/>
          <w:color w:val="000000"/>
          <w:szCs w:val="21"/>
        </w:rPr>
      </w:pPr>
    </w:p>
    <w:p w14:paraId="545B9A26">
      <w:pPr>
        <w:rPr>
          <w:b/>
          <w:bCs/>
          <w:color w:val="000000"/>
          <w:szCs w:val="21"/>
        </w:rPr>
      </w:pPr>
      <w:r>
        <w:rPr>
          <w:b/>
          <w:bCs/>
          <w:color w:val="000000"/>
          <w:szCs w:val="21"/>
        </w:rPr>
        <w:t>内容简介：</w:t>
      </w:r>
    </w:p>
    <w:p w14:paraId="3D46B237">
      <w:pPr>
        <w:jc w:val="left"/>
        <w:rPr>
          <w:rFonts w:ascii="Segoe UI" w:hAnsi="Segoe UI" w:cs="Segoe UI"/>
          <w:color w:val="2A2F45"/>
          <w:szCs w:val="21"/>
        </w:rPr>
      </w:pPr>
    </w:p>
    <w:p w14:paraId="7391C51C">
      <w:pPr>
        <w:jc w:val="center"/>
        <w:rPr>
          <w:rFonts w:hint="eastAsia" w:ascii="Segoe UI" w:hAnsi="Segoe UI" w:cs="Segoe UI"/>
          <w:b/>
          <w:bCs/>
          <w:color w:val="2A2F45"/>
          <w:szCs w:val="21"/>
        </w:rPr>
      </w:pPr>
      <w:r>
        <w:rPr>
          <w:rFonts w:hint="eastAsia" w:ascii="Segoe UI" w:hAnsi="Segoe UI" w:cs="Segoe UI"/>
          <w:b/>
          <w:bCs/>
          <w:color w:val="2A2F45"/>
          <w:szCs w:val="21"/>
        </w:rPr>
        <w:t>三条</w:t>
      </w:r>
      <w:r>
        <w:rPr>
          <w:rFonts w:hint="eastAsia" w:ascii="Segoe UI" w:hAnsi="Segoe UI" w:cs="Segoe UI"/>
          <w:b/>
          <w:bCs/>
          <w:color w:val="2A2F45"/>
          <w:szCs w:val="21"/>
          <w:lang w:eastAsia="zh-CN"/>
        </w:rPr>
        <w:t>“</w:t>
      </w:r>
      <w:r>
        <w:rPr>
          <w:rFonts w:hint="eastAsia" w:ascii="Segoe UI" w:hAnsi="Segoe UI" w:cs="Segoe UI"/>
          <w:b/>
          <w:bCs/>
          <w:color w:val="2A2F45"/>
          <w:szCs w:val="21"/>
          <w:lang w:val="en-US" w:eastAsia="zh-CN"/>
        </w:rPr>
        <w:t>知识法则</w:t>
      </w:r>
      <w:r>
        <w:rPr>
          <w:rFonts w:hint="eastAsia" w:ascii="Segoe UI" w:hAnsi="Segoe UI" w:cs="Segoe UI"/>
          <w:b/>
          <w:bCs/>
          <w:color w:val="2A2F45"/>
          <w:szCs w:val="21"/>
          <w:lang w:eastAsia="zh-CN"/>
        </w:rPr>
        <w:t>”</w:t>
      </w:r>
      <w:r>
        <w:rPr>
          <w:rFonts w:hint="eastAsia" w:ascii="Segoe UI" w:hAnsi="Segoe UI" w:cs="Segoe UI"/>
          <w:b/>
          <w:bCs/>
          <w:color w:val="2A2F45"/>
          <w:szCs w:val="21"/>
        </w:rPr>
        <w:t>为你揭秘，商业、学术、政府领导者都在重视知识管理体系</w:t>
      </w:r>
    </w:p>
    <w:p w14:paraId="5B001596">
      <w:pPr>
        <w:jc w:val="center"/>
        <w:rPr>
          <w:rFonts w:hint="eastAsia" w:ascii="Segoe UI" w:hAnsi="Segoe UI" w:cs="Segoe UI"/>
          <w:b/>
          <w:bCs/>
          <w:color w:val="2A2F45"/>
          <w:szCs w:val="21"/>
        </w:rPr>
      </w:pPr>
      <w:r>
        <w:rPr>
          <w:rFonts w:hint="eastAsia" w:ascii="Segoe UI" w:hAnsi="Segoe UI" w:cs="Segoe UI"/>
          <w:b/>
          <w:bCs/>
          <w:color w:val="2A2F45"/>
          <w:szCs w:val="21"/>
        </w:rPr>
        <w:t>从信息到知识，</w:t>
      </w:r>
      <w:r>
        <w:rPr>
          <w:rFonts w:hint="eastAsia" w:ascii="Segoe UI" w:hAnsi="Segoe UI" w:cs="Segoe UI"/>
          <w:b/>
          <w:bCs/>
          <w:color w:val="2A2F45"/>
          <w:szCs w:val="21"/>
          <w:lang w:val="en-US" w:eastAsia="zh-CN"/>
        </w:rPr>
        <w:t>解锁未来的核心</w:t>
      </w:r>
      <w:r>
        <w:rPr>
          <w:rFonts w:hint="eastAsia" w:ascii="Segoe UI" w:hAnsi="Segoe UI" w:cs="Segoe UI"/>
          <w:b/>
          <w:bCs/>
          <w:color w:val="2A2F45"/>
          <w:szCs w:val="21"/>
        </w:rPr>
        <w:t>关键</w:t>
      </w:r>
      <w:r>
        <w:rPr>
          <w:rFonts w:hint="eastAsia" w:ascii="Segoe UI" w:hAnsi="Segoe UI" w:cs="Segoe UI"/>
          <w:b/>
          <w:bCs/>
          <w:color w:val="2A2F45"/>
          <w:szCs w:val="21"/>
          <w:lang w:val="en-US" w:eastAsia="zh-CN"/>
        </w:rPr>
        <w:t>就在这本《无限字母表与知识法则》里了！</w:t>
      </w:r>
    </w:p>
    <w:p w14:paraId="3F3E70E9">
      <w:pPr>
        <w:jc w:val="left"/>
        <w:rPr>
          <w:rFonts w:hint="eastAsia" w:ascii="Segoe UI" w:hAnsi="Segoe UI" w:cs="Segoe UI"/>
          <w:color w:val="2A2F45"/>
          <w:szCs w:val="21"/>
        </w:rPr>
      </w:pPr>
      <w:bookmarkStart w:id="2" w:name="_GoBack"/>
      <w:bookmarkEnd w:id="2"/>
    </w:p>
    <w:p w14:paraId="687C2259">
      <w:pPr>
        <w:keepNext w:val="0"/>
        <w:keepLines w:val="0"/>
        <w:widowControl/>
        <w:suppressLineNumbers w:val="0"/>
        <w:ind w:firstLine="420" w:firstLineChars="200"/>
        <w:jc w:val="left"/>
        <w:rPr>
          <w:rFonts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一位才华横溢的博学家</w:t>
      </w:r>
      <w:r>
        <w:rPr>
          <w:rFonts w:hint="eastAsia" w:ascii="Segoe UI" w:hAnsi="Segoe UI" w:cs="Segoe UI"/>
          <w:color w:val="000000" w:themeColor="text1"/>
          <w:szCs w:val="21"/>
          <w:shd w:val="clear" w:color="auto" w:fill="FFFFFF"/>
          <w:lang w:val="en-US" w:eastAsia="zh-CN"/>
          <w14:textFill>
            <w14:solidFill>
              <w14:schemeClr w14:val="tx1"/>
            </w14:solidFill>
          </w14:textFill>
        </w:rPr>
        <w:t>为我们</w:t>
      </w:r>
      <w:r>
        <w:rPr>
          <w:rFonts w:hint="default" w:ascii="Segoe UI" w:hAnsi="Segoe UI" w:cs="Segoe UI"/>
          <w:color w:val="000000" w:themeColor="text1"/>
          <w:szCs w:val="21"/>
          <w:shd w:val="clear" w:color="auto" w:fill="FFFFFF"/>
          <w:lang w:val="en-US" w:eastAsia="zh-CN"/>
          <w14:textFill>
            <w14:solidFill>
              <w14:schemeClr w14:val="tx1"/>
            </w14:solidFill>
          </w14:textFill>
        </w:rPr>
        <w:t>阐释信息如何转化为知识</w:t>
      </w:r>
      <w:r>
        <w:rPr>
          <w:rFonts w:hint="eastAsia" w:ascii="Segoe UI" w:hAnsi="Segoe UI" w:cs="Segoe UI"/>
          <w:color w:val="000000" w:themeColor="text1"/>
          <w:szCs w:val="21"/>
          <w:shd w:val="clear" w:color="auto" w:fill="FFFFFF"/>
          <w:lang w:val="en-US" w:eastAsia="zh-CN"/>
          <w14:textFill>
            <w14:solidFill>
              <w14:schemeClr w14:val="tx1"/>
            </w14:solidFill>
          </w14:textFill>
        </w:rPr>
        <w:t>。</w:t>
      </w:r>
    </w:p>
    <w:p w14:paraId="0703AB1A">
      <w:pPr>
        <w:keepNext w:val="0"/>
        <w:keepLines w:val="0"/>
        <w:widowControl/>
        <w:suppressLineNumbers w:val="0"/>
        <w:jc w:val="left"/>
        <w:rPr>
          <w:rFonts w:ascii="Segoe UI" w:hAnsi="Segoe UI" w:cs="Segoe UI"/>
          <w:color w:val="000000" w:themeColor="text1"/>
          <w:szCs w:val="21"/>
          <w:shd w:val="clear" w:color="auto" w:fill="FFFFFF"/>
          <w14:textFill>
            <w14:solidFill>
              <w14:schemeClr w14:val="tx1"/>
            </w14:solidFill>
          </w14:textFill>
        </w:rPr>
      </w:pPr>
    </w:p>
    <w:p w14:paraId="01EF939E">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我们迟早都会明白，知识是关键所在。如今，商业、政府和学术界的领导者首先都是知识管理者。总统、学院院长、部长、少校和首席执行官们都在努力吸引和培养人才。几十年来，我们一直明白知识是至关重要的因素，但尽管其意义重大，直到现在我们都缺乏一种系统的方法来思考它。</w:t>
      </w:r>
    </w:p>
    <w:p w14:paraId="136ECF77">
      <w:pPr>
        <w:keepNext w:val="0"/>
        <w:keepLines w:val="0"/>
        <w:widowControl/>
        <w:suppressLineNumbers w:val="0"/>
        <w:jc w:val="left"/>
        <w:rPr>
          <w:rFonts w:ascii="Segoe UI" w:hAnsi="Segoe UI" w:cs="Segoe UI"/>
          <w:color w:val="000000" w:themeColor="text1"/>
          <w:szCs w:val="21"/>
          <w:shd w:val="clear" w:color="auto" w:fill="FFFFFF"/>
          <w14:textFill>
            <w14:solidFill>
              <w14:schemeClr w14:val="tx1"/>
            </w14:solidFill>
          </w14:textFill>
        </w:rPr>
      </w:pPr>
    </w:p>
    <w:p w14:paraId="1F099D41">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通过一系列引人入胜的例子，塞萨尔・伊达尔戈提炼出了三条 “知识法则”，用以展示知识如何随着时间的推移而增长，如何在空间中传播，以及应如何对其进行评估。在这个过程中，他解释了这个日常使用的术语在未来将如何成为一个类似于 “能量” 或 “光” 的正式概念。</w:t>
      </w:r>
    </w:p>
    <w:p w14:paraId="4C9402DF">
      <w:pPr>
        <w:keepNext w:val="0"/>
        <w:keepLines w:val="0"/>
        <w:widowControl/>
        <w:suppressLineNumbers w:val="0"/>
        <w:jc w:val="left"/>
        <w:rPr>
          <w:rFonts w:ascii="Segoe UI" w:hAnsi="Segoe UI" w:cs="Segoe UI"/>
          <w:color w:val="000000" w:themeColor="text1"/>
          <w:szCs w:val="21"/>
          <w:shd w:val="clear" w:color="auto" w:fill="FFFFFF"/>
          <w14:textFill>
            <w14:solidFill>
              <w14:schemeClr w14:val="tx1"/>
            </w14:solidFill>
          </w14:textFill>
        </w:rPr>
      </w:pPr>
    </w:p>
    <w:p w14:paraId="1CB1C82D">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知识具有高度的特定性。你不能用一位脑外科医生来替代钢琴家，也不能让糕点师去充当守门员。对知识的研究就如同一个不断扩展的无限字母表中的字母，既充满挑战又极具吸引力。知识是离散的，但却拥有丰富的组合方式，并且像文本一样无穷无尽。</w:t>
      </w:r>
    </w:p>
    <w:p w14:paraId="7C24A3F7">
      <w:pPr>
        <w:keepNext w:val="0"/>
        <w:keepLines w:val="0"/>
        <w:widowControl/>
        <w:suppressLineNumbers w:val="0"/>
        <w:jc w:val="left"/>
        <w:rPr>
          <w:rFonts w:ascii="Segoe UI" w:hAnsi="Segoe UI" w:cs="Segoe UI"/>
          <w:color w:val="000000" w:themeColor="text1"/>
          <w:szCs w:val="21"/>
          <w:shd w:val="clear" w:color="auto" w:fill="FFFFFF"/>
          <w14:textFill>
            <w14:solidFill>
              <w14:schemeClr w14:val="tx1"/>
            </w14:solidFill>
          </w14:textFill>
        </w:rPr>
      </w:pPr>
    </w:p>
    <w:p w14:paraId="08506E98">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《无限字母表</w:t>
      </w:r>
      <w:r>
        <w:rPr>
          <w:rFonts w:hint="eastAsia" w:ascii="Segoe UI" w:hAnsi="Segoe UI" w:cs="Segoe UI"/>
          <w:color w:val="000000" w:themeColor="text1"/>
          <w:szCs w:val="21"/>
          <w:shd w:val="clear" w:color="auto" w:fill="FFFFFF"/>
          <w:lang w:val="en-US" w:eastAsia="zh-CN"/>
          <w14:textFill>
            <w14:solidFill>
              <w14:schemeClr w14:val="tx1"/>
            </w14:solidFill>
          </w14:textFill>
        </w:rPr>
        <w:t>与知识法则</w:t>
      </w:r>
      <w:r>
        <w:rPr>
          <w:rFonts w:hint="default" w:ascii="Segoe UI" w:hAnsi="Segoe UI" w:cs="Segoe UI"/>
          <w:color w:val="000000" w:themeColor="text1"/>
          <w:szCs w:val="21"/>
          <w:shd w:val="clear" w:color="auto" w:fill="FFFFFF"/>
          <w:lang w:val="en-US" w:eastAsia="zh-CN"/>
          <w14:textFill>
            <w14:solidFill>
              <w14:schemeClr w14:val="tx1"/>
            </w14:solidFill>
          </w14:textFill>
        </w:rPr>
        <w:t>》将通过讲述那些把知识从一个通俗概念转变为数字世界概念的发现历程，改变我们对信息如何转化为知识的理解。</w:t>
      </w:r>
    </w:p>
    <w:p w14:paraId="0E741DAA">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14:textFill>
            <w14:solidFill>
              <w14:schemeClr w14:val="tx1"/>
            </w14:solidFill>
          </w14:textFill>
        </w:rPr>
      </w:pPr>
    </w:p>
    <w:p w14:paraId="166F88DF">
      <w:pPr>
        <w:jc w:val="left"/>
        <w:rPr>
          <w:rFonts w:ascii="Segoe UI" w:hAnsi="Segoe UI" w:cs="Segoe UI"/>
          <w:color w:val="000000" w:themeColor="text1"/>
          <w:szCs w:val="21"/>
          <w:shd w:val="clear" w:color="auto" w:fill="FFFFFF"/>
          <w14:textFill>
            <w14:solidFill>
              <w14:schemeClr w14:val="tx1"/>
            </w14:solidFill>
          </w14:textFill>
        </w:rPr>
      </w:pPr>
    </w:p>
    <w:p w14:paraId="1B02AEC5">
      <w:pPr>
        <w:rPr>
          <w:rFonts w:ascii="Segoe UI" w:hAnsi="Segoe UI" w:cs="Segoe UI"/>
          <w:color w:val="2A2F45"/>
          <w:szCs w:val="21"/>
          <w:shd w:val="clear" w:color="auto" w:fill="FFFFFF"/>
        </w:rPr>
      </w:pPr>
    </w:p>
    <w:p w14:paraId="7450E0B7">
      <w:pPr>
        <w:rPr>
          <w:b/>
          <w:bCs/>
          <w:color w:val="000000"/>
          <w:kern w:val="0"/>
          <w:szCs w:val="21"/>
          <w:shd w:val="clear" w:color="auto" w:fill="FFFFFF"/>
        </w:rPr>
      </w:pPr>
      <w:r>
        <w:rPr>
          <w:rFonts w:hint="eastAsia"/>
          <w:b/>
          <w:bCs/>
          <w:color w:val="000000"/>
          <w:kern w:val="0"/>
          <w:szCs w:val="21"/>
          <w:shd w:val="clear" w:color="auto" w:fill="FFFFFF"/>
        </w:rPr>
        <w:t>作者简介：</w:t>
      </w:r>
    </w:p>
    <w:p w14:paraId="082857B4">
      <w:pPr>
        <w:rPr>
          <w:b/>
          <w:bCs/>
          <w:color w:val="000000"/>
          <w:kern w:val="0"/>
          <w:szCs w:val="21"/>
          <w:shd w:val="clear" w:color="auto" w:fill="FFFFFF"/>
        </w:rPr>
      </w:pPr>
    </w:p>
    <w:p w14:paraId="35DF4C4D">
      <w:pPr>
        <w:keepNext w:val="0"/>
        <w:keepLines w:val="0"/>
        <w:widowControl/>
        <w:suppressLineNumbers w:val="0"/>
        <w:ind w:firstLine="422"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b/>
          <w:bCs/>
          <w:color w:val="000000"/>
          <w:kern w:val="0"/>
          <w:szCs w:val="21"/>
          <w:shd w:val="clear" w:color="auto" w:fill="FFFFFF"/>
          <w:lang w:val="en-US" w:eastAsia="zh-CN"/>
        </w:rPr>
        <w:t>塞萨尔</w:t>
      </w:r>
      <w:r>
        <w:rPr>
          <w:rFonts w:hint="eastAsia"/>
          <w:b/>
          <w:bCs/>
          <w:color w:val="000000"/>
          <w:kern w:val="0"/>
          <w:szCs w:val="21"/>
          <w:shd w:val="clear" w:color="auto" w:fill="FFFFFF"/>
        </w:rPr>
        <w:t>·</w:t>
      </w:r>
      <w:r>
        <w:rPr>
          <w:rFonts w:hint="default" w:ascii="Segoe UI" w:hAnsi="Segoe UI" w:cs="Segoe UI"/>
          <w:b/>
          <w:bCs/>
          <w:color w:val="000000" w:themeColor="text1"/>
          <w:szCs w:val="21"/>
          <w:shd w:val="clear" w:color="auto" w:fill="FFFFFF"/>
          <w:lang w:val="en-US" w:eastAsia="zh-CN"/>
          <w14:textFill>
            <w14:solidFill>
              <w14:schemeClr w14:val="tx1"/>
            </w14:solidFill>
          </w14:textFill>
        </w:rPr>
        <w:t>A</w:t>
      </w:r>
      <w:r>
        <w:rPr>
          <w:rFonts w:hint="eastAsia"/>
          <w:b/>
          <w:bCs/>
          <w:color w:val="000000"/>
          <w:kern w:val="0"/>
          <w:szCs w:val="21"/>
          <w:shd w:val="clear" w:color="auto" w:fill="FFFFFF"/>
        </w:rPr>
        <w:t>·</w:t>
      </w:r>
      <w:r>
        <w:rPr>
          <w:rFonts w:hint="default"/>
          <w:b/>
          <w:bCs/>
          <w:color w:val="000000"/>
          <w:kern w:val="0"/>
          <w:szCs w:val="21"/>
          <w:shd w:val="clear" w:color="auto" w:fill="FFFFFF"/>
          <w:lang w:val="en-US" w:eastAsia="zh-CN"/>
        </w:rPr>
        <w:t>伊达尔戈</w:t>
      </w:r>
      <w:r>
        <w:rPr>
          <w:rFonts w:hint="eastAsia"/>
          <w:b/>
          <w:bCs/>
          <w:color w:val="000000"/>
          <w:kern w:val="0"/>
          <w:szCs w:val="21"/>
          <w:shd w:val="clear" w:color="auto" w:fill="FFFFFF"/>
        </w:rPr>
        <w:t>（</w:t>
      </w:r>
      <w:r>
        <w:rPr>
          <w:rFonts w:hint="default"/>
          <w:b/>
          <w:color w:val="000000"/>
          <w:szCs w:val="21"/>
          <w:lang w:val="en-US" w:eastAsia="zh-CN"/>
        </w:rPr>
        <w:t>C</w:t>
      </w:r>
      <w:r>
        <w:rPr>
          <w:rFonts w:hint="eastAsia"/>
          <w:b/>
          <w:color w:val="000000"/>
          <w:szCs w:val="21"/>
          <w:lang w:val="en-US" w:eastAsia="zh-CN"/>
        </w:rPr>
        <w:t>e</w:t>
      </w:r>
      <w:r>
        <w:rPr>
          <w:rFonts w:hint="default"/>
          <w:b/>
          <w:color w:val="000000"/>
          <w:szCs w:val="21"/>
          <w:lang w:val="en-US" w:eastAsia="zh-CN"/>
        </w:rPr>
        <w:t>sar A. Hidalgo</w:t>
      </w:r>
      <w:r>
        <w:rPr>
          <w:rFonts w:hint="eastAsia"/>
          <w:b/>
          <w:bCs/>
          <w:color w:val="000000"/>
          <w:kern w:val="0"/>
          <w:szCs w:val="21"/>
          <w:shd w:val="clear" w:color="auto" w:fill="FFFFFF"/>
        </w:rPr>
        <w:t>）</w:t>
      </w:r>
      <w:r>
        <w:rPr>
          <w:rFonts w:hint="default" w:ascii="Segoe UI" w:hAnsi="Segoe UI" w:cs="Segoe UI"/>
          <w:color w:val="000000" w:themeColor="text1"/>
          <w:szCs w:val="21"/>
          <w:shd w:val="clear" w:color="auto" w:fill="FFFFFF"/>
          <w:lang w:val="en-US" w:eastAsia="zh-CN"/>
          <w14:textFill>
            <w14:solidFill>
              <w14:schemeClr w14:val="tx1"/>
            </w14:solidFill>
          </w14:textFill>
        </w:rPr>
        <w:t>是一位智利裔、西班牙裔的美国学者，以其在经济复杂性、数据可视化和应用人工智能领域的贡献而闻名。他曾在麻省理工学院担任了九年教授，之后前往法国，在图卢兹大学的人工智能与自然智能研究所领导集体学习中心。</w:t>
      </w:r>
    </w:p>
    <w:p w14:paraId="7499EEAB">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4EB666EF">
      <w:pPr>
        <w:keepNext w:val="0"/>
        <w:keepLines w:val="0"/>
        <w:widowControl/>
        <w:suppressLineNumbers w:val="0"/>
        <w:ind w:firstLine="420" w:firstLineChars="200"/>
        <w:jc w:val="left"/>
        <w:rPr>
          <w:rFonts w:hint="default"/>
          <w:b w:val="0"/>
          <w:bCs/>
          <w:color w:val="000000"/>
          <w:szCs w:val="21"/>
          <w:lang w:val="en-US" w:eastAsia="zh-CN"/>
        </w:rPr>
      </w:pPr>
      <w:r>
        <w:rPr>
          <w:rFonts w:hint="default" w:ascii="Segoe UI" w:hAnsi="Segoe UI" w:cs="Segoe UI"/>
          <w:color w:val="000000" w:themeColor="text1"/>
          <w:szCs w:val="21"/>
          <w:shd w:val="clear" w:color="auto" w:fill="FFFFFF"/>
          <w:lang w:val="en-US" w:eastAsia="zh-CN"/>
          <w14:textFill>
            <w14:solidFill>
              <w14:schemeClr w14:val="tx1"/>
            </w14:solidFill>
          </w14:textFill>
        </w:rPr>
        <w:t>他是《信息为何增长》</w:t>
      </w:r>
      <w:r>
        <w:rPr>
          <w:rFonts w:hint="default"/>
          <w:b w:val="0"/>
          <w:bCs/>
          <w:color w:val="000000"/>
          <w:szCs w:val="21"/>
          <w:lang w:val="en-US" w:eastAsia="zh-CN"/>
        </w:rPr>
        <w:t>Why Information Grows (Allen Lane 201</w:t>
      </w:r>
      <w:r>
        <w:rPr>
          <w:rFonts w:hint="eastAsia"/>
          <w:b w:val="0"/>
          <w:bCs/>
          <w:color w:val="000000"/>
          <w:szCs w:val="21"/>
          <w:lang w:val="en-US" w:eastAsia="zh-CN"/>
        </w:rPr>
        <w:t>5</w:t>
      </w:r>
      <w:r>
        <w:rPr>
          <w:rFonts w:hint="default"/>
          <w:b w:val="0"/>
          <w:bCs/>
          <w:color w:val="000000"/>
          <w:szCs w:val="21"/>
          <w:lang w:val="en-US" w:eastAsia="zh-CN"/>
        </w:rPr>
        <w:t>年）的作者，也</w:t>
      </w:r>
      <w:r>
        <w:rPr>
          <w:rFonts w:hint="default" w:ascii="Segoe UI" w:hAnsi="Segoe UI" w:cs="Segoe UI"/>
          <w:color w:val="000000" w:themeColor="text1"/>
          <w:szCs w:val="21"/>
          <w:shd w:val="clear" w:color="auto" w:fill="FFFFFF"/>
          <w:lang w:val="en-US" w:eastAsia="zh-CN"/>
          <w14:textFill>
            <w14:solidFill>
              <w14:schemeClr w14:val="tx1"/>
            </w14:solidFill>
          </w14:textFill>
        </w:rPr>
        <w:t>是《人类复杂性地图集》</w:t>
      </w:r>
      <w:r>
        <w:rPr>
          <w:rFonts w:hint="eastAsia" w:ascii="Segoe UI" w:hAnsi="Segoe UI" w:cs="Segoe UI"/>
          <w:color w:val="000000" w:themeColor="text1"/>
          <w:szCs w:val="21"/>
          <w:shd w:val="clear" w:color="auto" w:fill="FFFFFF"/>
          <w:lang w:val="en-US" w:eastAsia="zh-CN"/>
          <w14:textFill>
            <w14:solidFill>
              <w14:schemeClr w14:val="tx1"/>
            </w14:solidFill>
          </w14:textFill>
        </w:rPr>
        <w:t>（</w:t>
      </w:r>
      <w:r>
        <w:rPr>
          <w:rFonts w:hint="default"/>
          <w:b w:val="0"/>
          <w:bCs/>
          <w:color w:val="000000"/>
          <w:szCs w:val="21"/>
          <w:lang w:val="en-US" w:eastAsia="zh-CN"/>
        </w:rPr>
        <w:t>The Atlas of Human Complexity</w:t>
      </w:r>
      <w:r>
        <w:rPr>
          <w:rFonts w:hint="eastAsia" w:ascii="Segoe UI" w:hAnsi="Segoe UI" w:cs="Segoe UI"/>
          <w:color w:val="000000" w:themeColor="text1"/>
          <w:szCs w:val="21"/>
          <w:shd w:val="clear" w:color="auto" w:fill="FFFFFF"/>
          <w:lang w:val="en-US" w:eastAsia="zh-CN"/>
          <w14:textFill>
            <w14:solidFill>
              <w14:schemeClr w14:val="tx1"/>
            </w14:solidFill>
          </w14:textFill>
        </w:rPr>
        <w:t>）</w:t>
      </w:r>
      <w:r>
        <w:rPr>
          <w:rFonts w:hint="default" w:ascii="Segoe UI" w:hAnsi="Segoe UI" w:cs="Segoe UI"/>
          <w:color w:val="000000" w:themeColor="text1"/>
          <w:szCs w:val="21"/>
          <w:shd w:val="clear" w:color="auto" w:fill="FFFFFF"/>
          <w:lang w:val="en-US" w:eastAsia="zh-CN"/>
          <w14:textFill>
            <w14:solidFill>
              <w14:schemeClr w14:val="tx1"/>
            </w14:solidFill>
          </w14:textFill>
        </w:rPr>
        <w:t>和《人类如何评判机器》（</w:t>
      </w:r>
      <w:r>
        <w:rPr>
          <w:rFonts w:hint="default"/>
          <w:b w:val="0"/>
          <w:bCs/>
          <w:color w:val="000000"/>
          <w:szCs w:val="21"/>
          <w:lang w:val="en-US" w:eastAsia="zh-CN"/>
        </w:rPr>
        <w:t xml:space="preserve">How Humans Judge </w:t>
      </w:r>
    </w:p>
    <w:p w14:paraId="5BD3B38B">
      <w:pPr>
        <w:keepNext w:val="0"/>
        <w:keepLines w:val="0"/>
        <w:widowControl/>
        <w:suppressLineNumbers w:val="0"/>
        <w:jc w:val="left"/>
        <w:rPr>
          <w:rFonts w:hint="default"/>
          <w:b w:val="0"/>
          <w:bCs/>
          <w:color w:val="000000"/>
          <w:szCs w:val="21"/>
          <w:lang w:val="en-US" w:eastAsia="zh-CN"/>
        </w:rPr>
      </w:pPr>
      <w:r>
        <w:rPr>
          <w:rFonts w:hint="default"/>
          <w:b w:val="0"/>
          <w:bCs/>
          <w:color w:val="000000"/>
          <w:szCs w:val="21"/>
          <w:lang w:val="en-US" w:eastAsia="zh-CN"/>
        </w:rPr>
        <w:t>Machines</w:t>
      </w:r>
      <w:r>
        <w:rPr>
          <w:rFonts w:hint="default" w:ascii="Segoe UI" w:hAnsi="Segoe UI" w:cs="Segoe UI"/>
          <w:color w:val="000000" w:themeColor="text1"/>
          <w:szCs w:val="21"/>
          <w:shd w:val="clear" w:color="auto" w:fill="FFFFFF"/>
          <w:lang w:val="en-US" w:eastAsia="zh-CN"/>
          <w14:textFill>
            <w14:solidFill>
              <w14:schemeClr w14:val="tx1"/>
            </w14:solidFill>
          </w14:textFill>
        </w:rPr>
        <w:t>麻省理工学院出版社，</w:t>
      </w:r>
      <w:r>
        <w:rPr>
          <w:rFonts w:hint="default"/>
          <w:b w:val="0"/>
          <w:bCs/>
          <w:color w:val="000000"/>
          <w:szCs w:val="21"/>
          <w:lang w:val="en-US" w:eastAsia="zh-CN"/>
        </w:rPr>
        <w:t xml:space="preserve">2014 年、2021 </w:t>
      </w:r>
      <w:r>
        <w:rPr>
          <w:rFonts w:hint="default" w:ascii="Segoe UI" w:hAnsi="Segoe UI" w:cs="Segoe UI"/>
          <w:color w:val="000000" w:themeColor="text1"/>
          <w:szCs w:val="21"/>
          <w:shd w:val="clear" w:color="auto" w:fill="FFFFFF"/>
          <w:lang w:val="en-US" w:eastAsia="zh-CN"/>
          <w14:textFill>
            <w14:solidFill>
              <w14:schemeClr w14:val="tx1"/>
            </w14:solidFill>
          </w14:textFill>
        </w:rPr>
        <w:t xml:space="preserve">年）的合著者。他是 </w:t>
      </w:r>
      <w:r>
        <w:rPr>
          <w:rFonts w:hint="default"/>
          <w:b w:val="0"/>
          <w:bCs/>
          <w:color w:val="000000"/>
          <w:szCs w:val="21"/>
          <w:lang w:val="en-US" w:eastAsia="zh-CN"/>
        </w:rPr>
        <w:t>2018 年拉格朗日奖的唯一获得者，该奖项旨在表彰在复杂系统研究方面的卓越成就与创新，他还凭借 “数据非洲”</w:t>
      </w:r>
      <w:r>
        <w:rPr>
          <w:rFonts w:hint="eastAsia"/>
          <w:b w:val="0"/>
          <w:bCs/>
          <w:color w:val="000000"/>
          <w:szCs w:val="21"/>
          <w:lang w:val="en-US" w:eastAsia="zh-CN"/>
        </w:rPr>
        <w:t>、</w:t>
      </w:r>
      <w:r>
        <w:rPr>
          <w:rFonts w:hint="default"/>
          <w:b w:val="0"/>
          <w:bCs/>
          <w:color w:val="000000"/>
          <w:szCs w:val="21"/>
          <w:lang w:val="en-US" w:eastAsia="zh-CN"/>
        </w:rPr>
        <w:t>“街道变化” 和 “美国数据” 项目三次荣获威比奖。他关于增强民主的 TED 演讲观看量已超过 200 万次。</w:t>
      </w:r>
    </w:p>
    <w:p w14:paraId="4617C429">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152F6F12">
      <w:pPr>
        <w:rPr>
          <w:b/>
          <w:bCs/>
          <w:color w:val="000000"/>
          <w:kern w:val="0"/>
          <w:szCs w:val="21"/>
          <w:shd w:val="clear" w:color="auto" w:fill="FFFFFF"/>
        </w:rPr>
      </w:pPr>
    </w:p>
    <w:p w14:paraId="11F3C56E">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89FF45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8D845C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2456C923">
      <w:pPr>
        <w:rPr>
          <w:b/>
          <w:color w:val="000000"/>
          <w:szCs w:val="21"/>
        </w:rPr>
      </w:pPr>
      <w:r>
        <w:rPr>
          <w:color w:val="000000"/>
          <w:szCs w:val="21"/>
        </w:rPr>
        <w:t>安德鲁·纳伯格联合国际有限公司北京代表处</w:t>
      </w:r>
    </w:p>
    <w:p w14:paraId="1B630D72">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1C1CD91">
      <w:pPr>
        <w:rPr>
          <w:b/>
          <w:color w:val="000000"/>
          <w:szCs w:val="21"/>
        </w:rPr>
      </w:pPr>
      <w:r>
        <w:rPr>
          <w:color w:val="000000"/>
          <w:szCs w:val="21"/>
        </w:rPr>
        <w:t>电话：010-82504106, 传真：010-82504200</w:t>
      </w:r>
    </w:p>
    <w:p w14:paraId="5996275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2A676E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1817B7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E05A33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677133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2DDBA8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48A31BB">
      <w:pPr>
        <w:shd w:val="clear" w:color="auto" w:fill="FFFFFF"/>
        <w:rPr>
          <w:b/>
          <w:color w:val="000000"/>
        </w:rPr>
      </w:pPr>
      <w:r>
        <w:rPr>
          <w:color w:val="000000"/>
          <w:szCs w:val="21"/>
        </w:rPr>
        <w:t>微信订阅号：ANABJ2002</w:t>
      </w:r>
    </w:p>
    <w:bookmarkEnd w:id="0"/>
    <w:bookmarkEnd w:id="1"/>
    <w:p w14:paraId="00825B8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9FDD0D6">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87A0">
    <w:pPr>
      <w:pBdr>
        <w:bottom w:val="single" w:color="auto" w:sz="6" w:space="1"/>
      </w:pBdr>
      <w:jc w:val="center"/>
      <w:rPr>
        <w:rFonts w:ascii="方正姚体" w:eastAsia="方正姚体"/>
        <w:sz w:val="18"/>
      </w:rPr>
    </w:pPr>
  </w:p>
  <w:p w14:paraId="273FFD6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B9596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461620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F8FE6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5A0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B10C3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0820"/>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4B21E8E"/>
    <w:rsid w:val="055F1B46"/>
    <w:rsid w:val="065742DF"/>
    <w:rsid w:val="0806583D"/>
    <w:rsid w:val="091A3CEE"/>
    <w:rsid w:val="0AA822B2"/>
    <w:rsid w:val="0AF33AE7"/>
    <w:rsid w:val="0C1B0437"/>
    <w:rsid w:val="103D5112"/>
    <w:rsid w:val="1264528F"/>
    <w:rsid w:val="12D17378"/>
    <w:rsid w:val="12D81E34"/>
    <w:rsid w:val="13B55DD4"/>
    <w:rsid w:val="14117386"/>
    <w:rsid w:val="143F2545"/>
    <w:rsid w:val="14410444"/>
    <w:rsid w:val="14C12F5A"/>
    <w:rsid w:val="15BC3411"/>
    <w:rsid w:val="162057B7"/>
    <w:rsid w:val="17594F22"/>
    <w:rsid w:val="17EB450E"/>
    <w:rsid w:val="1945415A"/>
    <w:rsid w:val="194C3497"/>
    <w:rsid w:val="1CD852E5"/>
    <w:rsid w:val="21DC5EE4"/>
    <w:rsid w:val="224C6733"/>
    <w:rsid w:val="22720320"/>
    <w:rsid w:val="2281582F"/>
    <w:rsid w:val="256B5BB0"/>
    <w:rsid w:val="273146EB"/>
    <w:rsid w:val="27321C92"/>
    <w:rsid w:val="286A24EC"/>
    <w:rsid w:val="287303E4"/>
    <w:rsid w:val="28FD455E"/>
    <w:rsid w:val="291C72C0"/>
    <w:rsid w:val="294F1F48"/>
    <w:rsid w:val="2B2838DB"/>
    <w:rsid w:val="2C5142E1"/>
    <w:rsid w:val="2FBB5323"/>
    <w:rsid w:val="30DC13F0"/>
    <w:rsid w:val="3224724F"/>
    <w:rsid w:val="32DE787A"/>
    <w:rsid w:val="362D6CBA"/>
    <w:rsid w:val="368055A2"/>
    <w:rsid w:val="36B36BBA"/>
    <w:rsid w:val="36B97AE5"/>
    <w:rsid w:val="37845DE0"/>
    <w:rsid w:val="38D64782"/>
    <w:rsid w:val="38EA0260"/>
    <w:rsid w:val="3A133C1C"/>
    <w:rsid w:val="3C563F4C"/>
    <w:rsid w:val="3C70398D"/>
    <w:rsid w:val="3CEE2573"/>
    <w:rsid w:val="3DAC00D1"/>
    <w:rsid w:val="3E09134A"/>
    <w:rsid w:val="3F283A52"/>
    <w:rsid w:val="3F486E36"/>
    <w:rsid w:val="44EF6A15"/>
    <w:rsid w:val="45083B8C"/>
    <w:rsid w:val="45521829"/>
    <w:rsid w:val="4603463C"/>
    <w:rsid w:val="468C3169"/>
    <w:rsid w:val="494B7BFF"/>
    <w:rsid w:val="4A392FB7"/>
    <w:rsid w:val="4E5B34FC"/>
    <w:rsid w:val="4E87411E"/>
    <w:rsid w:val="4E9F4AB7"/>
    <w:rsid w:val="511F73E1"/>
    <w:rsid w:val="52C442F7"/>
    <w:rsid w:val="53904970"/>
    <w:rsid w:val="53F32DF7"/>
    <w:rsid w:val="564055B9"/>
    <w:rsid w:val="584306DA"/>
    <w:rsid w:val="59296817"/>
    <w:rsid w:val="59F00E16"/>
    <w:rsid w:val="5A1E61D2"/>
    <w:rsid w:val="5E0C3542"/>
    <w:rsid w:val="5E572DEB"/>
    <w:rsid w:val="5E8E14C4"/>
    <w:rsid w:val="60197BB5"/>
    <w:rsid w:val="605753D1"/>
    <w:rsid w:val="60DA3FFB"/>
    <w:rsid w:val="621F6849"/>
    <w:rsid w:val="64991013"/>
    <w:rsid w:val="661D5426"/>
    <w:rsid w:val="674455A4"/>
    <w:rsid w:val="68202442"/>
    <w:rsid w:val="68993147"/>
    <w:rsid w:val="6BDA07AF"/>
    <w:rsid w:val="6CB165AA"/>
    <w:rsid w:val="6E9A5873"/>
    <w:rsid w:val="6FC51851"/>
    <w:rsid w:val="714C3AC4"/>
    <w:rsid w:val="724427AD"/>
    <w:rsid w:val="72682163"/>
    <w:rsid w:val="73B21D95"/>
    <w:rsid w:val="73D3309A"/>
    <w:rsid w:val="74556026"/>
    <w:rsid w:val="76184B1A"/>
    <w:rsid w:val="77E96C58"/>
    <w:rsid w:val="795D1E91"/>
    <w:rsid w:val="79B50936"/>
    <w:rsid w:val="79B77DA5"/>
    <w:rsid w:val="7A9F41E6"/>
    <w:rsid w:val="7E3D65C1"/>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978</Words>
  <Characters>1401</Characters>
  <Lines>12</Lines>
  <Paragraphs>3</Paragraphs>
  <TotalTime>11</TotalTime>
  <ScaleCrop>false</ScaleCrop>
  <LinksUpToDate>false</LinksUpToDate>
  <CharactersWithSpaces>1463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2025-04-15T09:23:24Z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3980C541D0EF4BCB93CFE7FFB2EBCC62_13</vt:lpwstr>
  </property>
  <property fmtid="{D5CDD505-2E9C-101B-9397-08002B2CF9AE}" pid="4" name="KSOTemplateDocerSaveRecord">
    <vt:lpwstr>eyJoZGlkIjoiYWQ0N2FjMDhlYmY2MWVlODk2ZTk5OGU5MDRjYjQyYmEiLCJ1c2VySWQiOiI5Nzc5ODEzNjkifQ==</vt:lpwstr>
  </property>
</Properties>
</file>