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88348">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bookmarkEnd w:id="0"/>
    <w:bookmarkEnd w:id="1"/>
    <w:p w14:paraId="5CB6985D">
      <w:pPr>
        <w:rPr>
          <w:b/>
          <w:bCs/>
          <w:sz w:val="36"/>
        </w:rPr>
      </w:pPr>
      <w:bookmarkStart w:id="2" w:name="OLE_LINK1"/>
      <w:bookmarkStart w:id="3" w:name="OLE_LINK4"/>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3785870</wp:posOffset>
            </wp:positionH>
            <wp:positionV relativeFrom="paragraph">
              <wp:posOffset>304165</wp:posOffset>
            </wp:positionV>
            <wp:extent cx="1477645" cy="2186305"/>
            <wp:effectExtent l="0" t="0" r="8255" b="10795"/>
            <wp:wrapTight wrapText="bothSides">
              <wp:wrapPolygon>
                <wp:start x="0" y="0"/>
                <wp:lineTo x="0" y="21456"/>
                <wp:lineTo x="21349" y="21456"/>
                <wp:lineTo x="21349"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477645" cy="2186305"/>
                    </a:xfrm>
                    <a:prstGeom prst="rect">
                      <a:avLst/>
                    </a:prstGeom>
                    <a:noFill/>
                    <a:ln w="9525">
                      <a:noFill/>
                    </a:ln>
                  </pic:spPr>
                </pic:pic>
              </a:graphicData>
            </a:graphic>
          </wp:anchor>
        </w:drawing>
      </w:r>
    </w:p>
    <w:p w14:paraId="151246E5">
      <w:pPr>
        <w:tabs>
          <w:tab w:val="left" w:pos="341"/>
          <w:tab w:val="left" w:pos="5235"/>
        </w:tabs>
        <w:rPr>
          <w:rFonts w:hint="default" w:eastAsia="宋体"/>
          <w:b/>
          <w:bCs/>
          <w:color w:val="000000"/>
          <w:szCs w:val="21"/>
          <w:lang w:val="en-US" w:eastAsia="zh-CN"/>
        </w:rPr>
      </w:pPr>
      <w:r>
        <w:rPr>
          <w:b/>
          <w:bCs/>
          <w:color w:val="000000"/>
          <w:szCs w:val="21"/>
        </w:rPr>
        <w:t>中文书名：</w:t>
      </w:r>
      <w:r>
        <w:rPr>
          <w:rFonts w:hint="eastAsia"/>
          <w:b/>
          <w:bCs/>
          <w:color w:val="000000"/>
        </w:rPr>
        <w:t>《</w:t>
      </w:r>
      <w:r>
        <w:rPr>
          <w:b/>
          <w:bCs/>
          <w:color w:val="000000"/>
        </w:rPr>
        <w:t>小德</w:t>
      </w:r>
      <w:r>
        <w:rPr>
          <w:rFonts w:hint="eastAsia"/>
          <w:b/>
          <w:bCs/>
          <w:color w:val="000000"/>
          <w:lang w:val="en-US" w:eastAsia="zh-CN"/>
        </w:rPr>
        <w:t>国区的</w:t>
      </w:r>
      <w:r>
        <w:rPr>
          <w:b/>
          <w:bCs/>
          <w:color w:val="000000"/>
        </w:rPr>
        <w:t>蜜语风暴</w:t>
      </w:r>
      <w:r>
        <w:rPr>
          <w:rFonts w:hint="eastAsia"/>
          <w:b/>
          <w:bCs/>
          <w:color w:val="000000"/>
        </w:rPr>
        <w:t>》</w:t>
      </w:r>
    </w:p>
    <w:p w14:paraId="33CC52E5">
      <w:pPr>
        <w:tabs>
          <w:tab w:val="left" w:pos="341"/>
          <w:tab w:val="left" w:pos="5235"/>
        </w:tabs>
        <w:rPr>
          <w:b/>
          <w:bCs/>
          <w:color w:val="000000"/>
          <w:szCs w:val="21"/>
        </w:rPr>
      </w:pPr>
      <w:r>
        <w:rPr>
          <w:b/>
          <w:bCs/>
          <w:color w:val="000000"/>
          <w:szCs w:val="21"/>
        </w:rPr>
        <w:t>英文书名：</w:t>
      </w:r>
      <w:r>
        <w:rPr>
          <w:rFonts w:hint="eastAsia"/>
          <w:b/>
          <w:bCs/>
          <w:color w:val="000000"/>
          <w:szCs w:val="21"/>
        </w:rPr>
        <w:t>Little Germany: The Scent of a New World (1)</w:t>
      </w:r>
    </w:p>
    <w:p w14:paraId="00044F0E">
      <w:pPr>
        <w:tabs>
          <w:tab w:val="left" w:pos="341"/>
          <w:tab w:val="left" w:pos="5235"/>
        </w:tabs>
        <w:rPr>
          <w:rFonts w:hint="eastAsia"/>
          <w:b/>
          <w:i w:val="0"/>
          <w:iCs/>
          <w:color w:val="000000"/>
          <w:szCs w:val="21"/>
          <w:lang w:val="en-US" w:eastAsia="zh-CN"/>
        </w:rPr>
      </w:pPr>
      <w:r>
        <w:rPr>
          <w:rFonts w:hint="eastAsia"/>
          <w:b/>
          <w:i w:val="0"/>
          <w:iCs/>
          <w:color w:val="000000"/>
          <w:szCs w:val="21"/>
          <w:lang w:val="en-US" w:eastAsia="zh-CN"/>
        </w:rPr>
        <w:t>德文书名：Little Germany: Der Duft der Neuen Welt (1)</w:t>
      </w:r>
    </w:p>
    <w:p w14:paraId="0F08AEDD">
      <w:pPr>
        <w:tabs>
          <w:tab w:val="left" w:pos="341"/>
          <w:tab w:val="left" w:pos="5235"/>
        </w:tabs>
      </w:pPr>
      <w:r>
        <w:rPr>
          <w:b/>
          <w:bCs/>
          <w:color w:val="000000"/>
          <w:szCs w:val="21"/>
        </w:rPr>
        <w:t>作    者：</w:t>
      </w:r>
      <w:r>
        <w:rPr>
          <w:rFonts w:hint="eastAsia"/>
          <w:b/>
          <w:bCs/>
          <w:color w:val="000000"/>
          <w:szCs w:val="21"/>
        </w:rPr>
        <w:t>Maria Nikolai</w:t>
      </w:r>
      <w:r>
        <w:fldChar w:fldCharType="begin"/>
      </w:r>
      <w:r>
        <w:instrText xml:space="preserve"> HYPERLINK "http://www.penguin.com.au/lookinside/spotlight.cfm?SBN=9780143009177&amp;AuthId=0000004220&amp;Page=Profile" </w:instrText>
      </w:r>
      <w:r>
        <w:fldChar w:fldCharType="separate"/>
      </w:r>
      <w:r>
        <w:fldChar w:fldCharType="end"/>
      </w:r>
    </w:p>
    <w:p w14:paraId="2BFCC9B8">
      <w:pPr>
        <w:keepNext w:val="0"/>
        <w:keepLines w:val="0"/>
        <w:widowControl/>
        <w:suppressLineNumbers w:val="0"/>
        <w:jc w:val="left"/>
        <w:rPr>
          <w:b/>
          <w:bCs/>
          <w:color w:val="000000"/>
          <w:szCs w:val="21"/>
        </w:rPr>
      </w:pPr>
      <w:r>
        <w:rPr>
          <w:b/>
          <w:bCs/>
          <w:color w:val="000000"/>
          <w:szCs w:val="21"/>
        </w:rPr>
        <w:t>出 版 社：</w:t>
      </w:r>
      <w:r>
        <w:rPr>
          <w:rFonts w:hint="eastAsia"/>
          <w:b/>
          <w:bCs/>
          <w:color w:val="000000"/>
          <w:szCs w:val="21"/>
          <w:lang w:val="en-US" w:eastAsia="zh-CN"/>
        </w:rPr>
        <w:t>Penguin</w:t>
      </w:r>
    </w:p>
    <w:p w14:paraId="47960639">
      <w:pPr>
        <w:tabs>
          <w:tab w:val="left" w:pos="341"/>
          <w:tab w:val="left" w:pos="5235"/>
        </w:tabs>
        <w:rPr>
          <w:b/>
          <w:bCs/>
          <w:color w:val="000000"/>
          <w:szCs w:val="21"/>
        </w:rPr>
      </w:pPr>
      <w:r>
        <w:rPr>
          <w:b/>
          <w:bCs/>
          <w:color w:val="000000"/>
          <w:szCs w:val="21"/>
        </w:rPr>
        <w:t>代理公司：</w:t>
      </w:r>
      <w:r>
        <w:rPr>
          <w:rFonts w:hint="eastAsia"/>
          <w:b/>
          <w:bCs/>
          <w:color w:val="000000"/>
          <w:szCs w:val="21"/>
        </w:rPr>
        <w:t>Penguin Random House Verlagsgruppe</w:t>
      </w:r>
      <w:r>
        <w:rPr>
          <w:b/>
          <w:bCs/>
          <w:color w:val="000000"/>
          <w:szCs w:val="21"/>
        </w:rPr>
        <w:t>/ANA/</w:t>
      </w:r>
      <w:r>
        <w:rPr>
          <w:rFonts w:hint="eastAsia"/>
          <w:b/>
          <w:bCs/>
          <w:color w:val="000000"/>
          <w:szCs w:val="21"/>
        </w:rPr>
        <w:t>Winney</w:t>
      </w:r>
    </w:p>
    <w:p w14:paraId="60DEF762">
      <w:pPr>
        <w:tabs>
          <w:tab w:val="left" w:pos="341"/>
          <w:tab w:val="left" w:pos="5235"/>
        </w:tabs>
        <w:rPr>
          <w:b/>
          <w:bCs/>
          <w:color w:val="000000"/>
          <w:szCs w:val="21"/>
        </w:rPr>
      </w:pPr>
      <w:r>
        <w:rPr>
          <w:b/>
          <w:bCs/>
          <w:color w:val="000000"/>
          <w:szCs w:val="21"/>
        </w:rPr>
        <w:t>页    数：</w:t>
      </w:r>
      <w:r>
        <w:rPr>
          <w:rFonts w:hint="eastAsia"/>
          <w:b/>
          <w:bCs/>
          <w:color w:val="000000"/>
          <w:szCs w:val="21"/>
          <w:lang w:val="en-US" w:eastAsia="zh-CN"/>
        </w:rPr>
        <w:t>656</w:t>
      </w:r>
      <w:r>
        <w:rPr>
          <w:rFonts w:hint="eastAsia"/>
          <w:b/>
          <w:bCs/>
          <w:color w:val="000000"/>
          <w:szCs w:val="21"/>
        </w:rPr>
        <w:t>页</w:t>
      </w:r>
    </w:p>
    <w:p w14:paraId="3432E7A0">
      <w:pPr>
        <w:tabs>
          <w:tab w:val="left" w:pos="341"/>
          <w:tab w:val="left" w:pos="5235"/>
        </w:tabs>
        <w:rPr>
          <w:b/>
          <w:bCs/>
          <w:color w:val="000000"/>
          <w:szCs w:val="21"/>
        </w:rPr>
      </w:pPr>
      <w:r>
        <w:rPr>
          <w:b/>
          <w:bCs/>
          <w:color w:val="000000"/>
          <w:szCs w:val="21"/>
        </w:rPr>
        <w:t>出版时间：</w:t>
      </w:r>
      <w:r>
        <w:rPr>
          <w:rFonts w:hint="eastAsia"/>
          <w:b/>
          <w:bCs/>
          <w:color w:val="000000"/>
          <w:szCs w:val="21"/>
          <w:lang w:val="en-US" w:eastAsia="zh-CN"/>
        </w:rPr>
        <w:t>2025</w:t>
      </w:r>
      <w:r>
        <w:rPr>
          <w:rFonts w:hint="eastAsia"/>
          <w:b/>
          <w:bCs/>
          <w:color w:val="000000"/>
          <w:szCs w:val="21"/>
        </w:rPr>
        <w:t>年</w:t>
      </w:r>
      <w:r>
        <w:rPr>
          <w:rFonts w:hint="eastAsia"/>
          <w:b/>
          <w:bCs/>
          <w:color w:val="000000"/>
          <w:szCs w:val="21"/>
          <w:lang w:val="en-US" w:eastAsia="zh-CN"/>
        </w:rPr>
        <w:t>5</w:t>
      </w:r>
      <w:r>
        <w:rPr>
          <w:rFonts w:hint="eastAsia"/>
          <w:b/>
          <w:bCs/>
          <w:color w:val="000000"/>
          <w:szCs w:val="21"/>
        </w:rPr>
        <w:t>月</w:t>
      </w:r>
      <w:r>
        <w:rPr>
          <w:b/>
          <w:bCs/>
          <w:color w:val="000000"/>
          <w:szCs w:val="21"/>
        </w:rPr>
        <w:t xml:space="preserve"> </w:t>
      </w:r>
    </w:p>
    <w:p w14:paraId="1B0D692B">
      <w:pPr>
        <w:rPr>
          <w:b/>
          <w:bCs/>
          <w:color w:val="000000"/>
        </w:rPr>
      </w:pPr>
      <w:r>
        <w:rPr>
          <w:b/>
          <w:bCs/>
          <w:color w:val="000000"/>
        </w:rPr>
        <w:t>代理地区：中国大陆、台湾</w:t>
      </w:r>
    </w:p>
    <w:p w14:paraId="46466D16">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185DD978">
      <w:pPr>
        <w:tabs>
          <w:tab w:val="left" w:pos="341"/>
          <w:tab w:val="left" w:pos="5235"/>
        </w:tabs>
        <w:rPr>
          <w:b/>
          <w:bCs/>
          <w:color w:val="FF0000"/>
        </w:rPr>
      </w:pPr>
      <w:r>
        <w:rPr>
          <w:b/>
          <w:bCs/>
          <w:szCs w:val="21"/>
        </w:rPr>
        <w:t>类    型：</w:t>
      </w:r>
      <w:r>
        <w:rPr>
          <w:rFonts w:hint="eastAsia"/>
          <w:b/>
          <w:bCs/>
          <w:szCs w:val="21"/>
          <w:lang w:val="en-US" w:eastAsia="zh-CN"/>
        </w:rPr>
        <w:t>历史小说</w:t>
      </w:r>
    </w:p>
    <w:p w14:paraId="5360E728">
      <w:pPr>
        <w:rPr>
          <w:b/>
          <w:bCs/>
          <w:color w:val="000000"/>
        </w:rPr>
      </w:pPr>
    </w:p>
    <w:p w14:paraId="0BEE1A21">
      <w:pPr>
        <w:rPr>
          <w:b/>
          <w:bCs/>
          <w:color w:val="000000"/>
        </w:rPr>
      </w:pPr>
    </w:p>
    <w:p w14:paraId="0EA1085C">
      <w:pPr>
        <w:rPr>
          <w:b/>
          <w:bCs/>
          <w:color w:val="000000"/>
        </w:rPr>
      </w:pPr>
      <w:r>
        <w:rPr>
          <w:b/>
          <w:bCs/>
          <w:color w:val="000000"/>
        </w:rPr>
        <w:t>内容简介：</w:t>
      </w:r>
    </w:p>
    <w:p w14:paraId="7E550DB2">
      <w:pPr>
        <w:rPr>
          <w:b/>
          <w:bCs/>
          <w:color w:val="000000"/>
        </w:rPr>
      </w:pPr>
    </w:p>
    <w:p w14:paraId="6D24F523">
      <w:pPr>
        <w:pStyle w:val="4"/>
        <w:keepNext w:val="0"/>
        <w:keepLines w:val="0"/>
        <w:widowControl/>
        <w:suppressLineNumbers w:val="0"/>
        <w:spacing w:before="0" w:beforeAutospacing="0"/>
        <w:ind w:left="0" w:firstLine="420" w:firstLineChars="20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“两个女人，两个世界，两段人生的交汇时刻”</w:t>
      </w:r>
    </w:p>
    <w:p w14:paraId="30F8F38C">
      <w:pPr>
        <w:pStyle w:val="4"/>
        <w:keepNext w:val="0"/>
        <w:keepLines w:val="0"/>
        <w:widowControl/>
        <w:suppressLineNumbers w:val="0"/>
        <w:spacing w:before="0" w:beforeAutospacing="0"/>
        <w:ind w:left="0" w:firstLine="420" w:firstLineChars="200"/>
        <w:jc w:val="left"/>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1901</w:t>
      </w:r>
      <w:r>
        <w:rPr>
          <w:rFonts w:hint="eastAsia" w:ascii="Times New Roman" w:hAnsi="Times New Roman" w:eastAsia="宋体" w:cs="Times New Roman"/>
          <w:color w:val="000000"/>
          <w:kern w:val="2"/>
          <w:sz w:val="21"/>
          <w:szCs w:val="21"/>
          <w:lang w:val="en-US" w:eastAsia="zh-CN" w:bidi="ar-SA"/>
        </w:rPr>
        <w:t>年的德国，女仆莉茜与雇主家的少爷陷入禁忌之恋，却因怀孕遭弃陷入绝境，最终选择背井离乡，浪漫婚姻之梦由此支离破碎。与此同时，朱莉娅·瓦雷尔被虚假承诺诱入包办婚姻，在丈夫的田园庄园中倍感孤寂，同样渴望挣脱牢笼。命运让两人在开往纽约的远洋轮船上相遇。</w:t>
      </w:r>
    </w:p>
    <w:p w14:paraId="31A7FC31">
      <w:pPr>
        <w:pStyle w:val="4"/>
        <w:keepNext w:val="0"/>
        <w:keepLines w:val="0"/>
        <w:widowControl/>
        <w:suppressLineNumbers w:val="0"/>
        <w:spacing w:before="0" w:beforeAutospacing="0"/>
        <w:ind w:left="0" w:firstLine="420" w:firstLineChars="20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她们迅速结为挚友，约定携手开启新生。曼哈顿小德国区的一家面包坊为她们提供了栖身之所，这家店与其独创的蜂蜜椒盐卷饼很快风靡纽约上流圈层。然而无人察觉，一场不仅将颠覆两位女性命运、更会席卷整个小德国区的风暴正在酝酿……</w:t>
      </w:r>
    </w:p>
    <w:p w14:paraId="2303DEFE">
      <w:pPr>
        <w:pStyle w:val="4"/>
        <w:keepNext w:val="0"/>
        <w:keepLines w:val="0"/>
        <w:widowControl/>
        <w:suppressLineNumbers w:val="0"/>
        <w:spacing w:before="0" w:beforeAutospacing="0"/>
        <w:ind w:left="420" w:leftChars="200" w:firstLine="0" w:firstLineChars="0"/>
        <w:jc w:val="left"/>
        <w:rPr>
          <w:rFonts w:hint="default" w:ascii="Times New Roman" w:hAnsi="Times New Roman" w:cs="Times New Roman"/>
          <w:b/>
          <w:bCs/>
          <w:color w:val="000000"/>
          <w:szCs w:val="21"/>
        </w:rPr>
      </w:pPr>
      <w:r>
        <w:rPr>
          <w:rFonts w:hint="eastAsia" w:ascii="Times New Roman" w:hAnsi="Times New Roman" w:eastAsia="宋体" w:cs="Times New Roman"/>
          <w:color w:val="000000"/>
          <w:kern w:val="2"/>
          <w:sz w:val="21"/>
          <w:szCs w:val="21"/>
          <w:lang w:val="en-US" w:eastAsia="zh-CN" w:bidi="ar-SA"/>
        </w:rPr>
        <w:t>• 取材自真实事件</w:t>
      </w:r>
      <w:r>
        <w:rPr>
          <w:rFonts w:hint="eastAsia" w:ascii="Times New Roman" w:hAnsi="Times New Roman" w:eastAsia="宋体" w:cs="Times New Roman"/>
          <w:color w:val="000000"/>
          <w:kern w:val="2"/>
          <w:sz w:val="21"/>
          <w:szCs w:val="21"/>
          <w:lang w:val="en-US" w:eastAsia="zh-CN" w:bidi="ar-SA"/>
        </w:rPr>
        <w:br w:type="textWrapping"/>
      </w:r>
      <w:r>
        <w:rPr>
          <w:rFonts w:hint="eastAsia" w:ascii="Times New Roman" w:hAnsi="Times New Roman" w:eastAsia="宋体" w:cs="Times New Roman"/>
          <w:color w:val="000000"/>
          <w:kern w:val="2"/>
          <w:sz w:val="21"/>
          <w:szCs w:val="21"/>
          <w:lang w:val="en-US" w:eastAsia="zh-CN" w:bidi="ar-SA"/>
        </w:rPr>
        <w:t>• 第二部将于</w:t>
      </w:r>
      <w:r>
        <w:rPr>
          <w:rFonts w:hint="default" w:ascii="Times New Roman" w:hAnsi="Times New Roman" w:eastAsia="宋体" w:cs="Times New Roman"/>
          <w:color w:val="000000"/>
          <w:kern w:val="2"/>
          <w:sz w:val="21"/>
          <w:szCs w:val="21"/>
          <w:lang w:val="en-US" w:eastAsia="zh-CN" w:bidi="ar-SA"/>
        </w:rPr>
        <w:t>2025</w:t>
      </w:r>
      <w:r>
        <w:rPr>
          <w:rFonts w:hint="eastAsia" w:ascii="Times New Roman" w:hAnsi="Times New Roman" w:eastAsia="宋体" w:cs="Times New Roman"/>
          <w:color w:val="000000"/>
          <w:kern w:val="2"/>
          <w:sz w:val="21"/>
          <w:szCs w:val="21"/>
          <w:lang w:val="en-US" w:eastAsia="zh-CN" w:bidi="ar-SA"/>
        </w:rPr>
        <w:t>年</w:t>
      </w:r>
      <w:r>
        <w:rPr>
          <w:rFonts w:hint="default" w:ascii="Times New Roman" w:hAnsi="Times New Roman" w:eastAsia="宋体" w:cs="Times New Roman"/>
          <w:color w:val="000000"/>
          <w:kern w:val="2"/>
          <w:sz w:val="21"/>
          <w:szCs w:val="21"/>
          <w:lang w:val="en-US" w:eastAsia="zh-CN" w:bidi="ar-SA"/>
        </w:rPr>
        <w:t>10</w:t>
      </w:r>
      <w:r>
        <w:rPr>
          <w:rFonts w:hint="eastAsia" w:ascii="Times New Roman" w:hAnsi="Times New Roman" w:eastAsia="宋体" w:cs="Times New Roman"/>
          <w:color w:val="000000"/>
          <w:kern w:val="2"/>
          <w:sz w:val="21"/>
          <w:szCs w:val="21"/>
          <w:lang w:val="en-US" w:eastAsia="zh-CN" w:bidi="ar-SA"/>
        </w:rPr>
        <w:t>月出版</w:t>
      </w:r>
    </w:p>
    <w:p w14:paraId="13A5D51C">
      <w:pPr>
        <w:rPr>
          <w:rFonts w:hint="eastAsia" w:ascii="宋体" w:hAnsi="宋体" w:eastAsia="宋体" w:cs="宋体"/>
          <w:b/>
          <w:bCs/>
          <w:i w:val="0"/>
          <w:iCs w:val="0"/>
          <w:caps w:val="0"/>
          <w:color w:val="404040"/>
          <w:spacing w:val="0"/>
          <w:sz w:val="21"/>
          <w:szCs w:val="21"/>
        </w:rPr>
      </w:pPr>
      <w:r>
        <w:rPr>
          <w:rFonts w:hint="eastAsia"/>
          <w:b/>
          <w:bCs/>
          <w:color w:val="000000"/>
          <w:szCs w:val="21"/>
        </w:rPr>
        <w:t>作者简介：</w:t>
      </w:r>
      <w:bookmarkStart w:id="8" w:name="_GoBack"/>
      <w:bookmarkEnd w:id="8"/>
      <w:r>
        <w:rPr>
          <w:rFonts w:hint="eastAsia" w:ascii="宋体" w:hAnsi="宋体" w:eastAsia="宋体" w:cs="宋体"/>
          <w:b/>
          <w:bCs/>
          <w:i w:val="0"/>
          <w:iCs w:val="0"/>
          <w:caps w:val="0"/>
          <w:color w:val="404040"/>
          <w:spacing w:val="0"/>
          <w:sz w:val="21"/>
          <w:szCs w:val="21"/>
        </w:rPr>
        <w:drawing>
          <wp:anchor distT="0" distB="0" distL="114300" distR="114300" simplePos="0" relativeHeight="251662336" behindDoc="1" locked="0" layoutInCell="1" allowOverlap="1">
            <wp:simplePos x="0" y="0"/>
            <wp:positionH relativeFrom="column">
              <wp:posOffset>-48260</wp:posOffset>
            </wp:positionH>
            <wp:positionV relativeFrom="paragraph">
              <wp:posOffset>284480</wp:posOffset>
            </wp:positionV>
            <wp:extent cx="793115" cy="1154430"/>
            <wp:effectExtent l="0" t="0" r="32385" b="1270"/>
            <wp:wrapTight wrapText="bothSides">
              <wp:wrapPolygon>
                <wp:start x="0" y="0"/>
                <wp:lineTo x="0" y="21386"/>
                <wp:lineTo x="21098" y="21386"/>
                <wp:lineTo x="2109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93115" cy="1154430"/>
                    </a:xfrm>
                    <a:prstGeom prst="rect">
                      <a:avLst/>
                    </a:prstGeom>
                    <a:noFill/>
                    <a:ln>
                      <a:noFill/>
                    </a:ln>
                  </pic:spPr>
                </pic:pic>
              </a:graphicData>
            </a:graphic>
          </wp:anchor>
        </w:drawing>
      </w:r>
    </w:p>
    <w:p w14:paraId="6D1BC3E7">
      <w:pPr>
        <w:pStyle w:val="4"/>
        <w:keepNext w:val="0"/>
        <w:keepLines w:val="0"/>
        <w:widowControl/>
        <w:suppressLineNumbers w:val="0"/>
        <w:spacing w:before="0" w:beforeAutospacing="0"/>
        <w:ind w:left="0" w:firstLine="420" w:firstLineChars="200"/>
        <w:jc w:val="left"/>
        <w:rPr>
          <w:rFonts w:hint="eastAsia" w:ascii="Times New Roman" w:hAnsi="Times New Roman" w:eastAsia="宋体" w:cs="Times New Roman"/>
          <w:color w:val="000000"/>
          <w:kern w:val="2"/>
          <w:sz w:val="21"/>
          <w:szCs w:val="21"/>
          <w:lang w:val="en-US" w:eastAsia="zh-CN" w:bidi="ar-SA"/>
        </w:rPr>
      </w:pPr>
      <w:r>
        <w:rPr>
          <w:rFonts w:hint="eastAsia" w:ascii="宋体" w:hAnsi="宋体" w:eastAsia="宋体" w:cs="宋体"/>
          <w:b/>
          <w:bCs/>
          <w:i w:val="0"/>
          <w:iCs w:val="0"/>
          <w:caps w:val="0"/>
          <w:color w:val="404040"/>
          <w:spacing w:val="0"/>
          <w:sz w:val="21"/>
          <w:szCs w:val="21"/>
        </w:rPr>
        <w:t>玛丽亚</w:t>
      </w:r>
      <w:r>
        <w:rPr>
          <w:rFonts w:hint="eastAsia" w:ascii="宋体" w:hAnsi="宋体" w:eastAsia="宋体" w:cs="宋体"/>
          <w:b/>
          <w:bCs/>
          <w:i w:val="0"/>
          <w:iCs w:val="0"/>
          <w:caps w:val="0"/>
          <w:color w:val="404040"/>
          <w:spacing w:val="0"/>
          <w:sz w:val="21"/>
          <w:szCs w:val="21"/>
          <w:lang w:val="en-US" w:eastAsia="zh-CN"/>
        </w:rPr>
        <w:t>·</w:t>
      </w:r>
      <w:r>
        <w:rPr>
          <w:rFonts w:hint="eastAsia" w:ascii="宋体" w:hAnsi="宋体" w:eastAsia="宋体" w:cs="宋体"/>
          <w:b/>
          <w:bCs/>
          <w:i w:val="0"/>
          <w:iCs w:val="0"/>
          <w:caps w:val="0"/>
          <w:color w:val="404040"/>
          <w:spacing w:val="0"/>
          <w:sz w:val="21"/>
          <w:szCs w:val="21"/>
        </w:rPr>
        <w:t>尼古拉依</w:t>
      </w:r>
      <w:r>
        <w:rPr>
          <w:rFonts w:hint="eastAsia" w:ascii="宋体" w:hAnsi="宋体" w:eastAsia="宋体" w:cs="宋体"/>
          <w:b/>
          <w:bCs/>
          <w:i w:val="0"/>
          <w:iCs w:val="0"/>
          <w:caps w:val="0"/>
          <w:color w:val="404040"/>
          <w:spacing w:val="0"/>
          <w:sz w:val="21"/>
          <w:szCs w:val="21"/>
          <w:lang w:eastAsia="zh-CN"/>
        </w:rPr>
        <w:t>（</w:t>
      </w:r>
      <w:r>
        <w:rPr>
          <w:rFonts w:hint="default" w:ascii="Times New Roman" w:hAnsi="Times New Roman" w:eastAsia="宋体" w:cs="Times New Roman"/>
          <w:b/>
          <w:bCs/>
          <w:i w:val="0"/>
          <w:iCs w:val="0"/>
          <w:caps w:val="0"/>
          <w:color w:val="404040"/>
          <w:spacing w:val="0"/>
          <w:sz w:val="21"/>
          <w:szCs w:val="21"/>
          <w:lang w:val="en-US" w:eastAsia="zh-CN"/>
        </w:rPr>
        <w:t>Maria Nikolai</w:t>
      </w:r>
      <w:r>
        <w:rPr>
          <w:rFonts w:hint="eastAsia" w:ascii="宋体" w:hAnsi="宋体" w:eastAsia="宋体" w:cs="宋体"/>
          <w:b/>
          <w:bCs/>
          <w:i w:val="0"/>
          <w:iCs w:val="0"/>
          <w:caps w:val="0"/>
          <w:color w:val="404040"/>
          <w:spacing w:val="0"/>
          <w:sz w:val="21"/>
          <w:szCs w:val="21"/>
          <w:lang w:val="en-US" w:eastAsia="zh-CN"/>
        </w:rPr>
        <w:t>）</w:t>
      </w:r>
      <w:r>
        <w:rPr>
          <w:rFonts w:hint="eastAsia" w:ascii="Times New Roman" w:hAnsi="Times New Roman" w:eastAsia="宋体" w:cs="Times New Roman"/>
          <w:color w:val="000000"/>
          <w:kern w:val="2"/>
          <w:sz w:val="21"/>
          <w:szCs w:val="21"/>
          <w:lang w:val="en-US" w:eastAsia="zh-CN" w:bidi="ar-SA"/>
        </w:rPr>
        <w:t>钟情于历史题材与柔情爱恋故事。其处女作《巧克力庄园》以其独特笔触俘获读者芳心，长踞畅销榜单数月，该家族传奇小说销量逾五十万册。作者第二部历史小说三部曲以第一次世界大战末期的康斯坦茨湖畔为背景，同样令读者倾倒。此次推出的移民传奇新作《小德国》，将讲述两位果敢女性在新大陆追寻命运的故事。</w:t>
      </w:r>
    </w:p>
    <w:p w14:paraId="7DDA623B">
      <w:pPr>
        <w:rPr>
          <w:rFonts w:ascii="Segoe UI" w:hAnsi="Segoe UI" w:eastAsia="Segoe UI" w:cs="Segoe UI"/>
          <w:i w:val="0"/>
          <w:iCs w:val="0"/>
          <w:caps w:val="0"/>
          <w:color w:val="404040"/>
          <w:spacing w:val="0"/>
          <w:sz w:val="16"/>
          <w:szCs w:val="16"/>
        </w:rPr>
      </w:pPr>
    </w:p>
    <w:p w14:paraId="7A0F631C">
      <w:pPr>
        <w:autoSpaceDE w:val="0"/>
        <w:autoSpaceDN w:val="0"/>
        <w:adjustRightInd w:val="0"/>
        <w:rPr>
          <w:bCs/>
        </w:rPr>
      </w:pPr>
    </w:p>
    <w:bookmarkEnd w:id="2"/>
    <w:bookmarkEnd w:id="3"/>
    <w:p w14:paraId="5C744283">
      <w:pPr>
        <w:shd w:val="clear" w:color="auto" w:fill="FFFFFF"/>
        <w:rPr>
          <w:color w:val="000000"/>
          <w:szCs w:val="21"/>
        </w:rPr>
      </w:pPr>
      <w:bookmarkStart w:id="4" w:name="OLE_LINK45"/>
      <w:bookmarkStart w:id="5" w:name="OLE_LINK44"/>
      <w:bookmarkStart w:id="6" w:name="OLE_LINK38"/>
      <w:bookmarkStart w:id="7" w:name="OLE_LINK43"/>
      <w:r>
        <w:rPr>
          <w:rFonts w:hint="eastAsia"/>
          <w:b/>
          <w:bCs/>
          <w:color w:val="000000"/>
          <w:szCs w:val="21"/>
        </w:rPr>
        <w:t>感</w:t>
      </w:r>
      <w:r>
        <w:rPr>
          <w:b/>
          <w:bCs/>
          <w:color w:val="000000"/>
          <w:szCs w:val="21"/>
        </w:rPr>
        <w:t>谢您的阅读！</w:t>
      </w:r>
    </w:p>
    <w:p w14:paraId="14427573">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7E5E932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7"/>
          <w:rFonts w:hint="eastAsia"/>
          <w:b/>
          <w:szCs w:val="21"/>
        </w:rPr>
        <w:t>Righ</w:t>
      </w:r>
      <w:r>
        <w:rPr>
          <w:rStyle w:val="7"/>
          <w:b/>
          <w:szCs w:val="21"/>
        </w:rPr>
        <w:t>ts@nurnberg.com.cn</w:t>
      </w:r>
      <w:r>
        <w:rPr>
          <w:rStyle w:val="7"/>
          <w:b/>
          <w:szCs w:val="21"/>
        </w:rPr>
        <w:fldChar w:fldCharType="end"/>
      </w:r>
    </w:p>
    <w:p w14:paraId="43FE994B">
      <w:pPr>
        <w:rPr>
          <w:b/>
          <w:color w:val="000000"/>
          <w:szCs w:val="21"/>
        </w:rPr>
      </w:pPr>
      <w:r>
        <w:rPr>
          <w:color w:val="000000"/>
          <w:szCs w:val="21"/>
        </w:rPr>
        <w:t>安德鲁·纳伯格联合国际有限公司北京代表处</w:t>
      </w:r>
    </w:p>
    <w:p w14:paraId="68A0E182">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2E5E97B">
      <w:pPr>
        <w:rPr>
          <w:b/>
          <w:color w:val="000000"/>
          <w:szCs w:val="21"/>
        </w:rPr>
      </w:pPr>
      <w:r>
        <w:rPr>
          <w:color w:val="000000"/>
          <w:szCs w:val="21"/>
        </w:rPr>
        <w:t>电话：010-82504106, 传真：010-82504200</w:t>
      </w:r>
    </w:p>
    <w:p w14:paraId="63DE7F6C">
      <w:pPr>
        <w:rPr>
          <w:rStyle w:val="7"/>
          <w:szCs w:val="21"/>
        </w:rPr>
      </w:pPr>
      <w:r>
        <w:rPr>
          <w:color w:val="000000"/>
          <w:szCs w:val="21"/>
        </w:rPr>
        <w:t>公司网址：</w:t>
      </w:r>
      <w:r>
        <w:fldChar w:fldCharType="begin"/>
      </w:r>
      <w:r>
        <w:instrText xml:space="preserve"> HYPERLINK "http://www.nurnberg.com.cn/" </w:instrText>
      </w:r>
      <w:r>
        <w:fldChar w:fldCharType="separate"/>
      </w:r>
      <w:r>
        <w:rPr>
          <w:rStyle w:val="7"/>
          <w:szCs w:val="21"/>
        </w:rPr>
        <w:t>http://www.nurnberg.com.cn</w:t>
      </w:r>
      <w:r>
        <w:rPr>
          <w:rStyle w:val="7"/>
          <w:szCs w:val="21"/>
        </w:rPr>
        <w:fldChar w:fldCharType="end"/>
      </w:r>
    </w:p>
    <w:p w14:paraId="3740D28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7"/>
          <w:szCs w:val="21"/>
        </w:rPr>
        <w:t>http://www.nurnberg.com.cn/booklist_zh/list.aspx</w:t>
      </w:r>
      <w:r>
        <w:rPr>
          <w:rStyle w:val="7"/>
          <w:szCs w:val="21"/>
        </w:rPr>
        <w:fldChar w:fldCharType="end"/>
      </w:r>
    </w:p>
    <w:p w14:paraId="2568363C">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7"/>
          <w:szCs w:val="21"/>
        </w:rPr>
        <w:t>http://www.nurnberg.com.cn/book/book.aspx</w:t>
      </w:r>
      <w:r>
        <w:rPr>
          <w:rStyle w:val="7"/>
          <w:szCs w:val="21"/>
        </w:rPr>
        <w:fldChar w:fldCharType="end"/>
      </w:r>
    </w:p>
    <w:p w14:paraId="310BC827">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7"/>
          <w:szCs w:val="21"/>
        </w:rPr>
        <w:t>http://www.nurnberg.com.cn/video/video.aspx</w:t>
      </w:r>
      <w:r>
        <w:rPr>
          <w:rStyle w:val="7"/>
          <w:szCs w:val="21"/>
        </w:rPr>
        <w:fldChar w:fldCharType="end"/>
      </w:r>
    </w:p>
    <w:p w14:paraId="040783AD">
      <w:pPr>
        <w:rPr>
          <w:rStyle w:val="7"/>
          <w:szCs w:val="21"/>
        </w:rPr>
      </w:pPr>
      <w:r>
        <w:rPr>
          <w:color w:val="000000"/>
          <w:szCs w:val="21"/>
        </w:rPr>
        <w:t>豆瓣小站：</w:t>
      </w:r>
      <w:r>
        <w:fldChar w:fldCharType="begin"/>
      </w:r>
      <w:r>
        <w:instrText xml:space="preserve"> HYPERLINK "http://site.douban.com/110577/" </w:instrText>
      </w:r>
      <w:r>
        <w:fldChar w:fldCharType="separate"/>
      </w:r>
      <w:r>
        <w:rPr>
          <w:rStyle w:val="7"/>
          <w:szCs w:val="21"/>
        </w:rPr>
        <w:t>http://site.douban.com/110577/</w:t>
      </w:r>
      <w:r>
        <w:rPr>
          <w:rStyle w:val="7"/>
          <w:szCs w:val="21"/>
        </w:rPr>
        <w:fldChar w:fldCharType="end"/>
      </w:r>
    </w:p>
    <w:p w14:paraId="009493F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96771C2">
      <w:pPr>
        <w:shd w:val="clear" w:color="auto" w:fill="FFFFFF"/>
        <w:rPr>
          <w:color w:val="000000"/>
          <w:szCs w:val="21"/>
        </w:rPr>
      </w:pPr>
      <w:r>
        <w:rPr>
          <w:color w:val="000000"/>
          <w:szCs w:val="21"/>
        </w:rPr>
        <w:t>微信订阅号：ANABJ2002</w:t>
      </w:r>
    </w:p>
    <w:bookmarkEnd w:id="4"/>
    <w:bookmarkEnd w:id="5"/>
    <w:bookmarkEnd w:id="6"/>
    <w:bookmarkEnd w:id="7"/>
    <w:p w14:paraId="7EFC9B4F">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p w14:paraId="7154B654"/>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egoe UI">
    <w:altName w:val="苹方-简"/>
    <w:panose1 w:val="020B0502040204020203"/>
    <w:charset w:val="00"/>
    <w:family w:val="auto"/>
    <w:pitch w:val="default"/>
    <w:sig w:usb0="00000000" w:usb1="00000000" w:usb2="00000009" w:usb3="00000000" w:csb0="200001FF" w:csb1="00000000"/>
  </w:font>
  <w:font w:name="华文中宋">
    <w:altName w:val="汉仪书宋二KW"/>
    <w:panose1 w:val="02010600040101010101"/>
    <w:charset w:val="86"/>
    <w:family w:val="auto"/>
    <w:pitch w:val="default"/>
    <w:sig w:usb0="00000000" w:usb1="00000000" w:usb2="00000000" w:usb3="00000000" w:csb0="0004009F" w:csb1="DFD70000"/>
  </w:font>
  <w:font w:name="方正姚体">
    <w:altName w:val="宋体-简"/>
    <w:panose1 w:val="02010601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苹方-简">
    <w:altName w:val="Times New Roman"/>
    <w:panose1 w:val="020B0600000000000000"/>
    <w:charset w:val="00"/>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23CF">
    <w:pPr>
      <w:pStyle w:val="2"/>
      <w:jc w:val="center"/>
    </w:pPr>
    <w:r>
      <w:fldChar w:fldCharType="begin"/>
    </w:r>
    <w:r>
      <w:instrText xml:space="preserve">PAGE   \* MERGEFORMAT</w:instrText>
    </w:r>
    <w:r>
      <w:fldChar w:fldCharType="separate"/>
    </w:r>
    <w:r>
      <w:rPr>
        <w:lang w:val="zh-CN"/>
      </w:rPr>
      <w:t>2</w:t>
    </w:r>
    <w:r>
      <w:fldChar w:fldCharType="end"/>
    </w:r>
  </w:p>
  <w:p w14:paraId="6EF61480">
    <w:pPr>
      <w:pStyle w:val="2"/>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464A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4CD79DD7">
    <w:pPr>
      <w:pStyle w:val="3"/>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B5469"/>
    <w:rsid w:val="27A912C1"/>
    <w:rsid w:val="2CB66B69"/>
    <w:rsid w:val="363B5469"/>
    <w:rsid w:val="5FEA711B"/>
    <w:rsid w:val="FF7B8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1073</Characters>
  <Lines>0</Lines>
  <Paragraphs>0</Paragraphs>
  <TotalTime>46</TotalTime>
  <ScaleCrop>false</ScaleCrop>
  <LinksUpToDate>false</LinksUpToDate>
  <CharactersWithSpaces>1117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2025-03-17T14:41:00Z</dcterms:created>
  <dc:creator>小宝</dc:creator>
  <cp:lastModifiedBy>七宝。</cp:lastModifiedBy>
  <dcterms:modified xsi:type="dcterms:W3CDTF">2025-04-17T11:21:48Z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A774DF41A4E046DA8E77BD97A7BAE90D_11</vt:lpwstr>
  </property>
  <property fmtid="{D5CDD505-2E9C-101B-9397-08002B2CF9AE}" pid="4" name="KSOTemplateDocerSaveRecord">
    <vt:lpwstr>eyJoZGlkIjoiNzllYjU5NWIzODNiZjc1YzQ4NjJlMTczODM4ZWUwMmUiLCJ1c2VySWQiOiI1MTk4MjIwMDYifQ==</vt:lpwstr>
  </property>
</Properties>
</file>