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180B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4E24009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 w:eastAsia="宋体"/>
          <w:b/>
          <w:bCs/>
          <w:szCs w:val="21"/>
          <w:lang w:eastAsia="zh-CN"/>
        </w:rPr>
      </w:pPr>
      <w:bookmarkStart w:id="2" w:name="OLE_LINK1"/>
      <w:bookmarkStart w:id="3" w:name="OLE_LINK4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4370705</wp:posOffset>
            </wp:positionH>
            <wp:positionV relativeFrom="paragraph">
              <wp:posOffset>167640</wp:posOffset>
            </wp:positionV>
            <wp:extent cx="1216660" cy="1743710"/>
            <wp:effectExtent l="0" t="0" r="2540" b="8890"/>
            <wp:wrapSquare wrapText="bothSides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00A0F1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：《行走疗愈</w:t>
      </w:r>
      <w:r>
        <w:rPr>
          <w:rFonts w:hint="eastAsia"/>
          <w:b/>
          <w:bCs/>
          <w:szCs w:val="21"/>
          <w:lang w:eastAsia="zh-CN"/>
        </w:rPr>
        <w:t>了</w:t>
      </w:r>
      <w:r>
        <w:rPr>
          <w:rFonts w:hint="eastAsia"/>
          <w:b/>
          <w:bCs/>
          <w:szCs w:val="21"/>
          <w:lang w:val="en-US" w:eastAsia="zh-CN"/>
        </w:rPr>
        <w:t>我</w:t>
      </w:r>
      <w:r>
        <w:rPr>
          <w:rFonts w:hint="eastAsia"/>
          <w:b/>
          <w:bCs/>
          <w:szCs w:val="21"/>
        </w:rPr>
        <w:t>：当爱与伤痛都装进行囊》</w:t>
      </w:r>
    </w:p>
    <w:p w14:paraId="6091EEA6"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i/>
          <w:iCs/>
          <w:szCs w:val="21"/>
          <w:lang w:val="en-US" w:eastAsia="zh-CN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  <w:lang w:val="en-US" w:eastAsia="zh-CN"/>
        </w:rPr>
        <w:t xml:space="preserve"> </w:t>
      </w:r>
      <w:r>
        <w:rPr>
          <w:rFonts w:hint="eastAsia"/>
          <w:b/>
          <w:bCs/>
          <w:i w:val="0"/>
          <w:iCs w:val="0"/>
          <w:szCs w:val="21"/>
          <w:lang w:val="en-US" w:eastAsia="zh-CN"/>
        </w:rPr>
        <w:t>EVERYTHING CHANGES EVERYTHING: LOVE, LOSS AND A VERY LONG WALK</w:t>
      </w:r>
    </w:p>
    <w:p w14:paraId="2F901EC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 xml:space="preserve">Lauren Kessler </w:t>
      </w:r>
      <w:r>
        <w:rPr>
          <w:b/>
          <w:bCs/>
          <w:szCs w:val="21"/>
        </w:rPr>
        <w:t xml:space="preserve"> </w:t>
      </w:r>
    </w:p>
    <w:p w14:paraId="7CFBFCA3">
      <w:pPr>
        <w:tabs>
          <w:tab w:val="left" w:pos="341"/>
          <w:tab w:val="left" w:pos="5235"/>
        </w:tabs>
        <w:rPr>
          <w:rFonts w:hint="default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</w:rPr>
        <w:t>Hachette Balance</w:t>
      </w:r>
    </w:p>
    <w:p w14:paraId="5D89FEE5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Defiore/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  <w:lang w:val="en-US" w:eastAsia="zh-CN"/>
        </w:rPr>
        <w:t>Jessica</w:t>
      </w:r>
    </w:p>
    <w:p w14:paraId="4B798CDA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2026年2月</w:t>
      </w:r>
    </w:p>
    <w:p w14:paraId="3D99D49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28C85CBF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</w:t>
      </w:r>
      <w:r>
        <w:rPr>
          <w:rFonts w:hint="eastAsia"/>
          <w:b/>
          <w:bCs/>
          <w:szCs w:val="21"/>
          <w:lang w:eastAsia="zh-CN"/>
        </w:rPr>
        <w:t>：</w:t>
      </w:r>
      <w:r>
        <w:rPr>
          <w:rFonts w:hint="eastAsia"/>
          <w:b/>
          <w:bCs/>
          <w:szCs w:val="21"/>
          <w:lang w:val="en-US" w:eastAsia="zh-CN"/>
        </w:rPr>
        <w:t>约183页</w:t>
      </w:r>
    </w:p>
    <w:p w14:paraId="7AE0C123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电子稿</w:t>
      </w:r>
    </w:p>
    <w:p w14:paraId="35C0A53C">
      <w:pPr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心灵励志</w:t>
      </w:r>
    </w:p>
    <w:p w14:paraId="3B3BD3F8">
      <w:pPr>
        <w:rPr>
          <w:rFonts w:hint="eastAsia"/>
          <w:b/>
          <w:bCs w:val="0"/>
          <w:color w:val="FF0000"/>
          <w:szCs w:val="21"/>
          <w:lang w:val="en-US" w:eastAsia="zh-CN"/>
        </w:rPr>
      </w:pPr>
    </w:p>
    <w:p w14:paraId="7EC4E1C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040E7DF6">
      <w:pPr>
        <w:autoSpaceDE w:val="0"/>
        <w:autoSpaceDN w:val="0"/>
        <w:adjustRightInd w:val="0"/>
        <w:jc w:val="both"/>
        <w:rPr>
          <w:b/>
          <w:bCs/>
          <w:kern w:val="0"/>
          <w:szCs w:val="21"/>
        </w:rPr>
      </w:pPr>
    </w:p>
    <w:p w14:paraId="776BBD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b/>
          <w:bCs/>
          <w:kern w:val="0"/>
          <w:szCs w:val="21"/>
        </w:rPr>
      </w:pPr>
      <w:r>
        <w:rPr>
          <w:rFonts w:hint="eastAsia"/>
          <w:b w:val="0"/>
          <w:bCs w:val="0"/>
          <w:kern w:val="0"/>
          <w:szCs w:val="21"/>
        </w:rPr>
        <w:t xml:space="preserve">这是一本关于伤痛与治愈、悲伤与喜悦的书，诉说着我们背负的重担，以及如何负重前行。而法国之路，贯穿始终，串联起生命中的每一段故事与感悟。 </w:t>
      </w:r>
    </w:p>
    <w:bookmarkEnd w:id="0"/>
    <w:bookmarkEnd w:id="1"/>
    <w:bookmarkEnd w:id="2"/>
    <w:bookmarkEnd w:id="3"/>
    <w:p w14:paraId="2A61B8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/>
          <w:b w:val="0"/>
          <w:bCs w:val="0"/>
          <w:kern w:val="0"/>
          <w:szCs w:val="21"/>
        </w:rPr>
      </w:pPr>
      <w:bookmarkStart w:id="4" w:name="OLE_LINK38"/>
      <w:bookmarkStart w:id="5" w:name="OLE_LINK44"/>
      <w:bookmarkStart w:id="6" w:name="OLE_LINK45"/>
      <w:bookmarkStart w:id="7" w:name="OLE_LINK43"/>
    </w:p>
    <w:p w14:paraId="3D85F0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kern w:val="0"/>
          <w:szCs w:val="21"/>
        </w:rPr>
      </w:pPr>
      <w:r>
        <w:rPr>
          <w:rFonts w:hint="eastAsia" w:ascii="楷体" w:hAnsi="楷体" w:eastAsia="楷体" w:cs="楷体"/>
          <w:b w:val="0"/>
          <w:bCs w:val="0"/>
          <w:kern w:val="0"/>
          <w:szCs w:val="21"/>
        </w:rPr>
        <w:t>“或许我只是渴望遗忘，渴望与这世界切断联系。不再去想那时刚刚爆发的俄乌</w:t>
      </w:r>
      <w:r>
        <w:rPr>
          <w:rFonts w:hint="eastAsia" w:ascii="楷体" w:hAnsi="楷体" w:eastAsia="楷体" w:cs="楷体"/>
          <w:b w:val="0"/>
          <w:bCs w:val="0"/>
          <w:kern w:val="0"/>
          <w:szCs w:val="21"/>
          <w:lang w:val="en-US" w:eastAsia="zh-CN"/>
        </w:rPr>
        <w:t>冲突</w:t>
      </w:r>
      <w:r>
        <w:rPr>
          <w:rFonts w:hint="eastAsia" w:ascii="楷体" w:hAnsi="楷体" w:eastAsia="楷体" w:cs="楷体"/>
          <w:b w:val="0"/>
          <w:bCs w:val="0"/>
          <w:kern w:val="0"/>
          <w:szCs w:val="21"/>
        </w:rPr>
        <w:t>，不再去关心哪个无知又恶劣的家伙会在哪个州赢得国会席位，也不再惦记洪水、火灾、枪击案，还有我在股市里不断蒸发的财富。我并非冷漠无情，只是这份关切早已让我精疲力竭。也许，我只是单纯地想彻底累一回，累到骨子里，在一天结束时耗尽每一丝气力。我身处特权之位，能够主动选择艰难之事，而这种有意为之、自我强加的‘苦难’，于我而言竟是一场冒险。”</w:t>
      </w:r>
    </w:p>
    <w:p w14:paraId="026B83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/>
          <w:b w:val="0"/>
          <w:bCs w:val="0"/>
          <w:kern w:val="0"/>
          <w:szCs w:val="21"/>
        </w:rPr>
      </w:pPr>
    </w:p>
    <w:p w14:paraId="614F02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/>
          <w:b w:val="0"/>
          <w:bCs w:val="0"/>
          <w:kern w:val="0"/>
          <w:szCs w:val="21"/>
        </w:rPr>
      </w:pPr>
      <w:r>
        <w:rPr>
          <w:rFonts w:hint="eastAsia"/>
          <w:b w:val="0"/>
          <w:bCs w:val="0"/>
          <w:kern w:val="0"/>
          <w:szCs w:val="21"/>
        </w:rPr>
        <w:t>《</w:t>
      </w:r>
      <w:bookmarkStart w:id="8" w:name="_GoBack"/>
      <w:bookmarkEnd w:id="8"/>
      <w:r>
        <w:rPr>
          <w:rFonts w:hint="eastAsia"/>
          <w:b w:val="0"/>
          <w:bCs w:val="0"/>
          <w:kern w:val="0"/>
          <w:szCs w:val="21"/>
          <w:lang w:eastAsia="zh-CN"/>
        </w:rPr>
        <w:t>行走疗愈了我</w:t>
      </w:r>
      <w:r>
        <w:rPr>
          <w:rFonts w:hint="eastAsia"/>
          <w:b w:val="0"/>
          <w:bCs w:val="0"/>
          <w:kern w:val="0"/>
          <w:szCs w:val="21"/>
        </w:rPr>
        <w:t>》（</w:t>
      </w:r>
      <w:r>
        <w:rPr>
          <w:rFonts w:hint="eastAsia"/>
          <w:b w:val="0"/>
          <w:bCs w:val="0"/>
          <w:i/>
          <w:iCs/>
          <w:kern w:val="0"/>
          <w:szCs w:val="21"/>
        </w:rPr>
        <w:t>Everything Changes Everything</w:t>
      </w:r>
      <w:r>
        <w:rPr>
          <w:rFonts w:hint="eastAsia"/>
          <w:b w:val="0"/>
          <w:bCs w:val="0"/>
          <w:kern w:val="0"/>
          <w:szCs w:val="21"/>
        </w:rPr>
        <w:t>）以法国之路（Camino Frances）——这场横跨法国与西班牙的朝圣之旅为主线。劳伦·凯斯勒（Lauren Kessler）历经36天，翻山越岭，穿过农田、牧场与葡萄园，跨越干旱的平原。沉重的背包在她锁骨上勒出深深的痕迹，她的内心时而豪情万丈，时而跌落谷底。</w:t>
      </w:r>
    </w:p>
    <w:p w14:paraId="0B1A593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/>
          <w:b w:val="0"/>
          <w:bCs w:val="0"/>
          <w:kern w:val="0"/>
          <w:szCs w:val="21"/>
        </w:rPr>
      </w:pPr>
    </w:p>
    <w:p w14:paraId="77F97B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/>
          <w:b w:val="0"/>
          <w:bCs w:val="0"/>
          <w:kern w:val="0"/>
          <w:szCs w:val="21"/>
        </w:rPr>
      </w:pPr>
      <w:r>
        <w:rPr>
          <w:rFonts w:hint="eastAsia"/>
          <w:b w:val="0"/>
          <w:bCs w:val="0"/>
          <w:kern w:val="0"/>
          <w:szCs w:val="21"/>
        </w:rPr>
        <w:t>这是一个关于主动选择苦难之特权的故事；一个直面困境、绝不退缩的故事；一个关于伤痛、隐藏的伤疤，以及自我疗愈的故事。《</w:t>
      </w:r>
      <w:r>
        <w:rPr>
          <w:rFonts w:hint="eastAsia"/>
          <w:b w:val="0"/>
          <w:bCs w:val="0"/>
          <w:kern w:val="0"/>
          <w:szCs w:val="21"/>
          <w:lang w:eastAsia="zh-CN"/>
        </w:rPr>
        <w:t>行走疗愈了我</w:t>
      </w:r>
      <w:r>
        <w:rPr>
          <w:rFonts w:hint="eastAsia"/>
          <w:b w:val="0"/>
          <w:bCs w:val="0"/>
          <w:kern w:val="0"/>
          <w:szCs w:val="21"/>
        </w:rPr>
        <w:t>》探讨着我们的人生状态，以及如何去理解它；讲述着志同道合者带来的慰藉，以及不期而遇的临时友谊带来的惊喜；诠释着看似荒谬却无比坚定的乐观主义；更展现着坚韧与新生，以及最终那一声振聋发聩的宣告：“我，还未止步！”</w:t>
      </w:r>
    </w:p>
    <w:p w14:paraId="74E2BC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/>
          <w:b w:val="0"/>
          <w:bCs w:val="0"/>
          <w:kern w:val="0"/>
          <w:szCs w:val="21"/>
        </w:rPr>
      </w:pPr>
    </w:p>
    <w:p w14:paraId="56D82F9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/>
          <w:b w:val="0"/>
          <w:bCs w:val="0"/>
          <w:kern w:val="0"/>
          <w:szCs w:val="21"/>
        </w:rPr>
      </w:pPr>
      <w:r>
        <w:rPr>
          <w:rFonts w:hint="eastAsia"/>
          <w:b w:val="0"/>
          <w:bCs w:val="0"/>
          <w:kern w:val="0"/>
          <w:szCs w:val="21"/>
        </w:rPr>
        <w:t>全书在时空维度中穿梭，短小精悍的章节交替呈现。一方面是作者当下在西班牙北部徒步时的艰辛、喜悦、惊喜与单调；另一方面则回溯到2022年秋，两场改变命运、令人心碎的事件——她的丈夫患病，在子女环绕下，于家中客厅平静离世；八个月后，女儿在离家千里的小镇上，因吸食芬太尼，在一间破旧的吸毒屋沙发上意外身亡。</w:t>
      </w:r>
    </w:p>
    <w:p w14:paraId="0363458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/>
          <w:b w:val="0"/>
          <w:bCs w:val="0"/>
          <w:kern w:val="0"/>
          <w:szCs w:val="21"/>
        </w:rPr>
      </w:pPr>
    </w:p>
    <w:p w14:paraId="303FC40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</w:pPr>
    </w:p>
    <w:p w14:paraId="0C1E270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default"/>
          <w:b w:val="0"/>
          <w:bCs w:val="0"/>
          <w:kern w:val="0"/>
          <w:sz w:val="21"/>
          <w:szCs w:val="21"/>
          <w:lang w:val="en-US" w:eastAsia="zh-CN"/>
        </w:rPr>
      </w:pPr>
    </w:p>
    <w:p w14:paraId="541813C6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7D5130F4">
      <w:pPr>
        <w:autoSpaceDE w:val="0"/>
        <w:autoSpaceDN w:val="0"/>
        <w:adjustRightInd w:val="0"/>
        <w:rPr>
          <w:b/>
          <w:kern w:val="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193675</wp:posOffset>
            </wp:positionV>
            <wp:extent cx="1221740" cy="1848485"/>
            <wp:effectExtent l="0" t="0" r="16510" b="184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21EA5E">
      <w:pPr>
        <w:ind w:right="420" w:firstLine="420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劳伦·凯斯勒（Lauren Kessler ）</w:t>
      </w:r>
      <w:r>
        <w:rPr>
          <w:rFonts w:hint="eastAsia"/>
          <w:b w:val="0"/>
          <w:bCs w:val="0"/>
        </w:rPr>
        <w:t>是一位屡获殊荣的作家、（半）无畏的沉浸式记者及叙事性非虚构作家。她将生动的故事讲述与深入的研究相结合，探索诸多领域：从戒备森严的监狱隐秘世界（《时光的束缚：当监狱成为你的生活》</w:t>
      </w:r>
      <w:r>
        <w:rPr>
          <w:rFonts w:hint="eastAsia"/>
          <w:b w:val="0"/>
          <w:bCs w:val="0"/>
          <w:i/>
          <w:iCs/>
        </w:rPr>
        <w:t>A Grip of Time: When prison is your life</w:t>
      </w:r>
      <w:r>
        <w:rPr>
          <w:rFonts w:hint="eastAsia"/>
          <w:b w:val="0"/>
          <w:bCs w:val="0"/>
        </w:rPr>
        <w:t>），到看似浪漫实则艰辛的芭蕾世界（《踮起脚尖：远大梦想、挫折起步与我中年时跳〈胡桃夹子〉的追求》</w:t>
      </w:r>
      <w:r>
        <w:rPr>
          <w:rFonts w:hint="eastAsia"/>
          <w:b w:val="0"/>
          <w:bCs w:val="0"/>
          <w:i/>
          <w:iCs/>
        </w:rPr>
        <w:t>Raising the Barre: Big Dreams, False Starts and My Midlife Quest to Dance The Nutcracker</w:t>
      </w:r>
      <w:r>
        <w:rPr>
          <w:rFonts w:hint="eastAsia"/>
          <w:b w:val="0"/>
          <w:bCs w:val="0"/>
        </w:rPr>
        <w:t>），再到阿尔茨海默病患者令人惊讶的充满活力的世界（《在阿尔茨海默病的世界中寻找生命》</w:t>
      </w:r>
      <w:r>
        <w:rPr>
          <w:rFonts w:hint="eastAsia"/>
          <w:b w:val="0"/>
          <w:bCs w:val="0"/>
          <w:i/>
          <w:iCs/>
        </w:rPr>
        <w:t>Finding Life in the Land of Alzheimer</w:t>
      </w:r>
      <w:r>
        <w:rPr>
          <w:rFonts w:hint="default"/>
          <w:b w:val="0"/>
          <w:bCs w:val="0"/>
          <w:i/>
          <w:iCs/>
          <w:lang w:val="en-US" w:eastAsia="zh-CN"/>
        </w:rPr>
        <w:t>’</w:t>
      </w:r>
      <w:r>
        <w:rPr>
          <w:rFonts w:hint="eastAsia"/>
          <w:b w:val="0"/>
          <w:bCs w:val="0"/>
          <w:i/>
          <w:iCs/>
        </w:rPr>
        <w:t>s</w:t>
      </w:r>
      <w:r>
        <w:rPr>
          <w:rFonts w:hint="eastAsia"/>
          <w:b w:val="0"/>
          <w:bCs w:val="0"/>
        </w:rPr>
        <w:t>） 。她深入探究抗衰老运动的狂野世界（《逆时针：我在抗衰老世界中经历的催眠、荷尔蒙、黑巧克力及其他奇遇》</w:t>
      </w:r>
      <w:r>
        <w:rPr>
          <w:rFonts w:hint="eastAsia"/>
          <w:b w:val="0"/>
          <w:bCs w:val="0"/>
          <w:i/>
          <w:iCs/>
        </w:rPr>
        <w:t>Counterclockwise: My Year of Hypnosis, Hormones, Dark Chocolate and Other Adventures in the World of Antiaging</w:t>
      </w:r>
      <w:r>
        <w:rPr>
          <w:rFonts w:hint="eastAsia"/>
          <w:b w:val="0"/>
          <w:bCs w:val="0"/>
        </w:rPr>
        <w:t>），也剖析过母女关系中的波涛汹涌（《我家的青春期狼人》</w:t>
      </w:r>
      <w:r>
        <w:rPr>
          <w:rFonts w:hint="eastAsia"/>
          <w:b w:val="0"/>
          <w:bCs w:val="0"/>
          <w:i/>
          <w:iCs/>
        </w:rPr>
        <w:t>My Teenage Werewolf</w:t>
      </w:r>
      <w:r>
        <w:rPr>
          <w:rFonts w:hint="eastAsia"/>
          <w:b w:val="0"/>
          <w:bCs w:val="0"/>
        </w:rPr>
        <w:t>） 。</w:t>
      </w:r>
    </w:p>
    <w:p w14:paraId="123B37BE">
      <w:pPr>
        <w:ind w:right="420" w:firstLine="420"/>
        <w:rPr>
          <w:rFonts w:hint="eastAsia"/>
          <w:b w:val="0"/>
          <w:bCs w:val="0"/>
        </w:rPr>
      </w:pPr>
    </w:p>
    <w:p w14:paraId="064C3038">
      <w:pPr>
        <w:ind w:right="420" w:firstLine="42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她的作品曾登上《华盛顿邮报》和《洛杉矶时报》畅销书榜单，被《华尔街日报》列为“最佳”推荐书目，荣获过太平洋西北图书奖和俄勒冈图书奖。她是一名全国性演讲者和研讨会主持人，曾两次做客已故的传奇节目《大卫·莱特曼晚间秀》。</w:t>
      </w:r>
    </w:p>
    <w:p w14:paraId="6B12B559">
      <w:pPr>
        <w:ind w:right="420" w:firstLine="420"/>
        <w:rPr>
          <w:rFonts w:hint="eastAsia"/>
          <w:b w:val="0"/>
          <w:bCs w:val="0"/>
        </w:rPr>
      </w:pPr>
    </w:p>
    <w:p w14:paraId="11D9CA68">
      <w:pPr>
        <w:ind w:right="420" w:firstLine="42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她的新闻作品发表于《纽约时报杂志》《洛杉矶时报杂志》《奥普拉》杂志、《妇女家庭杂志》《预防》杂志、《妇女日》杂志、《乌坦读者》《国家》杂志、新闻周刊网站和沙龙网等媒体。</w:t>
      </w:r>
    </w:p>
    <w:p w14:paraId="154F3582">
      <w:pPr>
        <w:ind w:right="420" w:firstLine="420"/>
        <w:rPr>
          <w:rFonts w:hint="eastAsia"/>
          <w:b w:val="0"/>
          <w:bCs w:val="0"/>
        </w:rPr>
      </w:pPr>
    </w:p>
    <w:p w14:paraId="0F059A9D">
      <w:pPr>
        <w:ind w:right="420" w:firstLine="42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</w:rPr>
        <w:t>她是一位西北太平洋地区居民（是后天选择而非出生于此），同时也是一名博主、偏远地区徒步爱好者、长途骑行者。</w:t>
      </w:r>
      <w:r>
        <w:rPr>
          <w:rFonts w:hint="eastAsia"/>
          <w:b w:val="0"/>
          <w:bCs w:val="0"/>
          <w:color w:val="000000"/>
          <w:szCs w:val="21"/>
        </w:rPr>
        <w:t xml:space="preserve"> </w:t>
      </w:r>
    </w:p>
    <w:p w14:paraId="0B9F354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47EE44EC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5B1A2D04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6A101991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4F4063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7FCCBEE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F5BDBD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6CC02E7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7DFE971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483AB07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88170C7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4DD75CF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7234D89A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17EE0E3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9D06C3E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38A20661">
      <w:pPr>
        <w:rPr>
          <w:b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130175</wp:posOffset>
            </wp:positionV>
            <wp:extent cx="831215" cy="903605"/>
            <wp:effectExtent l="0" t="0" r="698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4"/>
    <w:bookmarkEnd w:id="5"/>
    <w:bookmarkEnd w:id="6"/>
    <w:bookmarkEnd w:id="7"/>
    <w:p w14:paraId="36BAA092"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585E5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EB8A8E2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F4A4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5C0501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2726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36D3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2661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4279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0283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22D6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39A6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2985DC6"/>
    <w:rsid w:val="05DB781D"/>
    <w:rsid w:val="07754A75"/>
    <w:rsid w:val="07A6502E"/>
    <w:rsid w:val="09510A7C"/>
    <w:rsid w:val="0C383063"/>
    <w:rsid w:val="0D764D69"/>
    <w:rsid w:val="11315FE8"/>
    <w:rsid w:val="1A427996"/>
    <w:rsid w:val="1C780F8D"/>
    <w:rsid w:val="1E857F63"/>
    <w:rsid w:val="1FC56676"/>
    <w:rsid w:val="22DB78DD"/>
    <w:rsid w:val="23775858"/>
    <w:rsid w:val="262248C9"/>
    <w:rsid w:val="29900193"/>
    <w:rsid w:val="2B011CF0"/>
    <w:rsid w:val="3115220C"/>
    <w:rsid w:val="34D24677"/>
    <w:rsid w:val="35AF43C3"/>
    <w:rsid w:val="36C817E1"/>
    <w:rsid w:val="371126E3"/>
    <w:rsid w:val="3BFE1F56"/>
    <w:rsid w:val="3C710E0E"/>
    <w:rsid w:val="3CAC2C97"/>
    <w:rsid w:val="3F476B9F"/>
    <w:rsid w:val="41787651"/>
    <w:rsid w:val="4180640D"/>
    <w:rsid w:val="42BA7539"/>
    <w:rsid w:val="46D94671"/>
    <w:rsid w:val="489D136C"/>
    <w:rsid w:val="491552C6"/>
    <w:rsid w:val="4A841A3A"/>
    <w:rsid w:val="4A8925EC"/>
    <w:rsid w:val="4AF64A04"/>
    <w:rsid w:val="4B4965E7"/>
    <w:rsid w:val="4BDD08B6"/>
    <w:rsid w:val="51F8421B"/>
    <w:rsid w:val="53476745"/>
    <w:rsid w:val="573C0AA3"/>
    <w:rsid w:val="573F55D2"/>
    <w:rsid w:val="586365AE"/>
    <w:rsid w:val="58681E8A"/>
    <w:rsid w:val="59140E77"/>
    <w:rsid w:val="59AE4419"/>
    <w:rsid w:val="5A272306"/>
    <w:rsid w:val="5F5C2A02"/>
    <w:rsid w:val="609E4634"/>
    <w:rsid w:val="647153D0"/>
    <w:rsid w:val="670C4EAD"/>
    <w:rsid w:val="67D20314"/>
    <w:rsid w:val="697C67F1"/>
    <w:rsid w:val="6A3F333A"/>
    <w:rsid w:val="6F8919B3"/>
    <w:rsid w:val="70F31EEC"/>
    <w:rsid w:val="72640322"/>
    <w:rsid w:val="77F273D8"/>
    <w:rsid w:val="780240B3"/>
    <w:rsid w:val="7A212F9C"/>
    <w:rsid w:val="7A2561C3"/>
    <w:rsid w:val="7A4253BC"/>
    <w:rsid w:val="7BE32DA6"/>
    <w:rsid w:val="7E9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bold"/>
    <w:basedOn w:val="12"/>
    <w:qFormat/>
    <w:uiPriority w:val="0"/>
  </w:style>
  <w:style w:type="character" w:customStyle="1" w:styleId="37">
    <w:name w:val="a-text-italic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1227</Words>
  <Characters>1389</Characters>
  <Lines>14</Lines>
  <Paragraphs>4</Paragraphs>
  <TotalTime>3</TotalTime>
  <ScaleCrop>false</ScaleCrop>
  <LinksUpToDate>false</LinksUpToDate>
  <CharactersWithSpaces>1441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Lynn</cp:lastModifiedBy>
  <cp:lastPrinted>2005-06-10T06:33:00Z</cp:lastPrinted>
  <dcterms:modified xsi:type="dcterms:W3CDTF">2025-04-25T07:40:15Z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7D0F0C41206A4CE894ADF37B8FCFBAE3_13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