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180B6">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4E240094">
      <w:pPr>
        <w:tabs>
          <w:tab w:val="left" w:pos="341"/>
          <w:tab w:val="left" w:pos="5235"/>
        </w:tabs>
        <w:autoSpaceDE w:val="0"/>
        <w:autoSpaceDN w:val="0"/>
        <w:adjustRightInd w:val="0"/>
        <w:jc w:val="left"/>
        <w:rPr>
          <w:rFonts w:hint="eastAsia" w:eastAsia="宋体"/>
          <w:b/>
          <w:bCs/>
          <w:szCs w:val="21"/>
          <w:lang w:eastAsia="zh-CN"/>
        </w:rPr>
      </w:pPr>
      <w:bookmarkStart w:id="2" w:name="OLE_LINK4"/>
      <w:bookmarkStart w:id="3" w:name="OLE_LINK1"/>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4392295</wp:posOffset>
            </wp:positionH>
            <wp:positionV relativeFrom="paragraph">
              <wp:posOffset>156845</wp:posOffset>
            </wp:positionV>
            <wp:extent cx="1143000" cy="1638300"/>
            <wp:effectExtent l="0" t="0" r="0" b="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1143000" cy="1638300"/>
                    </a:xfrm>
                    <a:prstGeom prst="rect">
                      <a:avLst/>
                    </a:prstGeom>
                    <a:noFill/>
                    <a:ln w="9525">
                      <a:noFill/>
                    </a:ln>
                  </pic:spPr>
                </pic:pic>
              </a:graphicData>
            </a:graphic>
          </wp:anchor>
        </w:drawing>
      </w:r>
    </w:p>
    <w:p w14:paraId="500A0F1A">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：《治愈你的细胞》</w:t>
      </w:r>
    </w:p>
    <w:p w14:paraId="6091EEA6">
      <w:pPr>
        <w:tabs>
          <w:tab w:val="left" w:pos="341"/>
          <w:tab w:val="left" w:pos="5235"/>
        </w:tabs>
        <w:jc w:val="left"/>
        <w:rPr>
          <w:b/>
          <w:bCs/>
          <w:i/>
          <w:iCs/>
          <w:szCs w:val="21"/>
        </w:rPr>
      </w:pPr>
      <w:r>
        <w:rPr>
          <w:b/>
          <w:bCs/>
          <w:szCs w:val="21"/>
        </w:rPr>
        <w:t>英文书名：</w:t>
      </w:r>
      <w:r>
        <w:rPr>
          <w:rFonts w:hint="eastAsia"/>
          <w:b/>
          <w:bCs/>
          <w:i w:val="0"/>
          <w:iCs w:val="0"/>
          <w:szCs w:val="21"/>
        </w:rPr>
        <w:t>HEAL YOUR CELLS</w:t>
      </w:r>
    </w:p>
    <w:p w14:paraId="2F901ECF">
      <w:pPr>
        <w:tabs>
          <w:tab w:val="left" w:pos="341"/>
          <w:tab w:val="left" w:pos="5235"/>
        </w:tabs>
        <w:rPr>
          <w:b/>
          <w:bCs/>
          <w:szCs w:val="21"/>
        </w:rPr>
      </w:pPr>
      <w:r>
        <w:rPr>
          <w:b/>
          <w:bCs/>
          <w:szCs w:val="21"/>
        </w:rPr>
        <w:t>作    者：</w:t>
      </w:r>
      <w:r>
        <w:rPr>
          <w:rFonts w:hint="eastAsia"/>
          <w:b/>
          <w:bCs/>
          <w:szCs w:val="21"/>
        </w:rPr>
        <w:t xml:space="preserve">Dr. Josh Axe and Dr. Will Cole </w:t>
      </w:r>
      <w:r>
        <w:rPr>
          <w:b/>
          <w:bCs/>
          <w:szCs w:val="21"/>
        </w:rPr>
        <w:t xml:space="preserve"> </w:t>
      </w:r>
    </w:p>
    <w:p w14:paraId="7CFBFCA3">
      <w:pPr>
        <w:tabs>
          <w:tab w:val="left" w:pos="341"/>
          <w:tab w:val="left" w:pos="5235"/>
        </w:tabs>
        <w:rPr>
          <w:rFonts w:hint="default" w:eastAsia="宋体"/>
          <w:b/>
          <w:bCs/>
          <w:szCs w:val="21"/>
          <w:lang w:val="en-US" w:eastAsia="zh-CN"/>
        </w:rPr>
      </w:pPr>
      <w:r>
        <w:rPr>
          <w:b/>
          <w:bCs/>
          <w:szCs w:val="21"/>
        </w:rPr>
        <w:t>出 版 社：</w:t>
      </w:r>
      <w:r>
        <w:rPr>
          <w:rFonts w:hint="eastAsia"/>
          <w:b/>
          <w:bCs/>
          <w:szCs w:val="21"/>
          <w:lang w:val="en-US" w:eastAsia="zh-CN"/>
        </w:rPr>
        <w:t>Penguin/Avery</w:t>
      </w:r>
    </w:p>
    <w:p w14:paraId="5D89FEE5">
      <w:pPr>
        <w:tabs>
          <w:tab w:val="left" w:pos="341"/>
          <w:tab w:val="left" w:pos="5235"/>
        </w:tabs>
        <w:rPr>
          <w:rFonts w:hint="default" w:eastAsia="宋体"/>
          <w:b/>
          <w:bCs/>
          <w:szCs w:val="21"/>
          <w:lang w:val="en-US" w:eastAsia="zh-CN"/>
        </w:rPr>
      </w:pPr>
      <w:r>
        <w:rPr>
          <w:b/>
          <w:bCs/>
          <w:szCs w:val="21"/>
        </w:rPr>
        <w:t>代理公司：ANA</w:t>
      </w:r>
      <w:r>
        <w:rPr>
          <w:rFonts w:hint="eastAsia"/>
          <w:b/>
          <w:bCs/>
          <w:szCs w:val="21"/>
        </w:rPr>
        <w:t>/</w:t>
      </w:r>
      <w:r>
        <w:rPr>
          <w:rFonts w:hint="eastAsia"/>
          <w:b/>
          <w:bCs/>
          <w:szCs w:val="21"/>
          <w:lang w:val="en-US" w:eastAsia="zh-CN"/>
        </w:rPr>
        <w:t>Jessica</w:t>
      </w:r>
    </w:p>
    <w:p w14:paraId="4B798CDA">
      <w:pPr>
        <w:tabs>
          <w:tab w:val="left" w:pos="341"/>
          <w:tab w:val="left" w:pos="5235"/>
        </w:tabs>
        <w:rPr>
          <w:rFonts w:hint="default" w:eastAsia="宋体"/>
          <w:b/>
          <w:bCs/>
          <w:szCs w:val="21"/>
          <w:lang w:val="en-US" w:eastAsia="zh-CN"/>
        </w:rPr>
      </w:pPr>
      <w:r>
        <w:rPr>
          <w:b/>
          <w:bCs/>
          <w:szCs w:val="21"/>
        </w:rPr>
        <w:t>出版时间：</w:t>
      </w:r>
      <w:r>
        <w:rPr>
          <w:rFonts w:hint="eastAsia"/>
          <w:b/>
          <w:bCs/>
          <w:szCs w:val="21"/>
          <w:lang w:val="en-US" w:eastAsia="zh-CN"/>
        </w:rPr>
        <w:t>2026年9月</w:t>
      </w:r>
      <w:bookmarkStart w:id="8" w:name="_GoBack"/>
      <w:bookmarkEnd w:id="8"/>
    </w:p>
    <w:p w14:paraId="3D99D492">
      <w:pPr>
        <w:tabs>
          <w:tab w:val="left" w:pos="341"/>
          <w:tab w:val="left" w:pos="5235"/>
        </w:tabs>
        <w:rPr>
          <w:b/>
          <w:bCs/>
          <w:szCs w:val="21"/>
        </w:rPr>
      </w:pPr>
      <w:r>
        <w:rPr>
          <w:b/>
          <w:bCs/>
          <w:szCs w:val="21"/>
        </w:rPr>
        <w:t>代理地区：中国大陆、台湾</w:t>
      </w:r>
    </w:p>
    <w:p w14:paraId="28C85CBF">
      <w:pPr>
        <w:tabs>
          <w:tab w:val="left" w:pos="341"/>
          <w:tab w:val="left" w:pos="5235"/>
        </w:tabs>
        <w:rPr>
          <w:rFonts w:hint="eastAsia" w:eastAsia="宋体"/>
          <w:b/>
          <w:bCs/>
          <w:szCs w:val="21"/>
          <w:lang w:val="en-US" w:eastAsia="zh-CN"/>
        </w:rPr>
      </w:pPr>
      <w:r>
        <w:rPr>
          <w:b/>
          <w:bCs/>
          <w:szCs w:val="21"/>
        </w:rPr>
        <w:t>页    数：</w:t>
      </w:r>
      <w:r>
        <w:rPr>
          <w:rFonts w:hint="eastAsia"/>
          <w:b/>
          <w:bCs/>
          <w:szCs w:val="21"/>
          <w:lang w:val="en-US" w:eastAsia="zh-CN"/>
        </w:rPr>
        <w:t>待定</w:t>
      </w:r>
    </w:p>
    <w:p w14:paraId="7AE0C123">
      <w:pPr>
        <w:tabs>
          <w:tab w:val="left" w:pos="341"/>
          <w:tab w:val="left" w:pos="5235"/>
        </w:tabs>
        <w:rPr>
          <w:rFonts w:hint="default" w:eastAsia="宋体"/>
          <w:b/>
          <w:bCs/>
          <w:szCs w:val="21"/>
          <w:lang w:val="en-US" w:eastAsia="zh-CN"/>
        </w:rPr>
      </w:pPr>
      <w:r>
        <w:rPr>
          <w:b/>
          <w:bCs/>
          <w:szCs w:val="21"/>
        </w:rPr>
        <w:t>审读资料：</w:t>
      </w:r>
      <w:r>
        <w:rPr>
          <w:rFonts w:hint="eastAsia"/>
          <w:b/>
          <w:bCs/>
          <w:szCs w:val="21"/>
          <w:lang w:val="en-US" w:eastAsia="zh-CN"/>
        </w:rPr>
        <w:t>大纲和样章（约26年1月有全稿）</w:t>
      </w:r>
    </w:p>
    <w:p w14:paraId="35C0A53C">
      <w:pPr>
        <w:rPr>
          <w:rFonts w:hint="eastAsia" w:eastAsia="宋体"/>
          <w:b/>
          <w:bCs/>
          <w:szCs w:val="21"/>
          <w:lang w:val="en-US" w:eastAsia="zh-CN"/>
        </w:rPr>
      </w:pPr>
      <w:r>
        <w:rPr>
          <w:b/>
          <w:bCs/>
          <w:szCs w:val="21"/>
        </w:rPr>
        <w:t>类    型：</w:t>
      </w:r>
      <w:r>
        <w:rPr>
          <w:rFonts w:hint="eastAsia"/>
          <w:b/>
          <w:bCs/>
          <w:szCs w:val="21"/>
          <w:lang w:val="en-US" w:eastAsia="zh-CN"/>
        </w:rPr>
        <w:t>保健</w:t>
      </w:r>
    </w:p>
    <w:p w14:paraId="3B3BD3F8">
      <w:pPr>
        <w:rPr>
          <w:rFonts w:hint="eastAsia"/>
          <w:b/>
          <w:bCs w:val="0"/>
          <w:color w:val="FF0000"/>
          <w:szCs w:val="21"/>
          <w:lang w:val="en-US" w:eastAsia="zh-CN"/>
        </w:rPr>
      </w:pPr>
    </w:p>
    <w:p w14:paraId="7EC4E1C1">
      <w:pPr>
        <w:autoSpaceDE w:val="0"/>
        <w:autoSpaceDN w:val="0"/>
        <w:adjustRightInd w:val="0"/>
        <w:rPr>
          <w:b/>
          <w:bCs/>
          <w:kern w:val="0"/>
          <w:szCs w:val="21"/>
        </w:rPr>
      </w:pPr>
      <w:r>
        <w:rPr>
          <w:b/>
          <w:bCs/>
          <w:kern w:val="0"/>
          <w:szCs w:val="21"/>
          <w:lang w:val="zh-CN"/>
        </w:rPr>
        <w:t>内容简介</w:t>
      </w:r>
      <w:r>
        <w:rPr>
          <w:b/>
          <w:bCs/>
          <w:kern w:val="0"/>
          <w:szCs w:val="21"/>
        </w:rPr>
        <w:t>：</w:t>
      </w:r>
    </w:p>
    <w:p w14:paraId="4CE418CD">
      <w:pPr>
        <w:autoSpaceDE w:val="0"/>
        <w:autoSpaceDN w:val="0"/>
        <w:adjustRightInd w:val="0"/>
        <w:rPr>
          <w:b/>
          <w:bCs/>
          <w:kern w:val="0"/>
          <w:szCs w:val="21"/>
        </w:rPr>
      </w:pPr>
    </w:p>
    <w:bookmarkEnd w:id="0"/>
    <w:bookmarkEnd w:id="1"/>
    <w:bookmarkEnd w:id="2"/>
    <w:bookmarkEnd w:id="3"/>
    <w:p w14:paraId="4F31EE6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bookmarkStart w:id="4" w:name="OLE_LINK44"/>
      <w:bookmarkStart w:id="5" w:name="OLE_LINK45"/>
      <w:bookmarkStart w:id="6" w:name="OLE_LINK38"/>
      <w:bookmarkStart w:id="7" w:name="OLE_LINK43"/>
      <w:r>
        <w:rPr>
          <w:rFonts w:hint="eastAsia" w:ascii="Times New Roman" w:hAnsi="Times New Roman" w:eastAsia="宋体"/>
          <w:b w:val="0"/>
          <w:bCs w:val="0"/>
          <w:kern w:val="0"/>
          <w:sz w:val="21"/>
          <w:szCs w:val="21"/>
          <w:lang w:val="zh-CN" w:eastAsia="zh-CN"/>
        </w:rPr>
        <w:t>你知道吗？几乎你所有的器官在一年内都会再生。我们的身体构造精妙，拥有非凡的自我修复和更新能力。胃黏膜只需短短两到九天就能愈合；骨骼的更新需要六到八周；红细胞的生命周期是一百二十天；肾脏的更新则需要三到六个月。</w:t>
      </w:r>
    </w:p>
    <w:p w14:paraId="0618812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p>
    <w:p w14:paraId="40F944C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val="0"/>
          <w:bCs w:val="0"/>
          <w:kern w:val="0"/>
          <w:sz w:val="21"/>
          <w:szCs w:val="21"/>
          <w:lang w:val="zh-CN" w:eastAsia="zh-CN"/>
        </w:rPr>
        <w:t>然而，我们却一次又一次地面临着慢性疾病以及寿命和健康时长缩短的问题，原因在于我们没有从根本上帮助身体产生新的、健康的细胞。由于长期的压力、过度的数字信息负荷、大量食用超加工食品的饮食习惯，以及不断受到环境毒素的侵袭，我们的细胞正在逐渐受损。而其结果就是，我们的身体也在垮掉。</w:t>
      </w:r>
    </w:p>
    <w:p w14:paraId="3AB3088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zh-CN" w:eastAsia="zh-CN"/>
        </w:rPr>
      </w:pPr>
    </w:p>
    <w:p w14:paraId="19D35A9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val="0"/>
          <w:bCs w:val="0"/>
          <w:kern w:val="0"/>
          <w:sz w:val="21"/>
          <w:szCs w:val="21"/>
          <w:lang w:val="zh-CN" w:eastAsia="zh-CN"/>
        </w:rPr>
        <w:t>乔希・阿克斯（Josh Axe）博士和威尔・科尔（Will Cole）博士凭借他们在功能医学和细胞营养领域累计四十年的临床经验，揭示了细胞衰退背后的种种威胁，并分享了一系列饮食、疗法、生活方式和思维模式的转变方法，这些方法可以恢复身体能量、逆转疾病，并促进全身的健康长寿。</w:t>
      </w:r>
    </w:p>
    <w:p w14:paraId="62C85EA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zh-CN" w:eastAsia="zh-CN"/>
        </w:rPr>
      </w:pPr>
    </w:p>
    <w:p w14:paraId="303FC40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420" w:firstLineChars="200"/>
        <w:jc w:val="left"/>
        <w:textAlignment w:val="auto"/>
        <w:rPr>
          <w:rFonts w:hint="eastAsia" w:ascii="Times New Roman" w:hAnsi="Times New Roman" w:eastAsia="宋体"/>
          <w:b w:val="0"/>
          <w:bCs w:val="0"/>
          <w:kern w:val="0"/>
          <w:sz w:val="21"/>
          <w:szCs w:val="21"/>
          <w:lang w:val="zh-CN" w:eastAsia="zh-CN"/>
        </w:rPr>
      </w:pPr>
      <w:r>
        <w:rPr>
          <w:rFonts w:hint="eastAsia" w:ascii="Times New Roman" w:hAnsi="Times New Roman" w:eastAsia="宋体"/>
          <w:b w:val="0"/>
          <w:bCs w:val="0"/>
          <w:kern w:val="0"/>
          <w:sz w:val="21"/>
          <w:szCs w:val="21"/>
          <w:lang w:val="zh-CN" w:eastAsia="zh-CN"/>
        </w:rPr>
        <w:t>在不断发展变化的健康养生领域，面对无穷无尽的信息洪流，人们很容易感到无所适从。《治愈你的细胞》（HEAL YOUR CELLS）将复杂的科学知识提炼成清晰、实用的原则和可行的方案，激励读者对自己的细胞健康负责。作者们运用个人轶事、患者见证以及科学依据，揭示了如何为身体提供正确的营养成分，排除环境、营养和情感方面的毒素，并为细胞再生注入能量。</w:t>
      </w:r>
    </w:p>
    <w:p w14:paraId="0CC1D02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ascii="Times New Roman" w:hAnsi="Times New Roman" w:eastAsia="宋体"/>
          <w:b w:val="0"/>
          <w:bCs w:val="0"/>
          <w:kern w:val="0"/>
          <w:sz w:val="21"/>
          <w:szCs w:val="21"/>
          <w:lang w:val="en-US" w:eastAsia="zh-CN"/>
        </w:rPr>
      </w:pPr>
    </w:p>
    <w:p w14:paraId="4B5A624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bCs/>
          <w:kern w:val="0"/>
          <w:sz w:val="21"/>
          <w:szCs w:val="21"/>
          <w:lang w:val="en-US" w:eastAsia="zh-CN"/>
        </w:rPr>
      </w:pPr>
      <w:r>
        <w:rPr>
          <w:rFonts w:hint="eastAsia"/>
          <w:b/>
          <w:bCs/>
          <w:kern w:val="0"/>
          <w:sz w:val="21"/>
          <w:szCs w:val="21"/>
          <w:lang w:val="en-US" w:eastAsia="zh-CN"/>
        </w:rPr>
        <w:t>书籍目录（暂定）：</w:t>
      </w:r>
    </w:p>
    <w:p w14:paraId="1B4559C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p>
    <w:p w14:paraId="5171D3A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第一章：自我再生</w:t>
      </w:r>
    </w:p>
    <w:p w14:paraId="51C0F5F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第二章：受困的细胞</w:t>
      </w:r>
    </w:p>
    <w:p w14:paraId="2C2794C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第三章：细胞智能，身体的主蓝图</w:t>
      </w:r>
    </w:p>
    <w:p w14:paraId="12873D1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第四章：细胞能量，倦怠流行病</w:t>
      </w:r>
    </w:p>
    <w:p w14:paraId="63ACD36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第五章：细胞的基本组成要素</w:t>
      </w:r>
    </w:p>
    <w:p w14:paraId="0361D09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第六章：个性化的细胞营养</w:t>
      </w:r>
    </w:p>
    <w:p w14:paraId="5880B82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第七章：借助营养补充剂逆转细胞衰老时钟</w:t>
      </w:r>
    </w:p>
    <w:p w14:paraId="2644957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第八章：功能性草药药房</w:t>
      </w:r>
    </w:p>
    <w:p w14:paraId="450477C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第九章：运动科学——运动即良药</w:t>
      </w:r>
    </w:p>
    <w:p w14:paraId="41A3EF4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第十章：心态的治愈力量</w:t>
      </w:r>
    </w:p>
    <w:p w14:paraId="5CD6AE9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第十一章：长寿的灵性科学</w:t>
      </w:r>
    </w:p>
    <w:p w14:paraId="0187D54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第十二章：利用自然促进细胞修复</w:t>
      </w:r>
    </w:p>
    <w:p w14:paraId="571BD00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第十三章：治愈细胞的前沿疗法</w:t>
      </w:r>
    </w:p>
    <w:p w14:paraId="1C1F7C6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第十四章：心血管健康方案</w:t>
      </w:r>
    </w:p>
    <w:p w14:paraId="0F8ECD4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第十五章：新陈代谢与消化系统健康方案</w:t>
      </w:r>
    </w:p>
    <w:p w14:paraId="232DFCE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第十六章：免疫健康方案</w:t>
      </w:r>
    </w:p>
    <w:p w14:paraId="597D667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第十七章：排毒方案</w:t>
      </w:r>
    </w:p>
    <w:p w14:paraId="4FB7C8E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eastAsia"/>
          <w:b w:val="0"/>
          <w:bCs w:val="0"/>
          <w:kern w:val="0"/>
          <w:sz w:val="21"/>
          <w:szCs w:val="21"/>
          <w:lang w:val="en-US" w:eastAsia="zh-CN"/>
        </w:rPr>
      </w:pPr>
      <w:r>
        <w:rPr>
          <w:rFonts w:hint="eastAsia"/>
          <w:b w:val="0"/>
          <w:bCs w:val="0"/>
          <w:kern w:val="0"/>
          <w:sz w:val="21"/>
          <w:szCs w:val="21"/>
          <w:lang w:val="en-US" w:eastAsia="zh-CN"/>
        </w:rPr>
        <w:t xml:space="preserve">- 第十八章：荷尔蒙调节方案 </w:t>
      </w:r>
    </w:p>
    <w:p w14:paraId="5AD3400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left"/>
        <w:textAlignment w:val="auto"/>
        <w:rPr>
          <w:rFonts w:hint="default"/>
          <w:b w:val="0"/>
          <w:bCs w:val="0"/>
          <w:kern w:val="0"/>
          <w:sz w:val="21"/>
          <w:szCs w:val="21"/>
          <w:lang w:val="en-US" w:eastAsia="zh-CN"/>
        </w:rPr>
      </w:pPr>
    </w:p>
    <w:p w14:paraId="2B037040">
      <w:pPr>
        <w:rPr>
          <w:b/>
          <w:color w:val="000000"/>
          <w:szCs w:val="21"/>
        </w:rPr>
      </w:pPr>
      <w:r>
        <w:rPr>
          <w:b/>
          <w:color w:val="000000"/>
          <w:szCs w:val="21"/>
        </w:rPr>
        <w:t>作者简介：</w:t>
      </w:r>
    </w:p>
    <w:p w14:paraId="0C4BA427">
      <w:pPr>
        <w:ind w:right="420"/>
        <w:rPr>
          <w:rFonts w:hint="eastAsia"/>
          <w:b w:val="0"/>
          <w:bCs w:val="0"/>
          <w:color w:val="000000"/>
          <w:szCs w:val="21"/>
        </w:rPr>
      </w:pPr>
    </w:p>
    <w:p w14:paraId="1630D966">
      <w:pPr>
        <w:ind w:right="420" w:firstLine="420"/>
        <w:rPr>
          <w:rFonts w:hint="eastAsia"/>
          <w:b w:val="0"/>
          <w:bCs w:val="0"/>
          <w:color w:val="000000"/>
          <w:szCs w:val="21"/>
        </w:rPr>
      </w:pPr>
      <w:r>
        <w:rPr>
          <w:rFonts w:hint="eastAsia"/>
          <w:b/>
          <w:bCs/>
          <w:color w:val="000000"/>
          <w:szCs w:val="21"/>
        </w:rPr>
        <w:t>乔希·阿克斯博士（Dr. Josh Axe, DNM, DC, CNS）</w:t>
      </w:r>
      <w:r>
        <w:rPr>
          <w:rFonts w:hint="eastAsia"/>
          <w:b w:val="0"/>
          <w:bCs w:val="0"/>
          <w:color w:val="000000"/>
          <w:szCs w:val="21"/>
        </w:rPr>
        <w:t>，拥有自然医学博士（Doctor of Natural Medicine）、整脊博士（Doctor of Chiropractic）和临床营养师（Clinical Nutritionist）资格。他拥有约翰·霍普金斯大学（Johns Hopkins University）的领导力理学硕士学位，是公认的个性化营养、功能医学和细胞修复领域的顶尖专家。阿克斯博士是《这样想，别那样想》（</w:t>
      </w:r>
      <w:r>
        <w:rPr>
          <w:rFonts w:hint="eastAsia"/>
          <w:b w:val="0"/>
          <w:bCs w:val="0"/>
          <w:i/>
          <w:iCs/>
          <w:color w:val="000000"/>
          <w:szCs w:val="21"/>
        </w:rPr>
        <w:t>Think This, Not That</w:t>
      </w:r>
      <w:r>
        <w:rPr>
          <w:rFonts w:hint="eastAsia"/>
          <w:b w:val="0"/>
          <w:bCs w:val="0"/>
          <w:color w:val="000000"/>
          <w:szCs w:val="21"/>
        </w:rPr>
        <w:t>）、《吃土》（</w:t>
      </w:r>
      <w:r>
        <w:rPr>
          <w:rFonts w:hint="eastAsia"/>
          <w:b w:val="0"/>
          <w:bCs w:val="0"/>
          <w:i/>
          <w:iCs/>
          <w:color w:val="000000"/>
          <w:szCs w:val="21"/>
        </w:rPr>
        <w:t>Eat Dirt</w:t>
      </w:r>
      <w:r>
        <w:rPr>
          <w:rFonts w:hint="eastAsia"/>
          <w:b w:val="0"/>
          <w:bCs w:val="0"/>
          <w:color w:val="000000"/>
          <w:szCs w:val="21"/>
        </w:rPr>
        <w:t>）、《生酮饮食》（</w:t>
      </w:r>
      <w:r>
        <w:rPr>
          <w:rFonts w:hint="eastAsia"/>
          <w:b w:val="0"/>
          <w:bCs w:val="0"/>
          <w:i/>
          <w:iCs/>
          <w:color w:val="000000"/>
          <w:szCs w:val="21"/>
        </w:rPr>
        <w:t>Keto Diet</w:t>
      </w:r>
      <w:r>
        <w:rPr>
          <w:rFonts w:hint="eastAsia"/>
          <w:b w:val="0"/>
          <w:bCs w:val="0"/>
          <w:color w:val="000000"/>
          <w:szCs w:val="21"/>
        </w:rPr>
        <w:t>）和《古老疗法》（</w:t>
      </w:r>
      <w:r>
        <w:rPr>
          <w:rFonts w:hint="eastAsia"/>
          <w:b w:val="0"/>
          <w:bCs w:val="0"/>
          <w:i/>
          <w:iCs/>
          <w:color w:val="000000"/>
          <w:szCs w:val="21"/>
        </w:rPr>
        <w:t>Ancient Remedies</w:t>
      </w:r>
      <w:r>
        <w:rPr>
          <w:rFonts w:hint="eastAsia"/>
          <w:b w:val="0"/>
          <w:bCs w:val="0"/>
          <w:color w:val="000000"/>
          <w:szCs w:val="21"/>
        </w:rPr>
        <w:t>）等多部《纽约时报》（</w:t>
      </w:r>
      <w:r>
        <w:rPr>
          <w:rFonts w:hint="eastAsia"/>
          <w:b w:val="0"/>
          <w:bCs w:val="0"/>
          <w:i/>
          <w:iCs/>
          <w:color w:val="000000"/>
          <w:szCs w:val="21"/>
        </w:rPr>
        <w:t>The New York Times</w:t>
      </w:r>
      <w:r>
        <w:rPr>
          <w:rFonts w:hint="eastAsia"/>
          <w:b w:val="0"/>
          <w:bCs w:val="0"/>
          <w:color w:val="000000"/>
          <w:szCs w:val="21"/>
        </w:rPr>
        <w:t>）畅销书的作者，也是排名前25的健康播客《乔希·阿克斯博士秀》（</w:t>
      </w:r>
      <w:r>
        <w:rPr>
          <w:rFonts w:hint="eastAsia"/>
          <w:b w:val="0"/>
          <w:bCs w:val="0"/>
          <w:i/>
          <w:iCs/>
          <w:color w:val="000000"/>
          <w:szCs w:val="21"/>
        </w:rPr>
        <w:t>The Dr. Josh Axe Show</w:t>
      </w:r>
      <w:r>
        <w:rPr>
          <w:rFonts w:hint="eastAsia"/>
          <w:b w:val="0"/>
          <w:bCs w:val="0"/>
          <w:color w:val="000000"/>
          <w:szCs w:val="21"/>
        </w:rPr>
        <w:t>）的主持人。</w:t>
      </w:r>
    </w:p>
    <w:p w14:paraId="7C13384A">
      <w:pPr>
        <w:ind w:right="420" w:firstLine="420"/>
        <w:rPr>
          <w:rFonts w:hint="eastAsia"/>
          <w:b w:val="0"/>
          <w:bCs w:val="0"/>
          <w:color w:val="000000"/>
          <w:szCs w:val="21"/>
        </w:rPr>
      </w:pPr>
    </w:p>
    <w:p w14:paraId="770DB9DE">
      <w:pPr>
        <w:ind w:right="420" w:firstLine="420"/>
        <w:rPr>
          <w:rFonts w:hint="eastAsia"/>
          <w:b w:val="0"/>
          <w:bCs w:val="0"/>
          <w:color w:val="000000"/>
          <w:szCs w:val="21"/>
        </w:rPr>
      </w:pPr>
      <w:r>
        <w:rPr>
          <w:rFonts w:hint="eastAsia"/>
          <w:b/>
          <w:bCs/>
          <w:color w:val="000000"/>
          <w:szCs w:val="21"/>
        </w:rPr>
        <w:t>威尔·科尔博士（Dr. Will Cole, IFMCP, DNM, DC）</w:t>
      </w:r>
      <w:r>
        <w:rPr>
          <w:rFonts w:hint="eastAsia"/>
          <w:b w:val="0"/>
          <w:bCs w:val="0"/>
          <w:color w:val="000000"/>
          <w:szCs w:val="21"/>
        </w:rPr>
        <w:t>，是功能医学认证从业者（Institute for Functional Medicine Certified Practitioner, IFMCP）、自然医学博士（Doctor of Natural Medicine）、整脊博士（Doctor of Chiropractic），是领先的功能医学专家和虚拟医疗的先驱，他创立了世界上首批功能医学远程医疗中心之一。他是广受欢迎的播客《健康的艺术》（</w:t>
      </w:r>
      <w:r>
        <w:rPr>
          <w:rFonts w:hint="eastAsia"/>
          <w:b w:val="0"/>
          <w:bCs w:val="0"/>
          <w:i/>
          <w:iCs/>
          <w:color w:val="000000"/>
          <w:szCs w:val="21"/>
        </w:rPr>
        <w:t>The Art of Being Well</w:t>
      </w:r>
      <w:r>
        <w:rPr>
          <w:rFonts w:hint="eastAsia"/>
          <w:b w:val="0"/>
          <w:bCs w:val="0"/>
          <w:color w:val="000000"/>
          <w:szCs w:val="21"/>
        </w:rPr>
        <w:t>）的主持人，也是《直觉禁食》（</w:t>
      </w:r>
      <w:r>
        <w:rPr>
          <w:rFonts w:hint="eastAsia"/>
          <w:b w:val="0"/>
          <w:bCs w:val="0"/>
          <w:i/>
          <w:iCs/>
          <w:color w:val="000000"/>
          <w:szCs w:val="21"/>
        </w:rPr>
        <w:t>Intuitive Fasting</w:t>
      </w:r>
      <w:r>
        <w:rPr>
          <w:rFonts w:hint="eastAsia"/>
          <w:b w:val="0"/>
          <w:bCs w:val="0"/>
          <w:color w:val="000000"/>
          <w:szCs w:val="21"/>
        </w:rPr>
        <w:t>）、《肠道的感觉》（</w:t>
      </w:r>
      <w:r>
        <w:rPr>
          <w:rFonts w:hint="eastAsia"/>
          <w:b w:val="0"/>
          <w:bCs w:val="0"/>
          <w:i/>
          <w:iCs/>
          <w:color w:val="000000"/>
          <w:szCs w:val="21"/>
        </w:rPr>
        <w:t>Gut Feelings</w:t>
      </w:r>
      <w:r>
        <w:rPr>
          <w:rFonts w:hint="eastAsia"/>
          <w:b w:val="0"/>
          <w:bCs w:val="0"/>
          <w:color w:val="000000"/>
          <w:szCs w:val="21"/>
        </w:rPr>
        <w:t>）、《酮素饮食》（</w:t>
      </w:r>
      <w:r>
        <w:rPr>
          <w:rFonts w:hint="eastAsia"/>
          <w:b w:val="0"/>
          <w:bCs w:val="0"/>
          <w:i/>
          <w:iCs/>
          <w:color w:val="000000"/>
          <w:szCs w:val="21"/>
        </w:rPr>
        <w:t>Ketotarian</w:t>
      </w:r>
      <w:r>
        <w:rPr>
          <w:rFonts w:hint="eastAsia"/>
          <w:b w:val="0"/>
          <w:bCs w:val="0"/>
          <w:color w:val="000000"/>
          <w:szCs w:val="21"/>
        </w:rPr>
        <w:t>）和《炎症光谱》（</w:t>
      </w:r>
      <w:r>
        <w:rPr>
          <w:rFonts w:hint="eastAsia"/>
          <w:b w:val="0"/>
          <w:bCs w:val="0"/>
          <w:i/>
          <w:iCs/>
          <w:color w:val="000000"/>
          <w:szCs w:val="21"/>
        </w:rPr>
        <w:t>The Inflammation Spectrum</w:t>
      </w:r>
      <w:r>
        <w:rPr>
          <w:rFonts w:hint="eastAsia"/>
          <w:b w:val="0"/>
          <w:bCs w:val="0"/>
          <w:color w:val="000000"/>
          <w:szCs w:val="21"/>
        </w:rPr>
        <w:t xml:space="preserve">）等多部《纽约时报》畅销书的作者。 </w:t>
      </w:r>
    </w:p>
    <w:p w14:paraId="60A63B06">
      <w:pPr>
        <w:ind w:right="420" w:firstLine="420"/>
        <w:rPr>
          <w:rFonts w:hint="eastAsia"/>
          <w:b/>
          <w:bCs/>
          <w:color w:val="000000"/>
          <w:szCs w:val="21"/>
        </w:rPr>
      </w:pPr>
    </w:p>
    <w:p w14:paraId="5B1A2D04">
      <w:pPr>
        <w:shd w:val="clear" w:color="auto" w:fill="FFFFFF"/>
        <w:rPr>
          <w:color w:val="000000"/>
          <w:szCs w:val="21"/>
        </w:rPr>
      </w:pPr>
      <w:r>
        <w:rPr>
          <w:rFonts w:hint="eastAsia"/>
          <w:b/>
          <w:bCs/>
          <w:color w:val="000000"/>
          <w:szCs w:val="21"/>
        </w:rPr>
        <w:t>感</w:t>
      </w:r>
      <w:r>
        <w:rPr>
          <w:b/>
          <w:bCs/>
          <w:color w:val="000000"/>
          <w:szCs w:val="21"/>
        </w:rPr>
        <w:t>谢您的阅读！</w:t>
      </w:r>
    </w:p>
    <w:p w14:paraId="6A101991">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4F4063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7FCCBEEB">
      <w:pPr>
        <w:rPr>
          <w:b/>
          <w:color w:val="000000"/>
          <w:szCs w:val="21"/>
        </w:rPr>
      </w:pPr>
      <w:r>
        <w:rPr>
          <w:color w:val="000000"/>
          <w:szCs w:val="21"/>
        </w:rPr>
        <w:t>安德鲁·纳伯格联合国际有限公司北京代表处</w:t>
      </w:r>
    </w:p>
    <w:p w14:paraId="2F5BDBDB">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CC02E71">
      <w:pPr>
        <w:rPr>
          <w:b/>
          <w:color w:val="000000"/>
          <w:szCs w:val="21"/>
        </w:rPr>
      </w:pPr>
      <w:r>
        <w:rPr>
          <w:color w:val="000000"/>
          <w:szCs w:val="21"/>
        </w:rPr>
        <w:t>电话：010-82504106, 传真：010-82504200</w:t>
      </w:r>
    </w:p>
    <w:p w14:paraId="67DFE97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83AB07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88170C7">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DD75CF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234D89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17EE0E3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9D06C3E">
      <w:pPr>
        <w:shd w:val="clear" w:color="auto" w:fill="FFFFFF"/>
        <w:rPr>
          <w:color w:val="000000"/>
          <w:szCs w:val="21"/>
        </w:rPr>
      </w:pPr>
      <w:r>
        <w:rPr>
          <w:color w:val="000000"/>
          <w:szCs w:val="21"/>
        </w:rPr>
        <w:t>微信订阅号：ANABJ2002</w:t>
      </w:r>
    </w:p>
    <w:p w14:paraId="38A20661">
      <w:pPr>
        <w:rPr>
          <w:b/>
          <w:color w:val="000000"/>
        </w:rPr>
      </w:pPr>
      <w:r>
        <w:rPr>
          <w:color w:val="000000"/>
          <w:szCs w:val="21"/>
        </w:rPr>
        <w:drawing>
          <wp:anchor distT="0" distB="0" distL="114300" distR="114300" simplePos="0" relativeHeight="251660288" behindDoc="0" locked="0" layoutInCell="1" allowOverlap="1">
            <wp:simplePos x="0" y="0"/>
            <wp:positionH relativeFrom="column">
              <wp:posOffset>-78740</wp:posOffset>
            </wp:positionH>
            <wp:positionV relativeFrom="paragraph">
              <wp:posOffset>130175</wp:posOffset>
            </wp:positionV>
            <wp:extent cx="831215" cy="903605"/>
            <wp:effectExtent l="0" t="0" r="698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831215" cy="903605"/>
                    </a:xfrm>
                    <a:prstGeom prst="rect">
                      <a:avLst/>
                    </a:prstGeom>
                    <a:noFill/>
                    <a:ln>
                      <a:noFill/>
                    </a:ln>
                  </pic:spPr>
                </pic:pic>
              </a:graphicData>
            </a:graphic>
          </wp:anchor>
        </w:drawing>
      </w:r>
    </w:p>
    <w:bookmarkEnd w:id="4"/>
    <w:bookmarkEnd w:id="5"/>
    <w:bookmarkEnd w:id="6"/>
    <w:bookmarkEnd w:id="7"/>
    <w:p w14:paraId="36BAA092">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85E5">
    <w:pPr>
      <w:pStyle w:val="7"/>
      <w:jc w:val="center"/>
    </w:pPr>
    <w:r>
      <w:fldChar w:fldCharType="begin"/>
    </w:r>
    <w:r>
      <w:instrText xml:space="preserve">PAGE   \* MERGEFORMAT</w:instrText>
    </w:r>
    <w:r>
      <w:fldChar w:fldCharType="separate"/>
    </w:r>
    <w:r>
      <w:rPr>
        <w:lang w:val="zh-CN"/>
      </w:rPr>
      <w:t>1</w:t>
    </w:r>
    <w:r>
      <w:fldChar w:fldCharType="end"/>
    </w:r>
  </w:p>
  <w:p w14:paraId="1EB8A8E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4A42">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765C0501">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2726"/>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36D3"/>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2661"/>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4279"/>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0283"/>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22D6"/>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39A6"/>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2985DC6"/>
    <w:rsid w:val="05171D42"/>
    <w:rsid w:val="07754A75"/>
    <w:rsid w:val="07A6502E"/>
    <w:rsid w:val="09510A7C"/>
    <w:rsid w:val="0B776EC0"/>
    <w:rsid w:val="0C383063"/>
    <w:rsid w:val="0D764D69"/>
    <w:rsid w:val="0E7A7053"/>
    <w:rsid w:val="11315FE8"/>
    <w:rsid w:val="14AB4219"/>
    <w:rsid w:val="1A427996"/>
    <w:rsid w:val="1C780F8D"/>
    <w:rsid w:val="1E857F63"/>
    <w:rsid w:val="1FC56676"/>
    <w:rsid w:val="23775858"/>
    <w:rsid w:val="262248C9"/>
    <w:rsid w:val="29900193"/>
    <w:rsid w:val="2A3E364C"/>
    <w:rsid w:val="2ABD4ACF"/>
    <w:rsid w:val="35AF43C3"/>
    <w:rsid w:val="36C817E1"/>
    <w:rsid w:val="371126E3"/>
    <w:rsid w:val="3C710E0E"/>
    <w:rsid w:val="3F476B9F"/>
    <w:rsid w:val="4176725E"/>
    <w:rsid w:val="41787651"/>
    <w:rsid w:val="4180640D"/>
    <w:rsid w:val="42BA7539"/>
    <w:rsid w:val="46D94671"/>
    <w:rsid w:val="489D136C"/>
    <w:rsid w:val="4A841A3A"/>
    <w:rsid w:val="4A8925EC"/>
    <w:rsid w:val="4AF64A04"/>
    <w:rsid w:val="4B4965E7"/>
    <w:rsid w:val="51F8421B"/>
    <w:rsid w:val="53476745"/>
    <w:rsid w:val="573C0AA3"/>
    <w:rsid w:val="59140E77"/>
    <w:rsid w:val="59AE4419"/>
    <w:rsid w:val="5A272306"/>
    <w:rsid w:val="5F5C2A02"/>
    <w:rsid w:val="647153D0"/>
    <w:rsid w:val="670C4EAD"/>
    <w:rsid w:val="67D20314"/>
    <w:rsid w:val="6A3F333A"/>
    <w:rsid w:val="6D2E1BF8"/>
    <w:rsid w:val="6F4F5607"/>
    <w:rsid w:val="70F31EEC"/>
    <w:rsid w:val="72640322"/>
    <w:rsid w:val="77F273D8"/>
    <w:rsid w:val="780240B3"/>
    <w:rsid w:val="7A2561C3"/>
    <w:rsid w:val="7A4253BC"/>
    <w:rsid w:val="7DE738D7"/>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bold"/>
    <w:basedOn w:val="12"/>
    <w:qFormat/>
    <w:uiPriority w:val="0"/>
  </w:style>
  <w:style w:type="character" w:customStyle="1" w:styleId="37">
    <w:name w:val="a-text-italic"/>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1429</Words>
  <Characters>2078</Characters>
  <Lines>14</Lines>
  <Paragraphs>4</Paragraphs>
  <TotalTime>27</TotalTime>
  <ScaleCrop>false</ScaleCrop>
  <LinksUpToDate>false</LinksUpToDate>
  <CharactersWithSpaces>2183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Lynn</cp:lastModifiedBy>
  <cp:lastPrinted>2005-06-10T06:33:00Z</cp:lastPrinted>
  <dcterms:modified xsi:type="dcterms:W3CDTF">2025-04-27T02:39:48Z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7D0F0C41206A4CE894ADF37B8FCFBAE3_13</vt:lpwstr>
  </property>
  <property fmtid="{D5CDD505-2E9C-101B-9397-08002B2CF9AE}" pid="4" name="KSOTemplateDocerSaveRecord">
    <vt:lpwstr>eyJoZGlkIjoiYjQ3ZmE5Yzc2ZTU1NGI3NTlmNGJmYjAyNWQ2YzMzY2YiLCJ1c2VySWQiOiIyMjU0OTIyMjcifQ==</vt:lpwstr>
  </property>
</Properties>
</file>