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DB40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621110DC"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189230</wp:posOffset>
            </wp:positionV>
            <wp:extent cx="1809115" cy="2211070"/>
            <wp:effectExtent l="0" t="0" r="19685" b="241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2C71EC">
      <w:pPr>
        <w:rPr>
          <w:rFonts w:hint="eastAsia"/>
          <w:b/>
        </w:rPr>
      </w:pPr>
      <w:r>
        <w:rPr>
          <w:rFonts w:hint="eastAsia"/>
          <w:b/>
        </w:rPr>
        <w:t>中文书名：《思考致富：成功之路》</w:t>
      </w:r>
    </w:p>
    <w:p w14:paraId="5C1D1706">
      <w:pPr>
        <w:rPr>
          <w:b/>
        </w:rPr>
      </w:pPr>
      <w:r>
        <w:rPr>
          <w:b/>
        </w:rPr>
        <w:t>英文书名：</w:t>
      </w:r>
      <w:bookmarkStart w:id="15" w:name="_GoBack"/>
      <w:r>
        <w:rPr>
          <w:rFonts w:hint="eastAsia"/>
          <w:b/>
        </w:rPr>
        <w:t>THE THINK AND GROW RICH ROADMAP</w:t>
      </w:r>
      <w:bookmarkEnd w:id="15"/>
      <w:r>
        <w:rPr>
          <w:rFonts w:hint="eastAsia"/>
          <w:b/>
        </w:rPr>
        <w:t>:  Practical Steps and Transformational Exercises for a Personal Blueprint to Wealth</w:t>
      </w:r>
      <w:r>
        <w:rPr>
          <w:b/>
        </w:rPr>
        <w:t xml:space="preserve"> </w:t>
      </w:r>
    </w:p>
    <w:p w14:paraId="76C4474D">
      <w:pPr>
        <w:rPr>
          <w:b/>
        </w:rPr>
      </w:pPr>
      <w:bookmarkStart w:id="0" w:name="OLE_LINK2"/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rFonts w:hint="eastAsia"/>
          <w:b/>
        </w:rPr>
        <w:t>Napoleon Hill</w:t>
      </w:r>
    </w:p>
    <w:bookmarkEnd w:id="0"/>
    <w:p w14:paraId="2D4E3769">
      <w:pPr>
        <w:rPr>
          <w:rFonts w:hint="eastAsia"/>
          <w:b/>
          <w:lang w:val="en-US" w:eastAsia="zh-CN"/>
        </w:rPr>
      </w:pPr>
      <w:r>
        <w:rPr>
          <w:b/>
        </w:rPr>
        <w:t>出 版 社：</w:t>
      </w:r>
      <w:r>
        <w:rPr>
          <w:rFonts w:hint="eastAsia"/>
          <w:b/>
        </w:rPr>
        <w:t>Bluestone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color w:val="000000"/>
          <w:szCs w:val="21"/>
          <w:shd w:val="clear" w:color="auto" w:fill="FFFFFF"/>
          <w:lang w:val="en-US" w:eastAsia="zh-CN"/>
        </w:rPr>
        <w:t>BIAGI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  <w:lang w:val="en-US" w:eastAsia="zh-CN"/>
        </w:rPr>
        <w:t>144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4A7C17F3">
      <w:pPr>
        <w:rPr>
          <w:rFonts w:hint="default" w:eastAsia="宋体"/>
          <w:b/>
          <w:color w:val="FF0000"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经管/励志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14:paraId="29D4B612">
      <w:pPr>
        <w:rPr>
          <w:rFonts w:hint="eastAsia"/>
          <w:b/>
          <w:bCs/>
        </w:rPr>
      </w:pPr>
    </w:p>
    <w:p w14:paraId="49A1153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投资自己，采取行动，见证梦想实现的那一刻！实用步骤与转化练习，助你打造专属财富蓝图</w:t>
      </w:r>
      <w:r>
        <w:rPr>
          <w:rFonts w:hint="eastAsia"/>
          <w:b/>
          <w:bCs/>
          <w:lang w:eastAsia="zh-CN"/>
        </w:rPr>
        <w:t>——</w:t>
      </w:r>
      <w:r>
        <w:rPr>
          <w:rFonts w:hint="eastAsia"/>
          <w:b/>
          <w:bCs/>
        </w:rPr>
        <w:t>《思考致富》全球销量已超过7000万册</w:t>
      </w:r>
    </w:p>
    <w:p w14:paraId="5A1FE998">
      <w:pPr>
        <w:rPr>
          <w:b/>
          <w:bCs/>
        </w:rPr>
      </w:pPr>
    </w:p>
    <w:p w14:paraId="6AA987DC">
      <w:pPr>
        <w:ind w:firstLine="420" w:firstLineChars="200"/>
        <w:rPr>
          <w:rFonts w:hint="eastAsia"/>
        </w:rPr>
      </w:pPr>
      <w:bookmarkStart w:id="4" w:name="_Hlk192691417"/>
      <w:r>
        <w:rPr>
          <w:rFonts w:hint="eastAsia"/>
        </w:rPr>
        <w:t>年轻一代在目睹长辈面对复杂的退休问题后，更希望提前规划，实现经济与生活的自由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本书以亲切的</w:t>
      </w:r>
      <w:r>
        <w:rPr>
          <w:rFonts w:hint="eastAsia"/>
          <w:lang w:val="en-US" w:eastAsia="zh-CN"/>
        </w:rPr>
        <w:t>操作</w:t>
      </w:r>
      <w:r>
        <w:rPr>
          <w:rFonts w:hint="eastAsia"/>
        </w:rPr>
        <w:t>手册形式，帮助读者将经典原则应用于个性化目标设定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针对当下经济动荡，市场对经久不衰、经得起检验的方法有着强烈需求</w:t>
      </w:r>
    </w:p>
    <w:p w14:paraId="0F4C2428">
      <w:pPr>
        <w:ind w:firstLine="420" w:firstLineChars="200"/>
        <w:rPr>
          <w:rFonts w:hint="eastAsia"/>
        </w:rPr>
      </w:pPr>
    </w:p>
    <w:p w14:paraId="44B0BDA9">
      <w:pPr>
        <w:ind w:firstLine="420" w:firstLineChars="200"/>
        <w:rPr>
          <w:rFonts w:hint="eastAsia"/>
        </w:rPr>
      </w:pPr>
      <w:r>
        <w:rPr>
          <w:rFonts w:hint="eastAsia"/>
        </w:rPr>
        <w:t>成功不是偶然，而是选择。选择开启你的全部潜能，在财富与人生中共同成长——这正是《思考致富：成功之路》的核心理念。本书以拿破仑·希尔的永恒经典《思考致富》为基础，是一本引导你实现个人与财务成长、迈向卓越成就的现代工作手册。内容包括：</w:t>
      </w:r>
    </w:p>
    <w:p w14:paraId="775D422C"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➤ 行之有效的成功策略：深入剖析《思考致富》的十三项成功原则，通过简单易行的练习，引导你一步步迈向财务自由与事业成功。</w:t>
      </w:r>
    </w:p>
    <w:p w14:paraId="6EEB5F95"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➤ 个性化目标设定与行动计划：通过详尽的工作表，将梦想转化为可执行的目标，涵盖目标设定、计划制定、执行与进度追踪。</w:t>
      </w:r>
    </w:p>
    <w:p w14:paraId="300C0283"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➤ 改变人生的思维方式：掌握“致富型”思维，学习如何通过信念、坚持和正念激发内在潜力，培育富有的思维方式。</w:t>
      </w:r>
    </w:p>
    <w:p w14:paraId="20744263">
      <w:pPr>
        <w:ind w:firstLine="420" w:firstLineChars="200"/>
        <w:rPr>
          <w:rFonts w:hint="eastAsia"/>
        </w:rPr>
      </w:pPr>
    </w:p>
    <w:p w14:paraId="1CBA485E">
      <w:pPr>
        <w:ind w:firstLine="420" w:firstLineChars="200"/>
        <w:rPr>
          <w:rFonts w:hint="eastAsia"/>
        </w:rPr>
      </w:pPr>
      <w:r>
        <w:rPr>
          <w:rFonts w:hint="eastAsia"/>
        </w:rPr>
        <w:t>无论你是创业者，还是正在追求“更多可能”的人，本书都将为你提供实用工具、练习方法与行动指导，助你将拿破仑·希尔的成功秘诀真正融入日常生活，并收获属于你的财富与成就。</w:t>
      </w:r>
    </w:p>
    <w:p w14:paraId="2F2BFFD3">
      <w:pPr>
        <w:rPr>
          <w:rFonts w:hint="eastAsia"/>
        </w:rPr>
      </w:pPr>
    </w:p>
    <w:p w14:paraId="143C690C">
      <w:pPr>
        <w:rPr>
          <w:rFonts w:hint="eastAsia"/>
        </w:rPr>
      </w:pPr>
    </w:p>
    <w:bookmarkEnd w:id="1"/>
    <w:p w14:paraId="0794BFD5">
      <w:pPr>
        <w:rPr>
          <w:b/>
          <w:bCs/>
        </w:rPr>
      </w:pPr>
      <w:bookmarkStart w:id="5" w:name="_Hlk191658443"/>
      <w:bookmarkStart w:id="6" w:name="_Hlk190423953"/>
      <w:r>
        <w:rPr>
          <w:rFonts w:hint="eastAsia"/>
          <w:b/>
          <w:bCs/>
        </w:rPr>
        <w:t>作者简介：</w:t>
      </w:r>
      <w:bookmarkEnd w:id="2"/>
    </w:p>
    <w:bookmarkEnd w:id="3"/>
    <w:p w14:paraId="25D18987">
      <w:pPr>
        <w:ind w:firstLine="1682" w:firstLineChars="800"/>
        <w:rPr>
          <w:b/>
          <w:bCs/>
        </w:rPr>
      </w:pPr>
    </w:p>
    <w:p w14:paraId="17A6A81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拿破仑·希尔</w:t>
      </w:r>
      <w:r>
        <w:rPr>
          <w:rFonts w:hint="eastAsia"/>
          <w:b/>
          <w:bCs/>
          <w:lang w:eastAsia="zh-CN"/>
        </w:rPr>
        <w:t>（Napoleon Hill）</w:t>
      </w:r>
      <w:r>
        <w:rPr>
          <w:rFonts w:hint="eastAsia"/>
          <w:b w:val="0"/>
          <w:bCs w:val="0"/>
        </w:rPr>
        <w:t>他最初以记者身份开启职业生涯，并因此结识了工业巨头安德鲁·卡耐基，后者鼓励他深入研究成功人士的习惯。在长达二十余年的时间里，希尔采访了数百位世界顶尖人物——包括托马斯·爱迪生、亨利·福特等，并将这些珍贵洞见总结为成功原则。这些原则至今仍激励并赋能着全球读者。1937年，他出版了影响深远的巨作《思考致富》</w:t>
      </w:r>
    </w:p>
    <w:bookmarkEnd w:id="4"/>
    <w:bookmarkEnd w:id="5"/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6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7" w:name="_Hlk175863846"/>
    <w:bookmarkStart w:id="8" w:name="_Hlk175863845"/>
    <w:bookmarkStart w:id="9" w:name="_Hlk175863844"/>
    <w:bookmarkStart w:id="10" w:name="_Hlk175863841"/>
    <w:bookmarkStart w:id="11" w:name="_Hlk175863843"/>
    <w:bookmarkStart w:id="12" w:name="_Hlk175863842"/>
    <w:bookmarkStart w:id="13" w:name="_Hlk175863839"/>
    <w:bookmarkStart w:id="14" w:name="_Hlk175863840"/>
    <w:r>
      <w:rPr>
        <w:rFonts w:hint="eastAsia" w:eastAsia="方正姚体"/>
      </w:rPr>
      <w:t>英国安德鲁·纳伯格联合国际有限公司北京代表处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E10AA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3C52"/>
    <w:rsid w:val="00DB595C"/>
    <w:rsid w:val="00DB5A90"/>
    <w:rsid w:val="00DC198C"/>
    <w:rsid w:val="00DC3063"/>
    <w:rsid w:val="00DC6F86"/>
    <w:rsid w:val="00DD2469"/>
    <w:rsid w:val="00DD2D4E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3D5BF03C"/>
    <w:rsid w:val="57897A67"/>
    <w:rsid w:val="5FFFEAFC"/>
    <w:rsid w:val="60D23CEC"/>
    <w:rsid w:val="74D749C1"/>
    <w:rsid w:val="7BEF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  <w:style w:type="paragraph" w:customStyle="1" w:styleId="53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25282D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55F479A7-2150-4286-AD84-86C893BEB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213</Words>
  <Characters>1220</Characters>
  <Lines>10</Lines>
  <Paragraphs>2</Paragraphs>
  <TotalTime>10</TotalTime>
  <ScaleCrop>false</ScaleCrop>
  <LinksUpToDate>false</LinksUpToDate>
  <CharactersWithSpaces>1431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2024-11-22T15:11:00Z</dcterms:created>
  <dc:creator>Image</dc:creator>
  <cp:lastModifiedBy>七宝。</cp:lastModifiedBy>
  <cp:lastPrinted>2004-04-24T07:06:00Z</cp:lastPrinted>
  <dcterms:modified xsi:type="dcterms:W3CDTF">2025-04-24T17:56:27Z</dcterms:modified>
  <dc:title>新 书 推 荐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F754C2096635668E147B086862952E68_43</vt:lpwstr>
  </property>
  <property fmtid="{D5CDD505-2E9C-101B-9397-08002B2CF9AE}" pid="4" name="GrammarlyDocumentId">
    <vt:lpwstr>6384f9fc398310d53f7c1e96edb9c330b9663e79693f26b1b3b6b52e17e51920</vt:lpwstr>
  </property>
</Properties>
</file>