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7761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10C309F4">
      <w:pPr>
        <w:rPr>
          <w:b/>
          <w:color w:val="000000"/>
          <w:szCs w:val="21"/>
        </w:rPr>
      </w:pPr>
    </w:p>
    <w:p w14:paraId="286B81B4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3851910</wp:posOffset>
            </wp:positionH>
            <wp:positionV relativeFrom="paragraph">
              <wp:posOffset>51435</wp:posOffset>
            </wp:positionV>
            <wp:extent cx="1311275" cy="1946910"/>
            <wp:effectExtent l="0" t="0" r="3175" b="5715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194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6191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 w:val="0"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bCs w:val="0"/>
          <w:color w:val="000000"/>
          <w:szCs w:val="21"/>
        </w:rPr>
        <w:t>《伯蒂》</w:t>
      </w:r>
    </w:p>
    <w:p w14:paraId="2B0C87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  <w:lang w:val="en-US" w:eastAsia="zh-CN"/>
        </w:rPr>
        <w:t>Birdy</w:t>
      </w:r>
    </w:p>
    <w:p w14:paraId="77A182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  <w:highlight w:val="none"/>
        </w:rPr>
        <w:t>N. West Moss</w:t>
      </w:r>
    </w:p>
    <w:p w14:paraId="14202F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 版 社：</w:t>
      </w:r>
      <w:r>
        <w:rPr>
          <w:rFonts w:hint="eastAsia"/>
          <w:b/>
          <w:bCs/>
          <w:kern w:val="0"/>
          <w:szCs w:val="21"/>
          <w:lang w:val="en-US" w:eastAsia="zh-CN"/>
        </w:rPr>
        <w:t>Little Brown</w:t>
      </w:r>
    </w:p>
    <w:p w14:paraId="31BB2E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>
        <w:rPr>
          <w:rFonts w:hint="eastAsia"/>
          <w:b/>
          <w:bCs/>
          <w:kern w:val="0"/>
          <w:szCs w:val="21"/>
          <w:lang w:val="en-US" w:eastAsia="zh-CN"/>
        </w:rPr>
        <w:t>Little Brown</w:t>
      </w:r>
      <w:r>
        <w:rPr>
          <w:rFonts w:hint="eastAsia"/>
          <w:b/>
          <w:bCs/>
          <w:kern w:val="0"/>
          <w:szCs w:val="21"/>
        </w:rPr>
        <w:t>/ANA</w:t>
      </w:r>
    </w:p>
    <w:p w14:paraId="792A0E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页    数</w:t>
      </w:r>
      <w:r>
        <w:rPr>
          <w:rFonts w:hint="eastAsia" w:ascii="宋体" w:hAnsi="宋体"/>
          <w:b/>
          <w:bCs/>
          <w:kern w:val="0"/>
          <w:szCs w:val="21"/>
        </w:rPr>
        <w:t>：</w:t>
      </w:r>
      <w:r>
        <w:rPr>
          <w:rFonts w:hint="eastAsia"/>
          <w:b/>
          <w:bCs/>
          <w:kern w:val="0"/>
          <w:szCs w:val="21"/>
          <w:lang w:val="en-US" w:eastAsia="zh-CN"/>
        </w:rPr>
        <w:t>272</w:t>
      </w:r>
      <w:r>
        <w:rPr>
          <w:rFonts w:hint="eastAsia"/>
          <w:b/>
          <w:bCs/>
          <w:kern w:val="0"/>
          <w:szCs w:val="21"/>
        </w:rPr>
        <w:t>页</w:t>
      </w:r>
    </w:p>
    <w:p w14:paraId="2FF5DB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b/>
          <w:bCs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出版时间：20</w:t>
      </w:r>
      <w:r>
        <w:rPr>
          <w:rFonts w:hint="eastAsia"/>
          <w:b/>
          <w:bCs/>
          <w:kern w:val="0"/>
          <w:szCs w:val="21"/>
          <w:lang w:val="en-US" w:eastAsia="zh-CN"/>
        </w:rPr>
        <w:t>26</w:t>
      </w:r>
      <w:r>
        <w:rPr>
          <w:b/>
          <w:bCs/>
          <w:kern w:val="0"/>
          <w:szCs w:val="21"/>
        </w:rPr>
        <w:t>年</w:t>
      </w:r>
      <w:r>
        <w:rPr>
          <w:rFonts w:hint="eastAsia"/>
          <w:b/>
          <w:bCs/>
          <w:kern w:val="0"/>
          <w:szCs w:val="21"/>
          <w:lang w:val="en-US" w:eastAsia="zh-CN"/>
        </w:rPr>
        <w:t>2</w:t>
      </w:r>
      <w:r>
        <w:rPr>
          <w:rFonts w:hint="eastAsia"/>
          <w:b/>
          <w:bCs/>
          <w:kern w:val="0"/>
          <w:szCs w:val="21"/>
        </w:rPr>
        <w:t>月</w:t>
      </w:r>
      <w:r>
        <w:rPr>
          <w:rFonts w:hint="eastAsia"/>
          <w:b/>
          <w:bCs/>
          <w:kern w:val="0"/>
          <w:szCs w:val="21"/>
          <w:lang w:val="en-US" w:eastAsia="zh-CN"/>
        </w:rPr>
        <w:t>17日</w:t>
      </w:r>
    </w:p>
    <w:p w14:paraId="0BDDA2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  <w:highlight w:val="yellow"/>
        </w:rPr>
      </w:pPr>
      <w:r>
        <w:rPr>
          <w:b/>
          <w:bCs/>
          <w:kern w:val="0"/>
          <w:szCs w:val="21"/>
          <w:highlight w:val="none"/>
        </w:rPr>
        <w:t>代理地区：中国大陆、台湾</w:t>
      </w:r>
    </w:p>
    <w:p w14:paraId="50B522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>
        <w:rPr>
          <w:rFonts w:hint="eastAsia"/>
          <w:b/>
          <w:bCs/>
          <w:kern w:val="0"/>
          <w:szCs w:val="21"/>
        </w:rPr>
        <w:t>电子稿</w:t>
      </w:r>
    </w:p>
    <w:p w14:paraId="49F39F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kern w:val="0"/>
          <w:szCs w:val="21"/>
        </w:rPr>
        <w:t>类</w:t>
      </w:r>
      <w:r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>
        <w:rPr>
          <w:rFonts w:hint="eastAsia"/>
          <w:b/>
          <w:bCs/>
          <w:kern w:val="0"/>
          <w:szCs w:val="21"/>
          <w:lang w:val="en-US" w:eastAsia="zh-CN"/>
        </w:rPr>
        <w:t>儿童文学</w:t>
      </w:r>
    </w:p>
    <w:p w14:paraId="02EB8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</w:p>
    <w:p w14:paraId="1D1CA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393EB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这部作品融合了《龙猫》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i/>
          <w:iCs/>
        </w:rPr>
        <w:t>My Neighbor Totoro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</w:rPr>
        <w:t>和辛西娅·沃伊特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</w:rPr>
        <w:t>Cynthia Voigt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</w:rPr>
        <w:t>的</w:t>
      </w:r>
      <w:r>
        <w:rPr>
          <w:rFonts w:hint="default" w:ascii="Times New Roman" w:hAnsi="Times New Roman" w:cs="Times New Roman"/>
          <w:i/>
          <w:iCs/>
        </w:rPr>
        <w:t>Homecoming Tillerman</w:t>
      </w:r>
      <w:r>
        <w:rPr>
          <w:rFonts w:hint="eastAsia"/>
          <w:b w:val="0"/>
          <w:bCs w:val="0"/>
          <w:color w:val="000000"/>
          <w:szCs w:val="21"/>
        </w:rPr>
        <w:t>系列的元素，讲述了11岁女孩伯蒂和她年幼的弟弟</w:t>
      </w:r>
      <w:r>
        <w:rPr>
          <w:rFonts w:hint="eastAsia"/>
          <w:color w:val="000000"/>
          <w:szCs w:val="21"/>
        </w:rPr>
        <w:t>毛斯</w:t>
      </w:r>
      <w:r>
        <w:rPr>
          <w:rFonts w:hint="eastAsia"/>
          <w:b w:val="0"/>
          <w:bCs w:val="0"/>
          <w:color w:val="000000"/>
          <w:szCs w:val="21"/>
        </w:rPr>
        <w:t>，在母亲去世后共同面对悲伤的旅程，并在乡村生活的混乱与惊喜中慢慢找到自己的位置。即便她和弟弟逐渐适应了新生活，伯蒂仍然不敢轻信大人所说的话——她知道，他们的未来只能掌握在自己手中。</w:t>
      </w:r>
    </w:p>
    <w:p w14:paraId="1560C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53F06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十一岁的伯蒂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eastAsia"/>
          <w:color w:val="000000"/>
          <w:szCs w:val="21"/>
        </w:rPr>
        <w:t>Birdy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和她的弟弟毛斯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eastAsia"/>
          <w:color w:val="000000"/>
          <w:szCs w:val="21"/>
        </w:rPr>
        <w:t>Mouse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在失去母亲之后，被迫搬到乡下与从未谋面的亲戚一起生活。尽管乡间生活充满混乱，也有意想不到的快乐，但伯蒂比谁都明白，不能轻信大人的承诺——她知道，想要掌握自己的未来，必须靠自己。</w:t>
      </w:r>
    </w:p>
    <w:p w14:paraId="68603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3522B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伯蒂现实、务实；毛斯则乐观、信任别人。他们一直是彼此最坚实的依靠。妈妈因癌症去世后，兄妹俩被送往乡间与陌生亲戚姨妈米茜和姨丈沙多同住。那栋房子充满着井然有序的混乱，伯蒂也得花时间适应成年人的世界。但冰箱总是满的，孩子们可以随时去户外玩耍——只是，这一切都是暂时的。社工答应要在新学年之前为他们找一个“真正的家”，不论他们愿不愿意离开。</w:t>
      </w:r>
    </w:p>
    <w:p w14:paraId="3F248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00813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随着夏天推进，毛斯</w:t>
      </w:r>
      <w:r>
        <w:rPr>
          <w:rFonts w:hint="eastAsia"/>
          <w:color w:val="000000"/>
          <w:szCs w:val="21"/>
          <w:lang w:val="en-US" w:eastAsia="zh-CN"/>
        </w:rPr>
        <w:t>开</w:t>
      </w:r>
      <w:r>
        <w:rPr>
          <w:rFonts w:hint="eastAsia"/>
          <w:color w:val="000000"/>
          <w:szCs w:val="21"/>
        </w:rPr>
        <w:t>始爱上这里的新生活。但伯蒂心里清楚——大人从来不值得依赖。当她被恐惧吞没时，做出一个可能让他们失去这一切的大错。</w:t>
      </w:r>
    </w:p>
    <w:p w14:paraId="7372D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1E216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这是一部充满真情实感、令人动容的成长小说，讲述</w:t>
      </w:r>
      <w:r>
        <w:rPr>
          <w:rFonts w:hint="eastAsia"/>
          <w:color w:val="000000"/>
          <w:szCs w:val="21"/>
          <w:lang w:val="en-US" w:eastAsia="zh-CN"/>
        </w:rPr>
        <w:t>姐弟</w:t>
      </w:r>
      <w:bookmarkStart w:id="2" w:name="_GoBack"/>
      <w:bookmarkEnd w:id="2"/>
      <w:r>
        <w:rPr>
          <w:rFonts w:hint="eastAsia"/>
          <w:color w:val="000000"/>
          <w:szCs w:val="21"/>
        </w:rPr>
        <w:t>之间牢不可破的羁绊，以及如何在最意想不到的地方找到“家”的意义。</w:t>
      </w:r>
    </w:p>
    <w:p w14:paraId="77E2A5B6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  <w:bookmarkStart w:id="0" w:name="OLE_LINK38"/>
      <w:bookmarkStart w:id="1" w:name="OLE_LINK43"/>
    </w:p>
    <w:p w14:paraId="4052E20F">
      <w:pPr>
        <w:ind w:right="-1"/>
        <w:rPr>
          <w:b/>
          <w:color w:val="2E3033"/>
          <w:szCs w:val="21"/>
          <w:shd w:val="clear" w:color="auto" w:fill="FFFFFF"/>
        </w:rPr>
      </w:pPr>
      <w:r>
        <w:rPr>
          <w:rFonts w:hint="eastAsia"/>
          <w:b/>
          <w:color w:val="2E3033"/>
          <w:szCs w:val="21"/>
          <w:shd w:val="clear" w:color="auto" w:fill="FFFFFF"/>
          <w:lang w:val="en-US" w:eastAsia="zh-CN"/>
        </w:rPr>
        <w:t>本书卖点</w:t>
      </w:r>
      <w:r>
        <w:rPr>
          <w:b/>
          <w:color w:val="2E3033"/>
          <w:szCs w:val="21"/>
          <w:shd w:val="clear" w:color="auto" w:fill="FFFFFF"/>
        </w:rPr>
        <w:t>：</w:t>
      </w:r>
    </w:p>
    <w:p w14:paraId="70B0D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·</w:t>
      </w:r>
      <w:r>
        <w:rPr>
          <w:rFonts w:hint="eastAsia"/>
          <w:color w:val="000000"/>
          <w:szCs w:val="21"/>
        </w:rPr>
        <w:t>本书特别适合喜欢《都是黛西惹的祸》（</w:t>
      </w:r>
      <w:r>
        <w:rPr>
          <w:rFonts w:hint="eastAsia"/>
          <w:i/>
          <w:iCs/>
          <w:color w:val="000000"/>
          <w:szCs w:val="21"/>
        </w:rPr>
        <w:t>Because of Winn Dixie</w:t>
      </w:r>
      <w:r>
        <w:rPr>
          <w:rFonts w:hint="eastAsia"/>
          <w:color w:val="000000"/>
          <w:szCs w:val="21"/>
        </w:rPr>
        <w:t>）以及辛西娅·瑞兰特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</w:rPr>
        <w:t>Cynthia Rylant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《想念梅姨》（</w:t>
      </w:r>
      <w:r>
        <w:rPr>
          <w:rFonts w:hint="eastAsia"/>
          <w:i/>
          <w:iCs/>
          <w:color w:val="000000"/>
          <w:szCs w:val="21"/>
        </w:rPr>
        <w:t>Missing May</w:t>
      </w:r>
      <w:r>
        <w:rPr>
          <w:rFonts w:hint="eastAsia"/>
          <w:color w:val="000000"/>
          <w:szCs w:val="21"/>
        </w:rPr>
        <w:t>）的读者。书中穿插点描插图与日记形式，让这本作品既有互动感，又满载温情，能打动儿童与成人的心。</w:t>
      </w:r>
    </w:p>
    <w:p w14:paraId="06951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 w:eastAsia="宋体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·</w:t>
      </w:r>
      <w:r>
        <w:rPr>
          <w:rFonts w:hint="eastAsia"/>
          <w:color w:val="000000"/>
          <w:szCs w:val="21"/>
        </w:rPr>
        <w:t>N·韦斯特·莫斯</w:t>
      </w:r>
      <w:r>
        <w:rPr>
          <w:rFonts w:hint="eastAsia"/>
          <w:color w:val="000000"/>
          <w:szCs w:val="21"/>
          <w:lang w:eastAsia="zh-CN"/>
        </w:rPr>
        <w:t>（N. West Moss）</w:t>
      </w:r>
      <w:r>
        <w:rPr>
          <w:rFonts w:hint="eastAsia"/>
          <w:color w:val="000000"/>
          <w:szCs w:val="21"/>
        </w:rPr>
        <w:t>精准捕捉到了一个十一岁孩子在遭遇重大变故时复杂而强烈的情感。</w:t>
      </w:r>
    </w:p>
    <w:p w14:paraId="12D4A426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 w:val="0"/>
          <w:bCs w:val="0"/>
          <w:color w:val="000000"/>
          <w:szCs w:val="21"/>
        </w:rPr>
      </w:pPr>
    </w:p>
    <w:p w14:paraId="107D7BB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6898107D">
      <w:pPr>
        <w:ind w:firstLine="422" w:firstLineChars="200"/>
        <w:rPr>
          <w:rFonts w:hint="eastAsia" w:eastAsia="宋体"/>
          <w:b w:val="0"/>
          <w:bCs w:val="0"/>
          <w:color w:val="000000"/>
          <w:szCs w:val="21"/>
          <w:lang w:eastAsia="zh-CN"/>
        </w:rPr>
      </w:pPr>
      <w:r>
        <w:rPr>
          <w:rFonts w:hint="eastAsia" w:eastAsia="宋体"/>
          <w:b/>
          <w:bCs/>
          <w:color w:val="000000"/>
          <w:szCs w:val="21"/>
          <w:lang w:eastAsia="zh-CN"/>
        </w:rPr>
        <w:t>N·韦斯特·莫斯</w:t>
      </w:r>
      <w:r>
        <w:rPr>
          <w:rFonts w:hint="eastAsia"/>
          <w:b/>
          <w:bCs/>
          <w:color w:val="000000"/>
          <w:szCs w:val="21"/>
          <w:lang w:eastAsia="zh-CN"/>
        </w:rPr>
        <w:t>（N. West Moss）</w:t>
      </w:r>
      <w:r>
        <w:rPr>
          <w:rFonts w:hint="eastAsia" w:eastAsia="宋体"/>
          <w:b w:val="0"/>
          <w:bCs w:val="0"/>
          <w:color w:val="000000"/>
          <w:szCs w:val="21"/>
          <w:lang w:eastAsia="zh-CN"/>
        </w:rPr>
        <w:t>是回忆录</w:t>
      </w:r>
      <w:r>
        <w:rPr>
          <w:rFonts w:hint="eastAsia" w:eastAsia="宋体"/>
          <w:b w:val="0"/>
          <w:bCs w:val="0"/>
          <w:i/>
          <w:iCs/>
          <w:color w:val="000000"/>
          <w:szCs w:val="21"/>
          <w:lang w:eastAsia="zh-CN"/>
        </w:rPr>
        <w:t>Flesh and Blood: Reflections on Infertility</w:t>
      </w:r>
      <w:r>
        <w:rPr>
          <w:rFonts w:hint="eastAsia" w:eastAsia="宋体"/>
          <w:b w:val="0"/>
          <w:bCs w:val="0"/>
          <w:color w:val="000000"/>
          <w:szCs w:val="21"/>
          <w:lang w:eastAsia="zh-CN"/>
        </w:rPr>
        <w:t>（Algonquin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出版社</w:t>
      </w:r>
      <w:r>
        <w:rPr>
          <w:rFonts w:hint="eastAsia" w:eastAsia="宋体"/>
          <w:b w:val="0"/>
          <w:bCs w:val="0"/>
          <w:color w:val="000000"/>
          <w:szCs w:val="21"/>
          <w:lang w:eastAsia="zh-CN"/>
        </w:rPr>
        <w:t>，2021年10月出版）的作者。她的随笔与短篇小说曾刊登于《麦克斯维尼》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</w:rPr>
        <w:t>McSweeney’s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）</w:t>
      </w:r>
      <w:r>
        <w:rPr>
          <w:rFonts w:hint="eastAsia" w:eastAsia="宋体"/>
          <w:b w:val="0"/>
          <w:bCs w:val="0"/>
          <w:color w:val="000000"/>
          <w:szCs w:val="21"/>
          <w:lang w:eastAsia="zh-CN"/>
        </w:rPr>
        <w:t>、《星期六晚邮报》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</w:rPr>
        <w:t>The Saturday Evening Post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）</w:t>
      </w:r>
      <w:r>
        <w:rPr>
          <w:rFonts w:hint="eastAsia" w:eastAsia="宋体"/>
          <w:b w:val="0"/>
          <w:bCs w:val="0"/>
          <w:color w:val="000000"/>
          <w:szCs w:val="21"/>
          <w:lang w:eastAsia="zh-CN"/>
        </w:rPr>
        <w:t>、《斯德哥尔摩评论》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</w:rPr>
        <w:t>The Stockholm Review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）</w:t>
      </w:r>
      <w:r>
        <w:rPr>
          <w:rFonts w:hint="eastAsia" w:eastAsia="宋体"/>
          <w:b w:val="0"/>
          <w:bCs w:val="0"/>
          <w:color w:val="000000"/>
          <w:szCs w:val="21"/>
          <w:lang w:eastAsia="zh-CN"/>
        </w:rPr>
        <w:t>、《沙龙》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</w:rPr>
        <w:t>Salon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）</w:t>
      </w:r>
      <w:r>
        <w:rPr>
          <w:rFonts w:hint="eastAsia" w:eastAsia="宋体"/>
          <w:b w:val="0"/>
          <w:bCs w:val="0"/>
          <w:color w:val="000000"/>
          <w:szCs w:val="21"/>
          <w:lang w:eastAsia="zh-CN"/>
        </w:rPr>
        <w:t>、《纽约时报》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</w:rPr>
        <w:t>New York Times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）</w:t>
      </w:r>
      <w:r>
        <w:rPr>
          <w:rFonts w:hint="eastAsia" w:eastAsia="宋体"/>
          <w:b w:val="0"/>
          <w:bCs w:val="0"/>
          <w:color w:val="000000"/>
          <w:szCs w:val="21"/>
          <w:lang w:eastAsia="zh-CN"/>
        </w:rPr>
        <w:t>、</w:t>
      </w:r>
      <w:r>
        <w:rPr>
          <w:rFonts w:hint="default" w:ascii="Times New Roman" w:hAnsi="Times New Roman" w:cs="Times New Roman"/>
        </w:rPr>
        <w:t>Brevity</w:t>
      </w:r>
      <w:r>
        <w:rPr>
          <w:rFonts w:hint="eastAsia" w:eastAsia="宋体"/>
          <w:b w:val="0"/>
          <w:bCs w:val="0"/>
          <w:color w:val="000000"/>
          <w:szCs w:val="21"/>
          <w:lang w:eastAsia="zh-CN"/>
        </w:rPr>
        <w:t>、</w:t>
      </w:r>
      <w:r>
        <w:rPr>
          <w:rFonts w:hint="default" w:ascii="Times New Roman" w:hAnsi="Times New Roman" w:cs="Times New Roman"/>
        </w:rPr>
        <w:t>River Teeth</w:t>
      </w:r>
      <w:r>
        <w:rPr>
          <w:rFonts w:hint="eastAsia" w:eastAsia="宋体"/>
          <w:b w:val="0"/>
          <w:bCs w:val="0"/>
          <w:color w:val="000000"/>
          <w:szCs w:val="21"/>
          <w:lang w:eastAsia="zh-CN"/>
        </w:rPr>
        <w:t>与</w:t>
      </w:r>
      <w:r>
        <w:rPr>
          <w:rFonts w:hint="default" w:ascii="Times New Roman" w:hAnsi="Times New Roman" w:cs="Times New Roman"/>
        </w:rPr>
        <w:t>Ars Medica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出版社</w:t>
      </w:r>
      <w:r>
        <w:rPr>
          <w:rFonts w:hint="eastAsia" w:eastAsia="宋体"/>
          <w:b w:val="0"/>
          <w:bCs w:val="0"/>
          <w:color w:val="000000"/>
          <w:szCs w:val="21"/>
          <w:lang w:eastAsia="zh-CN"/>
        </w:rPr>
        <w:t>等众多刊物。她的短篇小说集</w:t>
      </w:r>
      <w:r>
        <w:rPr>
          <w:rFonts w:hint="default" w:ascii="Times New Roman" w:hAnsi="Times New Roman" w:cs="Times New Roman"/>
          <w:i/>
          <w:iCs/>
        </w:rPr>
        <w:t>The Subway Stops at Bryant Park</w:t>
      </w:r>
      <w:r>
        <w:rPr>
          <w:rFonts w:hint="eastAsia" w:eastAsia="宋体"/>
          <w:b w:val="0"/>
          <w:bCs w:val="0"/>
          <w:color w:val="000000"/>
          <w:szCs w:val="21"/>
          <w:lang w:eastAsia="zh-CN"/>
        </w:rPr>
        <w:t>（Leapfrog出版社）中的部分作品已被选中改编为电影。《伯蒂》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Birdy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）</w:t>
      </w:r>
      <w:r>
        <w:rPr>
          <w:rFonts w:hint="eastAsia" w:eastAsia="宋体"/>
          <w:b w:val="0"/>
          <w:bCs w:val="0"/>
          <w:color w:val="000000"/>
          <w:szCs w:val="21"/>
          <w:lang w:eastAsia="zh-CN"/>
        </w:rPr>
        <w:t>她为年轻读者创作的第一本书。她现居新泽西州。</w:t>
      </w:r>
    </w:p>
    <w:p w14:paraId="6386959C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</w:p>
    <w:p w14:paraId="325B0C16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26F2A49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5A05BB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33EA694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2D653D6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5B20AB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4A01177D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26EEE84F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3652E6A2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256696B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BB0B75B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757705D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1B53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275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98D"/>
    <w:rsid w:val="002A16EE"/>
    <w:rsid w:val="002B5ADD"/>
    <w:rsid w:val="002C00C9"/>
    <w:rsid w:val="002C0257"/>
    <w:rsid w:val="002C28D4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80D9C"/>
    <w:rsid w:val="00485E2E"/>
    <w:rsid w:val="00486E31"/>
    <w:rsid w:val="00490C30"/>
    <w:rsid w:val="004A3CC4"/>
    <w:rsid w:val="004A6E17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4EFC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80EFB"/>
    <w:rsid w:val="00685FC9"/>
    <w:rsid w:val="006A1541"/>
    <w:rsid w:val="006A4538"/>
    <w:rsid w:val="006B6CAB"/>
    <w:rsid w:val="006C0678"/>
    <w:rsid w:val="006C32EC"/>
    <w:rsid w:val="006D0F46"/>
    <w:rsid w:val="006D37ED"/>
    <w:rsid w:val="006D7408"/>
    <w:rsid w:val="006E1087"/>
    <w:rsid w:val="006E2E2E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0C9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639"/>
    <w:rsid w:val="007F6B25"/>
    <w:rsid w:val="00805ED5"/>
    <w:rsid w:val="00806525"/>
    <w:rsid w:val="008109C0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8104D"/>
    <w:rsid w:val="008833DC"/>
    <w:rsid w:val="00886B5F"/>
    <w:rsid w:val="0089093F"/>
    <w:rsid w:val="00895CB6"/>
    <w:rsid w:val="008965A9"/>
    <w:rsid w:val="008A5E3B"/>
    <w:rsid w:val="008A6811"/>
    <w:rsid w:val="008A7AE7"/>
    <w:rsid w:val="008B2575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006C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4A4C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1F88"/>
    <w:rsid w:val="00C835AD"/>
    <w:rsid w:val="00C9021F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3D7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34A66"/>
    <w:rsid w:val="00E4214C"/>
    <w:rsid w:val="00E43598"/>
    <w:rsid w:val="00E4488F"/>
    <w:rsid w:val="00E45BE5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1143EB2"/>
    <w:rsid w:val="01583748"/>
    <w:rsid w:val="01811F0E"/>
    <w:rsid w:val="01964270"/>
    <w:rsid w:val="02331ABF"/>
    <w:rsid w:val="0287373B"/>
    <w:rsid w:val="030606BA"/>
    <w:rsid w:val="042E6E68"/>
    <w:rsid w:val="04506533"/>
    <w:rsid w:val="047F2C29"/>
    <w:rsid w:val="049A709F"/>
    <w:rsid w:val="04B21E8E"/>
    <w:rsid w:val="04C6021B"/>
    <w:rsid w:val="04CF6E08"/>
    <w:rsid w:val="054134AD"/>
    <w:rsid w:val="055F1B46"/>
    <w:rsid w:val="059648AF"/>
    <w:rsid w:val="05EB41A2"/>
    <w:rsid w:val="05EC5A52"/>
    <w:rsid w:val="063F196A"/>
    <w:rsid w:val="065742DF"/>
    <w:rsid w:val="07905FDC"/>
    <w:rsid w:val="07A964DF"/>
    <w:rsid w:val="07C731E7"/>
    <w:rsid w:val="0806583D"/>
    <w:rsid w:val="083A448F"/>
    <w:rsid w:val="08747AEC"/>
    <w:rsid w:val="088077E4"/>
    <w:rsid w:val="08814342"/>
    <w:rsid w:val="08CF6DAC"/>
    <w:rsid w:val="08FF1C62"/>
    <w:rsid w:val="091A3CEE"/>
    <w:rsid w:val="09B07E99"/>
    <w:rsid w:val="0A952FEA"/>
    <w:rsid w:val="0AA822B2"/>
    <w:rsid w:val="0AB3259A"/>
    <w:rsid w:val="0ACA6D38"/>
    <w:rsid w:val="0AD0794C"/>
    <w:rsid w:val="0B3D1979"/>
    <w:rsid w:val="0C0B13B7"/>
    <w:rsid w:val="0C1613AB"/>
    <w:rsid w:val="0C1B0437"/>
    <w:rsid w:val="0E033F8B"/>
    <w:rsid w:val="0E0D1416"/>
    <w:rsid w:val="0E9B1D17"/>
    <w:rsid w:val="0EB63A2E"/>
    <w:rsid w:val="0EFA6AA1"/>
    <w:rsid w:val="0F9C5147"/>
    <w:rsid w:val="10322021"/>
    <w:rsid w:val="104D6E1D"/>
    <w:rsid w:val="109C3C4F"/>
    <w:rsid w:val="10DF7BBC"/>
    <w:rsid w:val="10E0013B"/>
    <w:rsid w:val="117D3070"/>
    <w:rsid w:val="11A6739A"/>
    <w:rsid w:val="11AB53A0"/>
    <w:rsid w:val="11C94905"/>
    <w:rsid w:val="11F80DE2"/>
    <w:rsid w:val="120C591D"/>
    <w:rsid w:val="122E2D61"/>
    <w:rsid w:val="1264528F"/>
    <w:rsid w:val="129E3770"/>
    <w:rsid w:val="12D17378"/>
    <w:rsid w:val="12D44543"/>
    <w:rsid w:val="12D81E34"/>
    <w:rsid w:val="132B1594"/>
    <w:rsid w:val="13824D6E"/>
    <w:rsid w:val="13AD4921"/>
    <w:rsid w:val="13B41C63"/>
    <w:rsid w:val="14117386"/>
    <w:rsid w:val="14410444"/>
    <w:rsid w:val="14AE78FC"/>
    <w:rsid w:val="14C12F5A"/>
    <w:rsid w:val="154A7E46"/>
    <w:rsid w:val="155D7127"/>
    <w:rsid w:val="15735A99"/>
    <w:rsid w:val="15B25EA5"/>
    <w:rsid w:val="15D4778C"/>
    <w:rsid w:val="15F520CE"/>
    <w:rsid w:val="16163C7F"/>
    <w:rsid w:val="162057B7"/>
    <w:rsid w:val="16914DE1"/>
    <w:rsid w:val="16E501EB"/>
    <w:rsid w:val="16F17E8F"/>
    <w:rsid w:val="17507ED0"/>
    <w:rsid w:val="17536235"/>
    <w:rsid w:val="17594F22"/>
    <w:rsid w:val="176048E7"/>
    <w:rsid w:val="17AA4A64"/>
    <w:rsid w:val="17D548A6"/>
    <w:rsid w:val="17E30844"/>
    <w:rsid w:val="18F36E6F"/>
    <w:rsid w:val="19342666"/>
    <w:rsid w:val="19CA72DF"/>
    <w:rsid w:val="1A160099"/>
    <w:rsid w:val="1A3B0898"/>
    <w:rsid w:val="1B5675A1"/>
    <w:rsid w:val="1C8B0DA4"/>
    <w:rsid w:val="1CC82D35"/>
    <w:rsid w:val="1D3C0E85"/>
    <w:rsid w:val="1DA3074A"/>
    <w:rsid w:val="1E5009DB"/>
    <w:rsid w:val="1EBE5AFE"/>
    <w:rsid w:val="1EC173A1"/>
    <w:rsid w:val="1ED55723"/>
    <w:rsid w:val="1F0F19DC"/>
    <w:rsid w:val="21A56046"/>
    <w:rsid w:val="21D56090"/>
    <w:rsid w:val="21DC5EE4"/>
    <w:rsid w:val="223573AF"/>
    <w:rsid w:val="22A85759"/>
    <w:rsid w:val="2318643B"/>
    <w:rsid w:val="255C017E"/>
    <w:rsid w:val="256B5BB0"/>
    <w:rsid w:val="268607A0"/>
    <w:rsid w:val="269A17E1"/>
    <w:rsid w:val="26C73C39"/>
    <w:rsid w:val="271649AE"/>
    <w:rsid w:val="273146EB"/>
    <w:rsid w:val="27321C92"/>
    <w:rsid w:val="27837AA9"/>
    <w:rsid w:val="27BB0DC4"/>
    <w:rsid w:val="27D43AE7"/>
    <w:rsid w:val="27E92788"/>
    <w:rsid w:val="286A24EC"/>
    <w:rsid w:val="287303E4"/>
    <w:rsid w:val="28CC62AF"/>
    <w:rsid w:val="28FD455E"/>
    <w:rsid w:val="291C72C0"/>
    <w:rsid w:val="29466162"/>
    <w:rsid w:val="294F1F48"/>
    <w:rsid w:val="29A411C5"/>
    <w:rsid w:val="29AE042A"/>
    <w:rsid w:val="29B0761B"/>
    <w:rsid w:val="2A557F75"/>
    <w:rsid w:val="2B5833A9"/>
    <w:rsid w:val="2BDD74FF"/>
    <w:rsid w:val="2C5142E1"/>
    <w:rsid w:val="2C784B05"/>
    <w:rsid w:val="2CF863E8"/>
    <w:rsid w:val="2D2C41FE"/>
    <w:rsid w:val="2D88240F"/>
    <w:rsid w:val="2E1B7E9B"/>
    <w:rsid w:val="2E7B15F2"/>
    <w:rsid w:val="2EBA6F40"/>
    <w:rsid w:val="2F2202A5"/>
    <w:rsid w:val="2FBB5323"/>
    <w:rsid w:val="2FF00F5D"/>
    <w:rsid w:val="300F1971"/>
    <w:rsid w:val="3099554A"/>
    <w:rsid w:val="30DC13F0"/>
    <w:rsid w:val="318A3E61"/>
    <w:rsid w:val="33BE1627"/>
    <w:rsid w:val="342102D0"/>
    <w:rsid w:val="34B20301"/>
    <w:rsid w:val="34B44E14"/>
    <w:rsid w:val="35644354"/>
    <w:rsid w:val="362D6CBA"/>
    <w:rsid w:val="368055A2"/>
    <w:rsid w:val="36B36BBA"/>
    <w:rsid w:val="36B97AE5"/>
    <w:rsid w:val="37062B0C"/>
    <w:rsid w:val="374A7542"/>
    <w:rsid w:val="38AB4DEF"/>
    <w:rsid w:val="38D64782"/>
    <w:rsid w:val="38EA0260"/>
    <w:rsid w:val="39082818"/>
    <w:rsid w:val="3912603A"/>
    <w:rsid w:val="392016C6"/>
    <w:rsid w:val="3A133C1C"/>
    <w:rsid w:val="3A370E8E"/>
    <w:rsid w:val="3B603554"/>
    <w:rsid w:val="3BAE5D6C"/>
    <w:rsid w:val="3C54700A"/>
    <w:rsid w:val="3C563F4C"/>
    <w:rsid w:val="3C70398D"/>
    <w:rsid w:val="3C7F1492"/>
    <w:rsid w:val="3CEE6CF0"/>
    <w:rsid w:val="3D516798"/>
    <w:rsid w:val="3DAC00D1"/>
    <w:rsid w:val="3E0559A3"/>
    <w:rsid w:val="3E2E2339"/>
    <w:rsid w:val="3F7B0026"/>
    <w:rsid w:val="3FBE58A6"/>
    <w:rsid w:val="402853D1"/>
    <w:rsid w:val="41152A6C"/>
    <w:rsid w:val="42157286"/>
    <w:rsid w:val="425424E3"/>
    <w:rsid w:val="42B32FF4"/>
    <w:rsid w:val="43FD701B"/>
    <w:rsid w:val="45083B8C"/>
    <w:rsid w:val="454C5587"/>
    <w:rsid w:val="45816026"/>
    <w:rsid w:val="45B93A6F"/>
    <w:rsid w:val="45DC4ADB"/>
    <w:rsid w:val="4603463C"/>
    <w:rsid w:val="464D0379"/>
    <w:rsid w:val="466F57B6"/>
    <w:rsid w:val="468C3169"/>
    <w:rsid w:val="46CE6E39"/>
    <w:rsid w:val="47307948"/>
    <w:rsid w:val="475D23C4"/>
    <w:rsid w:val="47E67AA6"/>
    <w:rsid w:val="4804133E"/>
    <w:rsid w:val="489932CB"/>
    <w:rsid w:val="48A14702"/>
    <w:rsid w:val="494B7BFF"/>
    <w:rsid w:val="49D2050B"/>
    <w:rsid w:val="4A392FB7"/>
    <w:rsid w:val="4AA86D87"/>
    <w:rsid w:val="4B9F28EF"/>
    <w:rsid w:val="4C434964"/>
    <w:rsid w:val="4C751C7B"/>
    <w:rsid w:val="4D950D81"/>
    <w:rsid w:val="4E0413A0"/>
    <w:rsid w:val="4E3715A6"/>
    <w:rsid w:val="4E87411E"/>
    <w:rsid w:val="4E9F4AB7"/>
    <w:rsid w:val="4EC41E3D"/>
    <w:rsid w:val="4FAD3644"/>
    <w:rsid w:val="51843228"/>
    <w:rsid w:val="51954865"/>
    <w:rsid w:val="51B30516"/>
    <w:rsid w:val="5272764F"/>
    <w:rsid w:val="52C442F7"/>
    <w:rsid w:val="535979BC"/>
    <w:rsid w:val="53F32DF7"/>
    <w:rsid w:val="53F66E88"/>
    <w:rsid w:val="5449279B"/>
    <w:rsid w:val="54E53E60"/>
    <w:rsid w:val="54FE3D2A"/>
    <w:rsid w:val="55084302"/>
    <w:rsid w:val="55180399"/>
    <w:rsid w:val="564055B9"/>
    <w:rsid w:val="565B7F3A"/>
    <w:rsid w:val="56A67658"/>
    <w:rsid w:val="56C344A0"/>
    <w:rsid w:val="56F42740"/>
    <w:rsid w:val="57EB609E"/>
    <w:rsid w:val="57F4005C"/>
    <w:rsid w:val="581E495A"/>
    <w:rsid w:val="58350AC5"/>
    <w:rsid w:val="583B614D"/>
    <w:rsid w:val="583B6665"/>
    <w:rsid w:val="58EA38DB"/>
    <w:rsid w:val="59296817"/>
    <w:rsid w:val="59565DCE"/>
    <w:rsid w:val="59646CD5"/>
    <w:rsid w:val="59F00E16"/>
    <w:rsid w:val="5A1E61D2"/>
    <w:rsid w:val="5A7E6E60"/>
    <w:rsid w:val="5A806FA9"/>
    <w:rsid w:val="5A9B614D"/>
    <w:rsid w:val="5AAA2561"/>
    <w:rsid w:val="5C065163"/>
    <w:rsid w:val="5C310578"/>
    <w:rsid w:val="5CAB1025"/>
    <w:rsid w:val="5CDE4E1C"/>
    <w:rsid w:val="5E0C3542"/>
    <w:rsid w:val="5E2768D2"/>
    <w:rsid w:val="5E572DEB"/>
    <w:rsid w:val="5E8E14C4"/>
    <w:rsid w:val="5ECF7958"/>
    <w:rsid w:val="5F256111"/>
    <w:rsid w:val="5F527EE2"/>
    <w:rsid w:val="5F582071"/>
    <w:rsid w:val="5FB77CF3"/>
    <w:rsid w:val="5FD94A89"/>
    <w:rsid w:val="60197BB5"/>
    <w:rsid w:val="60382B00"/>
    <w:rsid w:val="605753D1"/>
    <w:rsid w:val="60A179DF"/>
    <w:rsid w:val="60D64AA6"/>
    <w:rsid w:val="61125D39"/>
    <w:rsid w:val="613874D6"/>
    <w:rsid w:val="6153484F"/>
    <w:rsid w:val="62124A1E"/>
    <w:rsid w:val="621F6849"/>
    <w:rsid w:val="62933A85"/>
    <w:rsid w:val="63EE4517"/>
    <w:rsid w:val="643B3D43"/>
    <w:rsid w:val="644D267B"/>
    <w:rsid w:val="646F53D6"/>
    <w:rsid w:val="6491688B"/>
    <w:rsid w:val="65177DE9"/>
    <w:rsid w:val="661D5426"/>
    <w:rsid w:val="674455A4"/>
    <w:rsid w:val="676331A7"/>
    <w:rsid w:val="67CF2561"/>
    <w:rsid w:val="68202442"/>
    <w:rsid w:val="6852700D"/>
    <w:rsid w:val="68860A0A"/>
    <w:rsid w:val="68914293"/>
    <w:rsid w:val="68A76DC2"/>
    <w:rsid w:val="68C66145"/>
    <w:rsid w:val="69B82081"/>
    <w:rsid w:val="69E53AB9"/>
    <w:rsid w:val="69E97985"/>
    <w:rsid w:val="6A667059"/>
    <w:rsid w:val="6AB57D25"/>
    <w:rsid w:val="6B570828"/>
    <w:rsid w:val="6B6A2441"/>
    <w:rsid w:val="6D2B6E52"/>
    <w:rsid w:val="6D770014"/>
    <w:rsid w:val="6E1B015A"/>
    <w:rsid w:val="6E950C7A"/>
    <w:rsid w:val="6E9A5873"/>
    <w:rsid w:val="6FF1281B"/>
    <w:rsid w:val="70D65E92"/>
    <w:rsid w:val="71100EAB"/>
    <w:rsid w:val="714C3AC4"/>
    <w:rsid w:val="716A5681"/>
    <w:rsid w:val="71B20599"/>
    <w:rsid w:val="722B3168"/>
    <w:rsid w:val="72413C92"/>
    <w:rsid w:val="724427AD"/>
    <w:rsid w:val="725453F3"/>
    <w:rsid w:val="72682163"/>
    <w:rsid w:val="73B21D95"/>
    <w:rsid w:val="73BE3A62"/>
    <w:rsid w:val="73D3309A"/>
    <w:rsid w:val="74C06305"/>
    <w:rsid w:val="75053FD1"/>
    <w:rsid w:val="759B5BFF"/>
    <w:rsid w:val="75F304C1"/>
    <w:rsid w:val="75FF7EA2"/>
    <w:rsid w:val="77395FE9"/>
    <w:rsid w:val="77D35D79"/>
    <w:rsid w:val="77E96C58"/>
    <w:rsid w:val="79504A7F"/>
    <w:rsid w:val="795D1E91"/>
    <w:rsid w:val="799A648F"/>
    <w:rsid w:val="79B77DA5"/>
    <w:rsid w:val="79C25373"/>
    <w:rsid w:val="79DA3AC4"/>
    <w:rsid w:val="79EF5B99"/>
    <w:rsid w:val="7A355759"/>
    <w:rsid w:val="7A5E1410"/>
    <w:rsid w:val="7A633959"/>
    <w:rsid w:val="7A971B9E"/>
    <w:rsid w:val="7AC448ED"/>
    <w:rsid w:val="7AF4299B"/>
    <w:rsid w:val="7C5001C1"/>
    <w:rsid w:val="7C7B60D3"/>
    <w:rsid w:val="7C8D4118"/>
    <w:rsid w:val="7CD07F5E"/>
    <w:rsid w:val="7D32375A"/>
    <w:rsid w:val="7D7B7772"/>
    <w:rsid w:val="7E5C6A2E"/>
    <w:rsid w:val="7E5F4093"/>
    <w:rsid w:val="7E917AA8"/>
    <w:rsid w:val="7E9C1A45"/>
    <w:rsid w:val="7F0E3593"/>
    <w:rsid w:val="7F8E0327"/>
    <w:rsid w:val="7F9A46EC"/>
    <w:rsid w:val="7FEC266B"/>
    <w:rsid w:val="7FF9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A4E0-EC02-49A6-B3C2-B198D2C4BB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1109</Words>
  <Characters>1654</Characters>
  <Lines>67</Lines>
  <Paragraphs>63</Paragraphs>
  <TotalTime>2</TotalTime>
  <ScaleCrop>false</ScaleCrop>
  <LinksUpToDate>false</LinksUpToDate>
  <CharactersWithSpaces>1710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2025-04-17T03:07:00Z</dcterms:created>
  <dc:creator>Image</dc:creator>
  <cp:lastModifiedBy>WPS_1619514135</cp:lastModifiedBy>
  <cp:lastPrinted>2005-06-10T06:33:00Z</cp:lastPrinted>
  <dcterms:modified xsi:type="dcterms:W3CDTF">2025-05-18T09:37:24Z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4CD2C0DD97B84B309FE0D9952DDB3BF7_13</vt:lpwstr>
  </property>
  <property fmtid="{D5CDD505-2E9C-101B-9397-08002B2CF9AE}" pid="4" name="KSOTemplateDocerSaveRecord">
    <vt:lpwstr>eyJoZGlkIjoiMDljYzUzMWQ4OWI0YzBkYjYzMDRhZTY5ZjZkYmFmYTgiLCJ1c2VySWQiOiIxMjA0NTE4NTUzIn0=</vt:lpwstr>
  </property>
</Properties>
</file>