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599" w:rsidRDefault="00916599">
      <w:pPr>
        <w:jc w:val="center"/>
        <w:rPr>
          <w:b/>
          <w:bCs/>
          <w:color w:val="000000"/>
          <w:sz w:val="18"/>
          <w:szCs w:val="18"/>
          <w:shd w:val="pct10" w:color="auto" w:fill="FFFFFF"/>
        </w:rPr>
      </w:pPr>
    </w:p>
    <w:p w:rsidR="00916599" w:rsidRDefault="00AC7DC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916599" w:rsidRDefault="00916599">
      <w:pPr>
        <w:tabs>
          <w:tab w:val="left" w:pos="341"/>
          <w:tab w:val="left" w:pos="5235"/>
        </w:tabs>
        <w:jc w:val="left"/>
        <w:rPr>
          <w:b/>
          <w:bCs/>
          <w:color w:val="000000"/>
          <w:szCs w:val="18"/>
        </w:rPr>
      </w:pPr>
    </w:p>
    <w:p w:rsidR="00916599" w:rsidRDefault="00916599">
      <w:pPr>
        <w:rPr>
          <w:b/>
          <w:color w:val="000000"/>
          <w:szCs w:val="21"/>
        </w:rPr>
      </w:pPr>
    </w:p>
    <w:p w:rsidR="00916599" w:rsidRDefault="00AC7DC2">
      <w:pPr>
        <w:rPr>
          <w:b/>
          <w:color w:val="000000"/>
          <w:szCs w:val="21"/>
        </w:rPr>
      </w:pPr>
      <w:r>
        <w:rPr>
          <w:b/>
          <w:noProof/>
          <w:color w:val="000000"/>
          <w:szCs w:val="21"/>
        </w:rPr>
        <w:drawing>
          <wp:anchor distT="0" distB="0" distL="114300" distR="114300" simplePos="0" relativeHeight="251661312" behindDoc="0" locked="0" layoutInCell="1" allowOverlap="1">
            <wp:simplePos x="0" y="0"/>
            <wp:positionH relativeFrom="column">
              <wp:posOffset>4493895</wp:posOffset>
            </wp:positionH>
            <wp:positionV relativeFrom="paragraph">
              <wp:posOffset>82550</wp:posOffset>
            </wp:positionV>
            <wp:extent cx="1250950" cy="1902460"/>
            <wp:effectExtent l="0" t="0" r="6350" b="2540"/>
            <wp:wrapSquare wrapText="bothSides"/>
            <wp:docPr id="2" name="图片 2" descr="173224374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2243746973"/>
                    <pic:cNvPicPr>
                      <a:picLocks noChangeAspect="1"/>
                    </pic:cNvPicPr>
                  </pic:nvPicPr>
                  <pic:blipFill>
                    <a:blip r:embed="rId6"/>
                    <a:stretch>
                      <a:fillRect/>
                    </a:stretch>
                  </pic:blipFill>
                  <pic:spPr>
                    <a:xfrm>
                      <a:off x="0" y="0"/>
                      <a:ext cx="1250950" cy="1902460"/>
                    </a:xfrm>
                    <a:prstGeom prst="rect">
                      <a:avLst/>
                    </a:prstGeom>
                  </pic:spPr>
                </pic:pic>
              </a:graphicData>
            </a:graphic>
          </wp:anchor>
        </w:drawing>
      </w:r>
      <w:r>
        <w:rPr>
          <w:b/>
          <w:color w:val="000000"/>
          <w:szCs w:val="21"/>
        </w:rPr>
        <w:t>中文书名：</w:t>
      </w:r>
      <w:r>
        <w:rPr>
          <w:b/>
          <w:color w:val="000000"/>
          <w:szCs w:val="21"/>
        </w:rPr>
        <w:t>《</w:t>
      </w:r>
      <w:r>
        <w:rPr>
          <w:b/>
          <w:color w:val="000000"/>
          <w:szCs w:val="21"/>
        </w:rPr>
        <w:t>弑母案</w:t>
      </w:r>
      <w:r>
        <w:rPr>
          <w:b/>
          <w:color w:val="000000"/>
          <w:szCs w:val="21"/>
        </w:rPr>
        <w:t>》</w:t>
      </w:r>
    </w:p>
    <w:p w:rsidR="00916599" w:rsidRDefault="00AC7DC2">
      <w:pPr>
        <w:rPr>
          <w:b/>
          <w:color w:val="000000"/>
          <w:szCs w:val="21"/>
        </w:rPr>
      </w:pPr>
      <w:r>
        <w:rPr>
          <w:b/>
          <w:color w:val="000000"/>
          <w:szCs w:val="21"/>
        </w:rPr>
        <w:t>英文书名：</w:t>
      </w:r>
      <w:r>
        <w:rPr>
          <w:b/>
          <w:color w:val="000000"/>
          <w:szCs w:val="21"/>
        </w:rPr>
        <w:t>A CASE OF MATRICIDE</w:t>
      </w:r>
    </w:p>
    <w:p w:rsidR="00916599" w:rsidRDefault="00AC7DC2">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Graeme </w:t>
      </w:r>
      <w:proofErr w:type="spellStart"/>
      <w:r>
        <w:rPr>
          <w:b/>
          <w:color w:val="000000"/>
          <w:szCs w:val="21"/>
        </w:rPr>
        <w:t>Macrae</w:t>
      </w:r>
      <w:proofErr w:type="spellEnd"/>
      <w:r>
        <w:rPr>
          <w:b/>
          <w:color w:val="000000"/>
          <w:szCs w:val="21"/>
        </w:rPr>
        <w:t xml:space="preserve"> Burnet</w:t>
      </w:r>
    </w:p>
    <w:p w:rsidR="00916599" w:rsidRDefault="00AC7DC2">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proofErr w:type="spellStart"/>
      <w:r>
        <w:rPr>
          <w:b/>
          <w:color w:val="000000"/>
          <w:szCs w:val="21"/>
        </w:rPr>
        <w:t>Saraband</w:t>
      </w:r>
      <w:proofErr w:type="spellEnd"/>
      <w:r>
        <w:rPr>
          <w:b/>
          <w:color w:val="000000"/>
          <w:szCs w:val="21"/>
        </w:rPr>
        <w:t xml:space="preserve"> / </w:t>
      </w:r>
      <w:bookmarkStart w:id="0" w:name="_GoBack"/>
      <w:bookmarkEnd w:id="0"/>
      <w:r>
        <w:rPr>
          <w:b/>
          <w:color w:val="000000"/>
          <w:szCs w:val="21"/>
        </w:rPr>
        <w:t>Contraband</w:t>
      </w:r>
    </w:p>
    <w:p w:rsidR="00916599" w:rsidRDefault="00AC7DC2">
      <w:pPr>
        <w:rPr>
          <w:b/>
          <w:color w:val="000000"/>
          <w:szCs w:val="21"/>
        </w:rPr>
      </w:pPr>
      <w:r>
        <w:rPr>
          <w:b/>
          <w:color w:val="000000"/>
          <w:szCs w:val="21"/>
        </w:rPr>
        <w:t>代理公司：</w:t>
      </w:r>
      <w:r>
        <w:rPr>
          <w:b/>
          <w:color w:val="000000"/>
          <w:szCs w:val="21"/>
        </w:rPr>
        <w:t xml:space="preserve">Blake </w:t>
      </w:r>
      <w:proofErr w:type="spellStart"/>
      <w:r>
        <w:rPr>
          <w:b/>
          <w:color w:val="000000"/>
          <w:szCs w:val="21"/>
        </w:rPr>
        <w:t>Friedmann</w:t>
      </w:r>
      <w:proofErr w:type="spellEnd"/>
      <w:r>
        <w:rPr>
          <w:b/>
          <w:color w:val="000000"/>
          <w:szCs w:val="21"/>
        </w:rPr>
        <w:t>/ANA</w:t>
      </w:r>
      <w:r w:rsidR="006909AB">
        <w:rPr>
          <w:b/>
          <w:color w:val="000000"/>
          <w:szCs w:val="21"/>
        </w:rPr>
        <w:t>/Jessica</w:t>
      </w:r>
    </w:p>
    <w:p w:rsidR="00916599" w:rsidRDefault="00AC7DC2">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288</w:t>
      </w:r>
      <w:r>
        <w:rPr>
          <w:b/>
          <w:color w:val="000000"/>
          <w:szCs w:val="21"/>
        </w:rPr>
        <w:t>页</w:t>
      </w:r>
    </w:p>
    <w:p w:rsidR="00916599" w:rsidRDefault="00AC7DC2">
      <w:pPr>
        <w:rPr>
          <w:b/>
          <w:color w:val="000000"/>
          <w:szCs w:val="21"/>
        </w:rPr>
      </w:pPr>
      <w:r>
        <w:rPr>
          <w:b/>
          <w:color w:val="000000"/>
          <w:szCs w:val="21"/>
        </w:rPr>
        <w:t>出版时间：</w:t>
      </w:r>
      <w:r>
        <w:rPr>
          <w:b/>
          <w:color w:val="000000"/>
          <w:szCs w:val="21"/>
        </w:rPr>
        <w:t>2024</w:t>
      </w:r>
      <w:r>
        <w:rPr>
          <w:b/>
          <w:color w:val="000000"/>
          <w:szCs w:val="21"/>
        </w:rPr>
        <w:t>年</w:t>
      </w:r>
      <w:r>
        <w:rPr>
          <w:b/>
          <w:color w:val="000000"/>
          <w:szCs w:val="21"/>
        </w:rPr>
        <w:t>10</w:t>
      </w:r>
      <w:r>
        <w:rPr>
          <w:b/>
          <w:color w:val="000000"/>
          <w:szCs w:val="21"/>
        </w:rPr>
        <w:t>月</w:t>
      </w:r>
    </w:p>
    <w:p w:rsidR="00916599" w:rsidRDefault="00AC7DC2">
      <w:pPr>
        <w:rPr>
          <w:b/>
          <w:color w:val="000000"/>
          <w:szCs w:val="21"/>
        </w:rPr>
      </w:pPr>
      <w:r>
        <w:rPr>
          <w:b/>
          <w:color w:val="000000"/>
          <w:szCs w:val="21"/>
        </w:rPr>
        <w:t>代理地区：中国大陆、台湾</w:t>
      </w:r>
    </w:p>
    <w:p w:rsidR="00916599" w:rsidRDefault="00AC7DC2">
      <w:pPr>
        <w:rPr>
          <w:b/>
          <w:color w:val="000000"/>
          <w:szCs w:val="21"/>
        </w:rPr>
      </w:pPr>
      <w:r>
        <w:rPr>
          <w:b/>
          <w:color w:val="000000"/>
          <w:szCs w:val="21"/>
        </w:rPr>
        <w:t>审读资料：电子稿</w:t>
      </w:r>
    </w:p>
    <w:p w:rsidR="00916599" w:rsidRDefault="00AC7DC2">
      <w:pPr>
        <w:rPr>
          <w:b/>
          <w:color w:val="000000"/>
          <w:szCs w:val="21"/>
        </w:rPr>
      </w:pPr>
      <w:r>
        <w:rPr>
          <w:b/>
          <w:color w:val="000000"/>
          <w:szCs w:val="21"/>
        </w:rPr>
        <w:t>类</w:t>
      </w:r>
      <w:r>
        <w:rPr>
          <w:b/>
          <w:color w:val="000000"/>
          <w:szCs w:val="21"/>
        </w:rPr>
        <w:t xml:space="preserve">    </w:t>
      </w:r>
      <w:r>
        <w:rPr>
          <w:b/>
          <w:color w:val="000000"/>
          <w:szCs w:val="21"/>
        </w:rPr>
        <w:t>型：</w:t>
      </w:r>
      <w:r>
        <w:rPr>
          <w:b/>
          <w:color w:val="000000"/>
          <w:szCs w:val="21"/>
        </w:rPr>
        <w:t>惊悚悬疑</w:t>
      </w:r>
    </w:p>
    <w:p w:rsidR="00916599" w:rsidRDefault="00AC7DC2">
      <w:pPr>
        <w:rPr>
          <w:b/>
          <w:bCs/>
          <w:color w:val="FF0000"/>
          <w:szCs w:val="21"/>
        </w:rPr>
      </w:pPr>
      <w:r>
        <w:rPr>
          <w:b/>
          <w:bCs/>
          <w:color w:val="FF0000"/>
          <w:szCs w:val="21"/>
        </w:rPr>
        <w:t>版权已授：西班牙、英国、美国、加拿大、澳洲、新西兰</w:t>
      </w:r>
    </w:p>
    <w:p w:rsidR="00916599" w:rsidRDefault="00916599">
      <w:pPr>
        <w:rPr>
          <w:b/>
          <w:bCs/>
          <w:color w:val="000000"/>
          <w:szCs w:val="21"/>
        </w:rPr>
      </w:pPr>
    </w:p>
    <w:p w:rsidR="00916599" w:rsidRDefault="00AC7DC2">
      <w:pPr>
        <w:rPr>
          <w:b/>
          <w:bCs/>
          <w:color w:val="000000"/>
          <w:szCs w:val="21"/>
        </w:rPr>
      </w:pPr>
      <w:r>
        <w:rPr>
          <w:b/>
          <w:bCs/>
          <w:color w:val="000000"/>
          <w:szCs w:val="21"/>
        </w:rPr>
        <w:t>·</w:t>
      </w:r>
      <w:r>
        <w:rPr>
          <w:b/>
          <w:bCs/>
          <w:color w:val="000000"/>
          <w:szCs w:val="21"/>
        </w:rPr>
        <w:t>《卫报》</w:t>
      </w:r>
      <w:r>
        <w:rPr>
          <w:b/>
          <w:bCs/>
          <w:color w:val="000000"/>
          <w:szCs w:val="21"/>
        </w:rPr>
        <w:t>2024</w:t>
      </w:r>
      <w:r>
        <w:rPr>
          <w:b/>
          <w:bCs/>
          <w:color w:val="000000"/>
          <w:szCs w:val="21"/>
        </w:rPr>
        <w:t>年</w:t>
      </w:r>
      <w:r>
        <w:rPr>
          <w:b/>
          <w:bCs/>
          <w:color w:val="000000"/>
          <w:szCs w:val="21"/>
        </w:rPr>
        <w:t>“</w:t>
      </w:r>
      <w:r>
        <w:rPr>
          <w:b/>
          <w:bCs/>
          <w:color w:val="000000"/>
          <w:szCs w:val="21"/>
        </w:rPr>
        <w:t>值得期待的书</w:t>
      </w:r>
      <w:r>
        <w:rPr>
          <w:b/>
          <w:bCs/>
          <w:color w:val="000000"/>
          <w:szCs w:val="21"/>
        </w:rPr>
        <w:t>”</w:t>
      </w:r>
      <w:r>
        <w:rPr>
          <w:b/>
          <w:bCs/>
          <w:color w:val="000000"/>
          <w:szCs w:val="21"/>
        </w:rPr>
        <w:t>之一</w:t>
      </w:r>
    </w:p>
    <w:p w:rsidR="00916599" w:rsidRDefault="00AC7DC2">
      <w:pPr>
        <w:rPr>
          <w:b/>
          <w:bCs/>
          <w:color w:val="000000"/>
          <w:szCs w:val="21"/>
        </w:rPr>
      </w:pPr>
      <w:r>
        <w:rPr>
          <w:b/>
          <w:bCs/>
          <w:color w:val="000000"/>
          <w:szCs w:val="21"/>
        </w:rPr>
        <w:t>·</w:t>
      </w:r>
      <w:r>
        <w:rPr>
          <w:b/>
          <w:bCs/>
          <w:color w:val="000000"/>
          <w:szCs w:val="21"/>
        </w:rPr>
        <w:t>《先驱报》</w:t>
      </w:r>
      <w:r>
        <w:rPr>
          <w:b/>
          <w:bCs/>
          <w:color w:val="000000"/>
          <w:szCs w:val="21"/>
        </w:rPr>
        <w:t>2024</w:t>
      </w:r>
      <w:r>
        <w:rPr>
          <w:b/>
          <w:bCs/>
          <w:color w:val="000000"/>
          <w:szCs w:val="21"/>
        </w:rPr>
        <w:t>年</w:t>
      </w:r>
      <w:r>
        <w:rPr>
          <w:b/>
          <w:bCs/>
          <w:color w:val="000000"/>
          <w:szCs w:val="21"/>
        </w:rPr>
        <w:t>“</w:t>
      </w:r>
      <w:r>
        <w:rPr>
          <w:b/>
          <w:bCs/>
          <w:color w:val="000000"/>
          <w:szCs w:val="21"/>
        </w:rPr>
        <w:t>年度精选</w:t>
      </w:r>
      <w:r>
        <w:rPr>
          <w:b/>
          <w:bCs/>
          <w:color w:val="000000"/>
          <w:szCs w:val="21"/>
        </w:rPr>
        <w:t>”</w:t>
      </w:r>
      <w:r>
        <w:rPr>
          <w:b/>
          <w:bCs/>
          <w:color w:val="000000"/>
          <w:szCs w:val="21"/>
        </w:rPr>
        <w:t>之一</w:t>
      </w:r>
    </w:p>
    <w:p w:rsidR="00916599" w:rsidRDefault="00AC7DC2">
      <w:pPr>
        <w:rPr>
          <w:b/>
          <w:bCs/>
          <w:color w:val="000000"/>
          <w:szCs w:val="21"/>
        </w:rPr>
      </w:pPr>
      <w:r>
        <w:rPr>
          <w:b/>
          <w:bCs/>
          <w:color w:val="000000"/>
          <w:szCs w:val="21"/>
        </w:rPr>
        <w:t>·</w:t>
      </w:r>
      <w:r>
        <w:rPr>
          <w:b/>
          <w:bCs/>
          <w:color w:val="000000"/>
          <w:szCs w:val="21"/>
        </w:rPr>
        <w:t>《</w:t>
      </w:r>
      <w:r>
        <w:rPr>
          <w:b/>
          <w:bCs/>
          <w:color w:val="000000"/>
          <w:szCs w:val="21"/>
        </w:rPr>
        <w:t>Snack</w:t>
      </w:r>
      <w:r>
        <w:rPr>
          <w:b/>
          <w:bCs/>
          <w:color w:val="000000"/>
          <w:szCs w:val="21"/>
        </w:rPr>
        <w:t>杂志》</w:t>
      </w:r>
      <w:r>
        <w:rPr>
          <w:b/>
          <w:bCs/>
          <w:color w:val="000000"/>
          <w:szCs w:val="21"/>
        </w:rPr>
        <w:t>2024</w:t>
      </w:r>
      <w:r>
        <w:rPr>
          <w:b/>
          <w:bCs/>
          <w:color w:val="000000"/>
          <w:szCs w:val="21"/>
        </w:rPr>
        <w:t>年</w:t>
      </w:r>
      <w:r>
        <w:rPr>
          <w:b/>
          <w:bCs/>
          <w:color w:val="000000"/>
          <w:szCs w:val="21"/>
        </w:rPr>
        <w:t>“</w:t>
      </w:r>
      <w:r>
        <w:rPr>
          <w:b/>
          <w:bCs/>
          <w:color w:val="000000"/>
          <w:szCs w:val="21"/>
        </w:rPr>
        <w:t>最佳苏格兰图书</w:t>
      </w:r>
      <w:r>
        <w:rPr>
          <w:b/>
          <w:bCs/>
          <w:color w:val="000000"/>
          <w:szCs w:val="21"/>
        </w:rPr>
        <w:t>”</w:t>
      </w:r>
      <w:r>
        <w:rPr>
          <w:b/>
          <w:bCs/>
          <w:color w:val="000000"/>
          <w:szCs w:val="21"/>
        </w:rPr>
        <w:t>之一</w:t>
      </w:r>
    </w:p>
    <w:p w:rsidR="00916599" w:rsidRDefault="00AC7DC2">
      <w:pPr>
        <w:rPr>
          <w:b/>
          <w:bCs/>
          <w:color w:val="000000"/>
        </w:rPr>
      </w:pPr>
      <w:r>
        <w:rPr>
          <w:b/>
          <w:bCs/>
          <w:color w:val="000000"/>
        </w:rPr>
        <w:t>·</w:t>
      </w:r>
      <w:r>
        <w:rPr>
          <w:b/>
          <w:bCs/>
          <w:color w:val="000000"/>
        </w:rPr>
        <w:t>《每日邮报》</w:t>
      </w:r>
      <w:r>
        <w:rPr>
          <w:b/>
          <w:bCs/>
          <w:color w:val="000000"/>
        </w:rPr>
        <w:t>“</w:t>
      </w:r>
      <w:r>
        <w:rPr>
          <w:b/>
          <w:bCs/>
          <w:color w:val="000000"/>
        </w:rPr>
        <w:t>今秋</w:t>
      </w:r>
      <w:r>
        <w:rPr>
          <w:b/>
          <w:bCs/>
          <w:color w:val="000000"/>
        </w:rPr>
        <w:t>20</w:t>
      </w:r>
      <w:r>
        <w:rPr>
          <w:b/>
          <w:bCs/>
          <w:color w:val="000000"/>
        </w:rPr>
        <w:t>部最佳新锐</w:t>
      </w:r>
      <w:r>
        <w:rPr>
          <w:b/>
          <w:bCs/>
          <w:color w:val="000000"/>
        </w:rPr>
        <w:t>罪案</w:t>
      </w:r>
      <w:r>
        <w:rPr>
          <w:b/>
          <w:bCs/>
          <w:color w:val="000000"/>
        </w:rPr>
        <w:t>/</w:t>
      </w:r>
      <w:r>
        <w:rPr>
          <w:b/>
          <w:bCs/>
          <w:color w:val="000000"/>
        </w:rPr>
        <w:t>惊悚小说</w:t>
      </w:r>
      <w:r>
        <w:rPr>
          <w:b/>
          <w:bCs/>
          <w:color w:val="000000"/>
        </w:rPr>
        <w:t>”</w:t>
      </w:r>
      <w:r>
        <w:rPr>
          <w:b/>
          <w:bCs/>
          <w:color w:val="000000"/>
        </w:rPr>
        <w:t>之一</w:t>
      </w:r>
    </w:p>
    <w:p w:rsidR="00916599" w:rsidRDefault="00AC7DC2">
      <w:pPr>
        <w:rPr>
          <w:b/>
          <w:bCs/>
          <w:color w:val="000000"/>
        </w:rPr>
      </w:pPr>
      <w:r>
        <w:rPr>
          <w:b/>
          <w:bCs/>
          <w:color w:val="000000"/>
        </w:rPr>
        <w:t>·</w:t>
      </w:r>
      <w:r>
        <w:rPr>
          <w:b/>
          <w:bCs/>
          <w:color w:val="000000"/>
        </w:rPr>
        <w:t>《</w:t>
      </w:r>
      <w:r>
        <w:rPr>
          <w:b/>
          <w:bCs/>
          <w:color w:val="000000"/>
        </w:rPr>
        <w:t>新政治家》</w:t>
      </w:r>
      <w:r>
        <w:rPr>
          <w:b/>
          <w:bCs/>
          <w:color w:val="000000"/>
        </w:rPr>
        <w:t>“</w:t>
      </w:r>
      <w:r>
        <w:rPr>
          <w:b/>
          <w:bCs/>
          <w:color w:val="000000"/>
        </w:rPr>
        <w:t>2024</w:t>
      </w:r>
      <w:r>
        <w:rPr>
          <w:b/>
          <w:bCs/>
          <w:color w:val="000000"/>
        </w:rPr>
        <w:t>年度最佳图书</w:t>
      </w:r>
      <w:r>
        <w:rPr>
          <w:b/>
          <w:bCs/>
          <w:color w:val="000000"/>
        </w:rPr>
        <w:t>”</w:t>
      </w:r>
      <w:r>
        <w:rPr>
          <w:b/>
          <w:bCs/>
          <w:color w:val="000000"/>
        </w:rPr>
        <w:t>之一</w:t>
      </w:r>
    </w:p>
    <w:p w:rsidR="00916599" w:rsidRDefault="00916599">
      <w:pPr>
        <w:rPr>
          <w:b/>
          <w:bCs/>
          <w:color w:val="000000"/>
          <w:szCs w:val="21"/>
        </w:rPr>
      </w:pPr>
    </w:p>
    <w:p w:rsidR="00916599" w:rsidRDefault="00916599">
      <w:pPr>
        <w:rPr>
          <w:b/>
          <w:bCs/>
          <w:color w:val="000000"/>
          <w:szCs w:val="21"/>
        </w:rPr>
      </w:pPr>
    </w:p>
    <w:p w:rsidR="00916599" w:rsidRDefault="00AC7DC2">
      <w:pPr>
        <w:rPr>
          <w:color w:val="000000"/>
          <w:szCs w:val="21"/>
        </w:rPr>
      </w:pPr>
      <w:r>
        <w:rPr>
          <w:b/>
          <w:bCs/>
          <w:color w:val="000000"/>
          <w:szCs w:val="21"/>
        </w:rPr>
        <w:t>内容简介：</w:t>
      </w:r>
    </w:p>
    <w:p w:rsidR="00916599" w:rsidRDefault="00916599">
      <w:pPr>
        <w:ind w:firstLineChars="200" w:firstLine="420"/>
        <w:rPr>
          <w:color w:val="000000"/>
          <w:szCs w:val="21"/>
        </w:rPr>
      </w:pPr>
    </w:p>
    <w:p w:rsidR="00916599" w:rsidRDefault="00AC7DC2">
      <w:pPr>
        <w:ind w:firstLineChars="200" w:firstLine="420"/>
        <w:rPr>
          <w:color w:val="000000"/>
          <w:szCs w:val="21"/>
        </w:rPr>
      </w:pPr>
      <w:r>
        <w:rPr>
          <w:color w:val="000000"/>
          <w:szCs w:val="21"/>
        </w:rPr>
        <w:t>在毫不起眼的法国小镇圣路易，一个神秘的陌生人在街上游荡；一位老妇人相信她的儿子</w:t>
      </w:r>
      <w:r>
        <w:rPr>
          <w:color w:val="000000"/>
          <w:szCs w:val="21"/>
        </w:rPr>
        <w:t>正计划着要杀死她</w:t>
      </w:r>
      <w:r>
        <w:rPr>
          <w:color w:val="000000"/>
          <w:szCs w:val="21"/>
        </w:rPr>
        <w:t>；一位著名的制造商猝死。总督察乔治</w:t>
      </w:r>
      <w:r>
        <w:rPr>
          <w:color w:val="000000"/>
          <w:szCs w:val="21"/>
        </w:rPr>
        <w:t>·</w:t>
      </w:r>
      <w:r>
        <w:rPr>
          <w:color w:val="000000"/>
          <w:szCs w:val="21"/>
        </w:rPr>
        <w:t>戈尔斯基在走访小镇旅店的间隙，思考着这些事件之间的联系，</w:t>
      </w:r>
      <w:r>
        <w:rPr>
          <w:color w:val="000000"/>
          <w:szCs w:val="21"/>
        </w:rPr>
        <w:t>还一直为自己的家庭问题和生存问题焦头烂额。</w:t>
      </w:r>
    </w:p>
    <w:p w:rsidR="00916599" w:rsidRDefault="00916599">
      <w:pPr>
        <w:rPr>
          <w:color w:val="000000"/>
          <w:szCs w:val="21"/>
        </w:rPr>
      </w:pPr>
    </w:p>
    <w:p w:rsidR="00916599" w:rsidRDefault="00AC7DC2">
      <w:pPr>
        <w:ind w:firstLineChars="200" w:firstLine="420"/>
        <w:rPr>
          <w:color w:val="000000"/>
          <w:szCs w:val="21"/>
        </w:rPr>
      </w:pPr>
      <w:r>
        <w:rPr>
          <w:color w:val="000000"/>
          <w:szCs w:val="21"/>
        </w:rPr>
        <w:t>作者</w:t>
      </w:r>
      <w:r>
        <w:rPr>
          <w:color w:val="000000"/>
          <w:szCs w:val="21"/>
        </w:rPr>
        <w:t>在这部小说中再次揭开了小城镇生活体面的资产阶级外衣，这也是戈尔斯基</w:t>
      </w:r>
      <w:r>
        <w:rPr>
          <w:color w:val="000000"/>
          <w:szCs w:val="21"/>
        </w:rPr>
        <w:t>探员</w:t>
      </w:r>
      <w:r>
        <w:rPr>
          <w:color w:val="000000"/>
          <w:szCs w:val="21"/>
        </w:rPr>
        <w:t>小说三部曲的收官之作。他在最微小的细节中注入了诙谐幽默的笔调，并深入到人物内心最阴暗的角落，但最重要的是，他的作品寓教于乐，深刻而感人。</w:t>
      </w:r>
    </w:p>
    <w:p w:rsidR="00916599" w:rsidRDefault="00916599">
      <w:pPr>
        <w:rPr>
          <w:color w:val="000000"/>
          <w:szCs w:val="21"/>
        </w:rPr>
      </w:pPr>
    </w:p>
    <w:p w:rsidR="00916599" w:rsidRDefault="00916599">
      <w:pPr>
        <w:rPr>
          <w:color w:val="000000"/>
          <w:szCs w:val="21"/>
        </w:rPr>
      </w:pPr>
    </w:p>
    <w:p w:rsidR="00916599" w:rsidRDefault="00AC7DC2">
      <w:pPr>
        <w:rPr>
          <w:b/>
          <w:bCs/>
          <w:color w:val="000000"/>
          <w:szCs w:val="21"/>
        </w:rPr>
      </w:pPr>
      <w:r>
        <w:rPr>
          <w:b/>
          <w:bCs/>
          <w:color w:val="000000"/>
          <w:szCs w:val="21"/>
        </w:rPr>
        <w:t>作者简介：</w:t>
      </w:r>
    </w:p>
    <w:p w:rsidR="00916599" w:rsidRDefault="00916599">
      <w:pPr>
        <w:rPr>
          <w:b/>
          <w:bCs/>
          <w:color w:val="000000"/>
          <w:szCs w:val="21"/>
        </w:rPr>
      </w:pPr>
    </w:p>
    <w:p w:rsidR="00916599" w:rsidRDefault="00AC7DC2">
      <w:pPr>
        <w:autoSpaceDE w:val="0"/>
        <w:autoSpaceDN w:val="0"/>
        <w:adjustRightInd w:val="0"/>
        <w:ind w:firstLineChars="200" w:firstLine="420"/>
        <w:rPr>
          <w:iCs/>
          <w:color w:val="000000"/>
          <w:kern w:val="0"/>
          <w:szCs w:val="21"/>
        </w:rPr>
      </w:pPr>
      <w:r>
        <w:rPr>
          <w:noProof/>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13970</wp:posOffset>
            </wp:positionV>
            <wp:extent cx="1243965" cy="1866265"/>
            <wp:effectExtent l="0" t="0" r="635" b="635"/>
            <wp:wrapSquare wrapText="bothSides"/>
            <wp:docPr id="121207877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78778"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43965" cy="1866265"/>
                    </a:xfrm>
                    <a:prstGeom prst="rect">
                      <a:avLst/>
                    </a:prstGeom>
                    <a:noFill/>
                    <a:ln>
                      <a:noFill/>
                    </a:ln>
                  </pic:spPr>
                </pic:pic>
              </a:graphicData>
            </a:graphic>
          </wp:anchor>
        </w:drawing>
      </w:r>
      <w:r>
        <w:rPr>
          <w:b/>
          <w:iCs/>
          <w:color w:val="000000"/>
          <w:kern w:val="0"/>
          <w:szCs w:val="21"/>
        </w:rPr>
        <w:t>格雷姆</w:t>
      </w:r>
      <w:r>
        <w:rPr>
          <w:b/>
          <w:iCs/>
          <w:color w:val="000000"/>
          <w:kern w:val="0"/>
          <w:szCs w:val="21"/>
        </w:rPr>
        <w:t>·</w:t>
      </w:r>
      <w:r>
        <w:rPr>
          <w:b/>
          <w:iCs/>
          <w:color w:val="000000"/>
          <w:kern w:val="0"/>
          <w:szCs w:val="21"/>
        </w:rPr>
        <w:t>麦克雷</w:t>
      </w:r>
      <w:r>
        <w:rPr>
          <w:b/>
          <w:iCs/>
          <w:color w:val="000000"/>
          <w:kern w:val="0"/>
          <w:szCs w:val="21"/>
        </w:rPr>
        <w:t>·</w:t>
      </w:r>
      <w:r>
        <w:rPr>
          <w:b/>
          <w:iCs/>
          <w:color w:val="000000"/>
          <w:kern w:val="0"/>
          <w:szCs w:val="21"/>
        </w:rPr>
        <w:t>伯内特（</w:t>
      </w:r>
      <w:r>
        <w:rPr>
          <w:b/>
        </w:rPr>
        <w:t xml:space="preserve">Graeme </w:t>
      </w:r>
      <w:proofErr w:type="spellStart"/>
      <w:r>
        <w:rPr>
          <w:b/>
        </w:rPr>
        <w:t>Macrae</w:t>
      </w:r>
      <w:proofErr w:type="spellEnd"/>
      <w:r>
        <w:rPr>
          <w:b/>
        </w:rPr>
        <w:t xml:space="preserve"> Burnet</w:t>
      </w:r>
      <w:r>
        <w:rPr>
          <w:b/>
          <w:iCs/>
          <w:color w:val="000000"/>
          <w:kern w:val="0"/>
          <w:szCs w:val="21"/>
        </w:rPr>
        <w:t>）</w:t>
      </w:r>
      <w:r>
        <w:rPr>
          <w:iCs/>
          <w:color w:val="000000"/>
          <w:kern w:val="0"/>
          <w:szCs w:val="21"/>
        </w:rPr>
        <w:t>在艾尔郡（</w:t>
      </w:r>
      <w:r>
        <w:t>Ayrshire</w:t>
      </w:r>
      <w:r>
        <w:t>）</w:t>
      </w:r>
      <w:r>
        <w:rPr>
          <w:iCs/>
          <w:color w:val="000000"/>
          <w:kern w:val="0"/>
          <w:szCs w:val="21"/>
        </w:rPr>
        <w:t>的基马诺克</w:t>
      </w:r>
      <w:r>
        <w:rPr>
          <w:iCs/>
          <w:color w:val="000000"/>
          <w:kern w:val="0"/>
          <w:szCs w:val="21"/>
        </w:rPr>
        <w:t>（</w:t>
      </w:r>
      <w:r>
        <w:rPr>
          <w:iCs/>
          <w:color w:val="000000"/>
          <w:kern w:val="0"/>
          <w:szCs w:val="21"/>
        </w:rPr>
        <w:t>Kilmarnock</w:t>
      </w:r>
      <w:r>
        <w:rPr>
          <w:iCs/>
          <w:color w:val="000000"/>
          <w:kern w:val="0"/>
          <w:szCs w:val="21"/>
        </w:rPr>
        <w:t>）</w:t>
      </w:r>
      <w:r>
        <w:rPr>
          <w:iCs/>
          <w:color w:val="000000"/>
          <w:kern w:val="0"/>
          <w:szCs w:val="21"/>
        </w:rPr>
        <w:t>长大，现在生活在格拉斯哥。他还在捷克、法国、葡萄牙和伦敦生活过。</w:t>
      </w:r>
    </w:p>
    <w:p w:rsidR="00916599" w:rsidRDefault="00916599">
      <w:pPr>
        <w:autoSpaceDE w:val="0"/>
        <w:autoSpaceDN w:val="0"/>
        <w:adjustRightInd w:val="0"/>
        <w:ind w:firstLineChars="200" w:firstLine="420"/>
        <w:rPr>
          <w:iCs/>
          <w:color w:val="000000"/>
          <w:kern w:val="0"/>
          <w:szCs w:val="21"/>
        </w:rPr>
      </w:pPr>
    </w:p>
    <w:p w:rsidR="00916599" w:rsidRDefault="00AC7DC2">
      <w:pPr>
        <w:autoSpaceDE w:val="0"/>
        <w:autoSpaceDN w:val="0"/>
        <w:adjustRightInd w:val="0"/>
        <w:ind w:firstLineChars="200" w:firstLine="420"/>
        <w:rPr>
          <w:iCs/>
          <w:color w:val="000000"/>
          <w:kern w:val="0"/>
          <w:szCs w:val="21"/>
        </w:rPr>
      </w:pPr>
      <w:r>
        <w:rPr>
          <w:iCs/>
          <w:color w:val="000000"/>
          <w:kern w:val="0"/>
          <w:szCs w:val="21"/>
        </w:rPr>
        <w:t>他的处女作《阿黛尔</w:t>
      </w:r>
      <w:r>
        <w:rPr>
          <w:iCs/>
          <w:color w:val="000000"/>
          <w:kern w:val="0"/>
          <w:szCs w:val="21"/>
        </w:rPr>
        <w:t>·</w:t>
      </w:r>
      <w:r>
        <w:rPr>
          <w:iCs/>
          <w:color w:val="000000"/>
          <w:kern w:val="0"/>
          <w:szCs w:val="21"/>
        </w:rPr>
        <w:t>贝多的失踪》（</w:t>
      </w:r>
      <w:r>
        <w:t>THE DISAPPEARANCE OF ADÈLE BEDEAU</w:t>
      </w:r>
      <w:r>
        <w:rPr>
          <w:iCs/>
          <w:color w:val="000000"/>
          <w:kern w:val="0"/>
          <w:szCs w:val="21"/>
        </w:rPr>
        <w:t>）（由</w:t>
      </w:r>
      <w:proofErr w:type="spellStart"/>
      <w:r>
        <w:t>Saraband</w:t>
      </w:r>
      <w:proofErr w:type="spellEnd"/>
      <w:r>
        <w:t>于</w:t>
      </w:r>
      <w:r>
        <w:t>2014</w:t>
      </w:r>
      <w:r>
        <w:t>年出版</w:t>
      </w:r>
      <w:r>
        <w:rPr>
          <w:iCs/>
          <w:color w:val="000000"/>
          <w:kern w:val="0"/>
          <w:szCs w:val="21"/>
        </w:rPr>
        <w:t>）获得了苏格兰图书信托基金会（</w:t>
      </w:r>
      <w:r>
        <w:rPr>
          <w:iCs/>
          <w:color w:val="000000"/>
          <w:kern w:val="0"/>
          <w:szCs w:val="21"/>
        </w:rPr>
        <w:t>Scottish Book Trust</w:t>
      </w:r>
      <w:r>
        <w:rPr>
          <w:iCs/>
          <w:color w:val="000000"/>
          <w:kern w:val="0"/>
          <w:szCs w:val="21"/>
        </w:rPr>
        <w:t>）评选的新秀</w:t>
      </w:r>
      <w:proofErr w:type="gramStart"/>
      <w:r>
        <w:rPr>
          <w:iCs/>
          <w:color w:val="000000"/>
          <w:kern w:val="0"/>
          <w:szCs w:val="21"/>
        </w:rPr>
        <w:t>作家奖</w:t>
      </w:r>
      <w:proofErr w:type="gramEnd"/>
      <w:r>
        <w:rPr>
          <w:iCs/>
          <w:color w:val="000000"/>
          <w:kern w:val="0"/>
          <w:szCs w:val="21"/>
        </w:rPr>
        <w:t>并入围</w:t>
      </w:r>
      <w:proofErr w:type="gramStart"/>
      <w:r>
        <w:rPr>
          <w:iCs/>
          <w:color w:val="000000"/>
          <w:kern w:val="0"/>
          <w:szCs w:val="21"/>
        </w:rPr>
        <w:t>韦佛顿</w:t>
      </w:r>
      <w:proofErr w:type="gramEnd"/>
      <w:r>
        <w:rPr>
          <w:iCs/>
          <w:color w:val="000000"/>
          <w:kern w:val="0"/>
          <w:szCs w:val="21"/>
        </w:rPr>
        <w:t>阅读奖（</w:t>
      </w:r>
      <w:proofErr w:type="spellStart"/>
      <w:r>
        <w:rPr>
          <w:iCs/>
          <w:color w:val="000000"/>
          <w:kern w:val="0"/>
          <w:szCs w:val="21"/>
        </w:rPr>
        <w:t>Waverton</w:t>
      </w:r>
      <w:proofErr w:type="spellEnd"/>
      <w:r>
        <w:rPr>
          <w:iCs/>
          <w:color w:val="000000"/>
          <w:kern w:val="0"/>
          <w:szCs w:val="21"/>
        </w:rPr>
        <w:t xml:space="preserve"> Good Read</w:t>
      </w:r>
      <w:r>
        <w:rPr>
          <w:iCs/>
          <w:color w:val="000000"/>
          <w:kern w:val="0"/>
          <w:szCs w:val="21"/>
        </w:rPr>
        <w:t>）初选名单。他的第二部小说戈尔斯基（</w:t>
      </w:r>
      <w:r>
        <w:t>Gorski</w:t>
      </w:r>
      <w:r>
        <w:rPr>
          <w:iCs/>
          <w:color w:val="000000"/>
          <w:kern w:val="0"/>
          <w:szCs w:val="21"/>
        </w:rPr>
        <w:t>）探员小说（</w:t>
      </w:r>
      <w:r>
        <w:t>THE ACCIDENT ON THE A35</w:t>
      </w:r>
      <w:r>
        <w:t>）在</w:t>
      </w:r>
      <w:r>
        <w:t>2017</w:t>
      </w:r>
      <w:r>
        <w:t>年出版。</w:t>
      </w:r>
      <w:r>
        <w:rPr>
          <w:iCs/>
          <w:color w:val="000000"/>
          <w:kern w:val="0"/>
          <w:szCs w:val="21"/>
        </w:rPr>
        <w:t>格雷姆精彩绝伦的历史小说《他的血腥计划》（</w:t>
      </w:r>
      <w:r>
        <w:t>HIS BLOODY PROJECT</w:t>
      </w:r>
      <w:r>
        <w:rPr>
          <w:iCs/>
          <w:color w:val="000000"/>
          <w:kern w:val="0"/>
          <w:szCs w:val="21"/>
        </w:rPr>
        <w:t>）（由</w:t>
      </w:r>
      <w:proofErr w:type="spellStart"/>
      <w:r>
        <w:t>Saraband</w:t>
      </w:r>
      <w:proofErr w:type="spellEnd"/>
      <w:r>
        <w:t>于</w:t>
      </w:r>
      <w:r>
        <w:t>2015</w:t>
      </w:r>
      <w:r>
        <w:t>年出版）获得了圣安德鲁十字年度社会小说奖（</w:t>
      </w:r>
      <w:r>
        <w:t>Saltire Society Fiction Book of the Year Award</w:t>
      </w:r>
      <w:r>
        <w:t>）并</w:t>
      </w:r>
      <w:proofErr w:type="gramStart"/>
      <w:r>
        <w:t>入围布克奖</w:t>
      </w:r>
      <w:proofErr w:type="gramEnd"/>
      <w:r>
        <w:t xml:space="preserve"> (Booker Prize)</w:t>
      </w:r>
      <w:r>
        <w:t>和</w:t>
      </w:r>
      <w:r>
        <w:rPr>
          <w:iCs/>
          <w:color w:val="000000"/>
          <w:kern w:val="0"/>
          <w:szCs w:val="21"/>
        </w:rPr>
        <w:t>洛杉矶时报图书奖</w:t>
      </w:r>
      <w:r>
        <w:rPr>
          <w:iCs/>
          <w:color w:val="000000"/>
          <w:kern w:val="0"/>
          <w:szCs w:val="21"/>
        </w:rPr>
        <w:t xml:space="preserve"> (Los Angeles Times Book Prize)</w:t>
      </w:r>
      <w:r>
        <w:rPr>
          <w:iCs/>
          <w:color w:val="000000"/>
          <w:kern w:val="0"/>
          <w:szCs w:val="21"/>
        </w:rPr>
        <w:t>决选名单。该作的出版在全球多个国家获得了极高的评价，其中电影版权在洽谈，剧院作品也正在制作中。格雷姆成为了全球许多节庆上备受欢迎的嘉宾并总是被各种各样的活动邀请。</w:t>
      </w:r>
    </w:p>
    <w:p w:rsidR="00916599" w:rsidRDefault="00916599">
      <w:pPr>
        <w:rPr>
          <w:color w:val="000000"/>
          <w:szCs w:val="21"/>
        </w:rPr>
      </w:pPr>
    </w:p>
    <w:p w:rsidR="00916599" w:rsidRDefault="00916599">
      <w:pPr>
        <w:rPr>
          <w:color w:val="000000"/>
          <w:szCs w:val="21"/>
        </w:rPr>
      </w:pPr>
    </w:p>
    <w:p w:rsidR="00916599" w:rsidRDefault="00AC7DC2">
      <w:pPr>
        <w:rPr>
          <w:b/>
          <w:bCs/>
          <w:color w:val="000000"/>
          <w:szCs w:val="21"/>
        </w:rPr>
      </w:pPr>
      <w:r>
        <w:rPr>
          <w:b/>
          <w:bCs/>
          <w:color w:val="000000"/>
          <w:szCs w:val="21"/>
        </w:rPr>
        <w:t>媒体评价：</w:t>
      </w:r>
    </w:p>
    <w:p w:rsidR="00916599" w:rsidRDefault="00916599">
      <w:pPr>
        <w:rPr>
          <w:color w:val="000000"/>
          <w:szCs w:val="21"/>
        </w:rPr>
      </w:pPr>
    </w:p>
    <w:p w:rsidR="00916599" w:rsidRDefault="00AC7DC2">
      <w:pPr>
        <w:ind w:firstLineChars="200" w:firstLine="420"/>
        <w:rPr>
          <w:color w:val="000000"/>
          <w:szCs w:val="21"/>
        </w:rPr>
      </w:pPr>
      <w:r>
        <w:rPr>
          <w:color w:val="000000"/>
          <w:szCs w:val="21"/>
        </w:rPr>
        <w:t>“</w:t>
      </w:r>
      <w:r>
        <w:rPr>
          <w:color w:val="000000"/>
          <w:szCs w:val="21"/>
        </w:rPr>
        <w:t>《</w:t>
      </w:r>
      <w:r>
        <w:rPr>
          <w:color w:val="000000"/>
          <w:szCs w:val="21"/>
        </w:rPr>
        <w:t>弑母案</w:t>
      </w:r>
      <w:r>
        <w:rPr>
          <w:color w:val="000000"/>
          <w:szCs w:val="21"/>
        </w:rPr>
        <w:t>》是一部想象深刻、实现完美的小说，</w:t>
      </w:r>
      <w:r>
        <w:rPr>
          <w:color w:val="000000"/>
          <w:szCs w:val="21"/>
        </w:rPr>
        <w:t>带给读者眩晕痴迷、</w:t>
      </w:r>
      <w:r>
        <w:rPr>
          <w:color w:val="000000"/>
          <w:szCs w:val="21"/>
        </w:rPr>
        <w:t>身临其境</w:t>
      </w:r>
      <w:r>
        <w:rPr>
          <w:color w:val="000000"/>
          <w:szCs w:val="21"/>
        </w:rPr>
        <w:t>的阅读体验。作者</w:t>
      </w:r>
      <w:r>
        <w:rPr>
          <w:color w:val="000000"/>
          <w:szCs w:val="21"/>
        </w:rPr>
        <w:t>麦克雷</w:t>
      </w:r>
      <w:r>
        <w:rPr>
          <w:color w:val="000000"/>
          <w:szCs w:val="21"/>
        </w:rPr>
        <w:t>·</w:t>
      </w:r>
      <w:r>
        <w:rPr>
          <w:color w:val="000000"/>
          <w:szCs w:val="21"/>
        </w:rPr>
        <w:t>伯内特的戈尔斯基</w:t>
      </w:r>
      <w:r>
        <w:rPr>
          <w:color w:val="000000"/>
          <w:szCs w:val="21"/>
        </w:rPr>
        <w:t>探员系列</w:t>
      </w:r>
      <w:r>
        <w:rPr>
          <w:color w:val="000000"/>
          <w:szCs w:val="21"/>
        </w:rPr>
        <w:t>小说</w:t>
      </w:r>
      <w:r>
        <w:rPr>
          <w:color w:val="000000"/>
          <w:szCs w:val="21"/>
        </w:rPr>
        <w:t>在目前成就的基础上，创造出了令人叹为观止的结尾。</w:t>
      </w:r>
      <w:r>
        <w:rPr>
          <w:color w:val="000000"/>
          <w:szCs w:val="21"/>
        </w:rPr>
        <w:t>悲剧性、电影感、</w:t>
      </w:r>
      <w:r>
        <w:rPr>
          <w:color w:val="000000"/>
          <w:szCs w:val="21"/>
        </w:rPr>
        <w:t>剧情的连贯性</w:t>
      </w:r>
      <w:r>
        <w:rPr>
          <w:color w:val="000000"/>
          <w:szCs w:val="21"/>
        </w:rPr>
        <w:t>——</w:t>
      </w:r>
      <w:r>
        <w:rPr>
          <w:color w:val="000000"/>
          <w:szCs w:val="21"/>
        </w:rPr>
        <w:t>这些特点</w:t>
      </w:r>
      <w:r>
        <w:rPr>
          <w:color w:val="000000"/>
          <w:szCs w:val="21"/>
        </w:rPr>
        <w:t>标志着当代犯罪小说的新标准。对于任何想要寻找真正雄心勃勃的犯罪小说的</w:t>
      </w:r>
      <w:r>
        <w:rPr>
          <w:color w:val="000000"/>
          <w:szCs w:val="21"/>
        </w:rPr>
        <w:t>读者</w:t>
      </w:r>
      <w:r>
        <w:rPr>
          <w:color w:val="000000"/>
          <w:szCs w:val="21"/>
        </w:rPr>
        <w:t>来说，这本书都是一份礼物。</w:t>
      </w:r>
      <w:r>
        <w:rPr>
          <w:color w:val="000000"/>
          <w:szCs w:val="21"/>
        </w:rPr>
        <w:t>”</w:t>
      </w:r>
    </w:p>
    <w:p w:rsidR="00916599" w:rsidRDefault="00AC7DC2">
      <w:pPr>
        <w:ind w:firstLineChars="200" w:firstLine="420"/>
        <w:rPr>
          <w:color w:val="000000"/>
          <w:szCs w:val="21"/>
        </w:rPr>
      </w:pPr>
      <w:r>
        <w:rPr>
          <w:color w:val="000000"/>
          <w:szCs w:val="21"/>
        </w:rPr>
        <w:t>——</w:t>
      </w:r>
      <w:r>
        <w:rPr>
          <w:color w:val="000000"/>
          <w:szCs w:val="21"/>
        </w:rPr>
        <w:t>马丁</w:t>
      </w:r>
      <w:r>
        <w:rPr>
          <w:color w:val="000000"/>
          <w:szCs w:val="21"/>
        </w:rPr>
        <w:t>·</w:t>
      </w:r>
      <w:r>
        <w:rPr>
          <w:color w:val="000000"/>
          <w:szCs w:val="21"/>
        </w:rPr>
        <w:t>麦金尼斯（</w:t>
      </w:r>
      <w:r>
        <w:rPr>
          <w:color w:val="000000"/>
          <w:szCs w:val="21"/>
        </w:rPr>
        <w:t xml:space="preserve">Martin </w:t>
      </w:r>
      <w:proofErr w:type="spellStart"/>
      <w:r>
        <w:rPr>
          <w:color w:val="000000"/>
          <w:szCs w:val="21"/>
        </w:rPr>
        <w:t>MacInnes</w:t>
      </w:r>
      <w:proofErr w:type="spellEnd"/>
      <w:r>
        <w:rPr>
          <w:color w:val="000000"/>
          <w:szCs w:val="21"/>
        </w:rPr>
        <w:t>），</w:t>
      </w:r>
      <w:proofErr w:type="gramStart"/>
      <w:r>
        <w:rPr>
          <w:color w:val="000000"/>
          <w:szCs w:val="21"/>
        </w:rPr>
        <w:t>布克奖得主</w:t>
      </w:r>
      <w:proofErr w:type="gramEnd"/>
      <w:r>
        <w:rPr>
          <w:color w:val="000000"/>
          <w:szCs w:val="21"/>
        </w:rPr>
        <w:t>，著有《在</w:t>
      </w:r>
      <w:r>
        <w:rPr>
          <w:color w:val="000000"/>
          <w:szCs w:val="21"/>
        </w:rPr>
        <w:t>上升中</w:t>
      </w:r>
      <w:r>
        <w:rPr>
          <w:color w:val="000000"/>
          <w:szCs w:val="21"/>
        </w:rPr>
        <w:t>》（</w:t>
      </w:r>
      <w:r>
        <w:rPr>
          <w:i/>
          <w:iCs/>
          <w:color w:val="000000"/>
          <w:szCs w:val="21"/>
        </w:rPr>
        <w:t>I</w:t>
      </w:r>
      <w:r>
        <w:rPr>
          <w:i/>
          <w:iCs/>
          <w:color w:val="000000"/>
          <w:szCs w:val="21"/>
        </w:rPr>
        <w:t>n</w:t>
      </w:r>
      <w:r>
        <w:rPr>
          <w:i/>
          <w:iCs/>
          <w:color w:val="000000"/>
          <w:szCs w:val="21"/>
        </w:rPr>
        <w:t xml:space="preserve"> A</w:t>
      </w:r>
      <w:r>
        <w:rPr>
          <w:i/>
          <w:iCs/>
          <w:color w:val="000000"/>
          <w:szCs w:val="21"/>
        </w:rPr>
        <w:t>scension</w:t>
      </w:r>
      <w:r>
        <w:rPr>
          <w:color w:val="000000"/>
          <w:szCs w:val="21"/>
        </w:rPr>
        <w:t>）</w:t>
      </w:r>
    </w:p>
    <w:p w:rsidR="00916599" w:rsidRDefault="00916599">
      <w:pPr>
        <w:ind w:firstLineChars="200" w:firstLine="420"/>
        <w:rPr>
          <w:color w:val="000000"/>
          <w:szCs w:val="21"/>
        </w:rPr>
      </w:pPr>
    </w:p>
    <w:p w:rsidR="00916599" w:rsidRDefault="00AC7DC2">
      <w:pPr>
        <w:widowControl/>
        <w:shd w:val="clear" w:color="auto" w:fill="FFFFFF"/>
        <w:spacing w:line="330" w:lineRule="atLeast"/>
        <w:ind w:firstLineChars="200" w:firstLine="420"/>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将心理惊悚和法国圣路易小镇的生活巧妙地融为一体</w:t>
      </w:r>
      <w:r>
        <w:rPr>
          <w:color w:val="000000"/>
          <w:kern w:val="0"/>
          <w:szCs w:val="21"/>
          <w:shd w:val="clear" w:color="auto" w:fill="FFFFFF"/>
        </w:rPr>
        <w:t>……</w:t>
      </w:r>
      <w:r>
        <w:rPr>
          <w:color w:val="000000"/>
          <w:kern w:val="0"/>
          <w:szCs w:val="21"/>
          <w:shd w:val="clear" w:color="auto" w:fill="FFFFFF"/>
        </w:rPr>
        <w:t>小说对官僚主义和乡土腐朽的描写令人信服。该系列的粉丝们一定会很满意。</w:t>
      </w:r>
      <w:r>
        <w:rPr>
          <w:color w:val="000000"/>
          <w:kern w:val="0"/>
          <w:szCs w:val="21"/>
          <w:shd w:val="clear" w:color="auto" w:fill="FFFFFF"/>
        </w:rPr>
        <w:t>”</w:t>
      </w:r>
    </w:p>
    <w:p w:rsidR="00916599" w:rsidRDefault="00AC7DC2">
      <w:pPr>
        <w:widowControl/>
        <w:shd w:val="clear" w:color="auto" w:fill="FFFFFF"/>
        <w:spacing w:line="330" w:lineRule="atLeast"/>
        <w:jc w:val="right"/>
        <w:rPr>
          <w:b/>
          <w:color w:val="000000"/>
        </w:rPr>
      </w:pPr>
      <w:r>
        <w:rPr>
          <w:color w:val="000000"/>
          <w:kern w:val="0"/>
          <w:szCs w:val="21"/>
          <w:shd w:val="clear" w:color="auto" w:fill="FFFFFF"/>
        </w:rPr>
        <w:t>——</w:t>
      </w:r>
      <w:r>
        <w:rPr>
          <w:color w:val="000000"/>
          <w:kern w:val="0"/>
          <w:szCs w:val="21"/>
          <w:shd w:val="clear" w:color="auto" w:fill="FFFFFF"/>
        </w:rPr>
        <w:t>《</w:t>
      </w:r>
      <w:r>
        <w:rPr>
          <w:color w:val="000000"/>
          <w:kern w:val="0"/>
          <w:szCs w:val="21"/>
          <w:shd w:val="clear" w:color="auto" w:fill="FFFFFF"/>
        </w:rPr>
        <w:t>出版商周刊</w:t>
      </w:r>
      <w:r>
        <w:rPr>
          <w:color w:val="000000"/>
          <w:kern w:val="0"/>
          <w:szCs w:val="21"/>
          <w:shd w:val="clear" w:color="auto" w:fill="FFFFFF"/>
        </w:rPr>
        <w:t>》</w:t>
      </w:r>
    </w:p>
    <w:p w:rsidR="00916599" w:rsidRDefault="00916599">
      <w:pPr>
        <w:rPr>
          <w:bCs/>
          <w:color w:val="000000"/>
        </w:rPr>
      </w:pPr>
    </w:p>
    <w:p w:rsidR="00916599" w:rsidRDefault="00AC7DC2">
      <w:pPr>
        <w:ind w:firstLineChars="200" w:firstLine="420"/>
        <w:rPr>
          <w:bCs/>
          <w:color w:val="000000"/>
        </w:rPr>
      </w:pPr>
      <w:r>
        <w:rPr>
          <w:bCs/>
          <w:color w:val="000000"/>
        </w:rPr>
        <w:t>“</w:t>
      </w:r>
      <w:r>
        <w:rPr>
          <w:bCs/>
          <w:color w:val="000000"/>
        </w:rPr>
        <w:t>内特在书中玩转元小说游戏，</w:t>
      </w:r>
      <w:r>
        <w:rPr>
          <w:bCs/>
          <w:color w:val="000000"/>
        </w:rPr>
        <w:t>又很</w:t>
      </w:r>
      <w:r>
        <w:rPr>
          <w:bCs/>
          <w:color w:val="000000"/>
        </w:rPr>
        <w:t>难得地实现了双重突破：既情感丰沛动人心弦，又暗藏机锋妙趣横生。</w:t>
      </w:r>
      <w:r>
        <w:rPr>
          <w:bCs/>
          <w:color w:val="000000"/>
        </w:rPr>
        <w:t>”</w:t>
      </w:r>
    </w:p>
    <w:p w:rsidR="00916599" w:rsidRDefault="00AC7DC2">
      <w:pPr>
        <w:ind w:firstLineChars="200" w:firstLine="420"/>
        <w:jc w:val="right"/>
        <w:rPr>
          <w:bCs/>
          <w:color w:val="000000"/>
        </w:rPr>
      </w:pPr>
      <w:r>
        <w:rPr>
          <w:bCs/>
          <w:color w:val="000000"/>
        </w:rPr>
        <w:t>——</w:t>
      </w:r>
      <w:r>
        <w:rPr>
          <w:bCs/>
          <w:color w:val="000000"/>
        </w:rPr>
        <w:t>杰克</w:t>
      </w:r>
      <w:r>
        <w:rPr>
          <w:bCs/>
          <w:color w:val="000000"/>
        </w:rPr>
        <w:t>·</w:t>
      </w:r>
      <w:r>
        <w:rPr>
          <w:bCs/>
          <w:color w:val="000000"/>
        </w:rPr>
        <w:t>克里奇，《每日电讯报》五星书评</w:t>
      </w:r>
    </w:p>
    <w:p w:rsidR="00916599" w:rsidRDefault="00916599">
      <w:pPr>
        <w:rPr>
          <w:bCs/>
          <w:color w:val="000000"/>
        </w:rPr>
      </w:pPr>
    </w:p>
    <w:p w:rsidR="00916599" w:rsidRDefault="00AC7DC2">
      <w:pPr>
        <w:ind w:firstLineChars="200" w:firstLine="420"/>
        <w:rPr>
          <w:bCs/>
          <w:color w:val="000000"/>
        </w:rPr>
      </w:pPr>
      <w:r>
        <w:rPr>
          <w:bCs/>
          <w:color w:val="000000"/>
        </w:rPr>
        <w:t>“</w:t>
      </w:r>
      <w:r>
        <w:rPr>
          <w:bCs/>
          <w:color w:val="000000"/>
        </w:rPr>
        <w:t>我始终欣赏伯内特</w:t>
      </w:r>
      <w:r>
        <w:rPr>
          <w:bCs/>
          <w:color w:val="000000"/>
        </w:rPr>
        <w:t>在</w:t>
      </w:r>
      <w:r>
        <w:rPr>
          <w:bCs/>
          <w:color w:val="000000"/>
        </w:rPr>
        <w:t>小说</w:t>
      </w:r>
      <w:r>
        <w:rPr>
          <w:bCs/>
          <w:color w:val="000000"/>
        </w:rPr>
        <w:t>中</w:t>
      </w:r>
      <w:r>
        <w:rPr>
          <w:bCs/>
          <w:color w:val="000000"/>
        </w:rPr>
        <w:t>与往昔时代对话</w:t>
      </w:r>
      <w:r>
        <w:rPr>
          <w:bCs/>
          <w:color w:val="000000"/>
        </w:rPr>
        <w:t>的</w:t>
      </w:r>
      <w:r>
        <w:rPr>
          <w:bCs/>
          <w:color w:val="000000"/>
        </w:rPr>
        <w:t>方式</w:t>
      </w:r>
      <w:r>
        <w:rPr>
          <w:bCs/>
          <w:color w:val="000000"/>
        </w:rPr>
        <w:t>……</w:t>
      </w:r>
      <w:r>
        <w:rPr>
          <w:bCs/>
          <w:color w:val="000000"/>
        </w:rPr>
        <w:t>他以毫无矫饰的真诚与深切敬意，采掘后现代主义的矿脉。我尤其钟爱他那些</w:t>
      </w:r>
      <w:r>
        <w:rPr>
          <w:bCs/>
          <w:color w:val="000000"/>
        </w:rPr>
        <w:t>‘</w:t>
      </w:r>
      <w:r>
        <w:rPr>
          <w:bCs/>
          <w:color w:val="000000"/>
        </w:rPr>
        <w:t>法式风味</w:t>
      </w:r>
      <w:r>
        <w:rPr>
          <w:bCs/>
          <w:color w:val="000000"/>
        </w:rPr>
        <w:t>’</w:t>
      </w:r>
      <w:r>
        <w:rPr>
          <w:bCs/>
          <w:color w:val="000000"/>
        </w:rPr>
        <w:t>的犯罪小说</w:t>
      </w:r>
      <w:r>
        <w:rPr>
          <w:bCs/>
          <w:color w:val="000000"/>
        </w:rPr>
        <w:t>——</w:t>
      </w:r>
      <w:r>
        <w:rPr>
          <w:bCs/>
          <w:color w:val="000000"/>
        </w:rPr>
        <w:t>那些最初声称由</w:t>
      </w:r>
      <w:r>
        <w:rPr>
          <w:bCs/>
          <w:color w:val="000000"/>
        </w:rPr>
        <w:t>‘</w:t>
      </w:r>
      <w:r>
        <w:rPr>
          <w:bCs/>
          <w:color w:val="000000"/>
        </w:rPr>
        <w:t>雷蒙德</w:t>
      </w:r>
      <w:r>
        <w:rPr>
          <w:bCs/>
          <w:color w:val="000000"/>
        </w:rPr>
        <w:t>·</w:t>
      </w:r>
      <w:r>
        <w:rPr>
          <w:bCs/>
          <w:color w:val="000000"/>
        </w:rPr>
        <w:t>布鲁内</w:t>
      </w:r>
      <w:r>
        <w:rPr>
          <w:bCs/>
          <w:color w:val="000000"/>
        </w:rPr>
        <w:t>’</w:t>
      </w:r>
      <w:r>
        <w:rPr>
          <w:bCs/>
          <w:color w:val="000000"/>
        </w:rPr>
        <w:t>所著的作品，延续了乔治</w:t>
      </w:r>
      <w:r>
        <w:rPr>
          <w:bCs/>
          <w:color w:val="000000"/>
        </w:rPr>
        <w:t>·</w:t>
      </w:r>
      <w:r>
        <w:rPr>
          <w:bCs/>
          <w:color w:val="000000"/>
        </w:rPr>
        <w:t>西默农的硬派小说传统与让</w:t>
      </w:r>
      <w:r>
        <w:rPr>
          <w:bCs/>
          <w:color w:val="000000"/>
        </w:rPr>
        <w:t>-</w:t>
      </w:r>
      <w:r>
        <w:rPr>
          <w:bCs/>
          <w:color w:val="000000"/>
        </w:rPr>
        <w:t>帕特里克</w:t>
      </w:r>
      <w:r>
        <w:rPr>
          <w:bCs/>
          <w:color w:val="000000"/>
        </w:rPr>
        <w:t>·</w:t>
      </w:r>
      <w:r>
        <w:rPr>
          <w:bCs/>
          <w:color w:val="000000"/>
        </w:rPr>
        <w:t>芒谢特的创作脉络</w:t>
      </w:r>
      <w:r>
        <w:rPr>
          <w:bCs/>
          <w:color w:val="000000"/>
        </w:rPr>
        <w:t>……</w:t>
      </w:r>
      <w:r>
        <w:rPr>
          <w:bCs/>
          <w:color w:val="000000"/>
        </w:rPr>
        <w:t>《弑母案》的行文风格催促你一口</w:t>
      </w:r>
      <w:r>
        <w:rPr>
          <w:bCs/>
          <w:color w:val="000000"/>
        </w:rPr>
        <w:t>气</w:t>
      </w:r>
      <w:r>
        <w:rPr>
          <w:bCs/>
          <w:color w:val="000000"/>
        </w:rPr>
        <w:t>读完，但</w:t>
      </w:r>
      <w:r>
        <w:rPr>
          <w:bCs/>
          <w:color w:val="000000"/>
        </w:rPr>
        <w:t>唯有</w:t>
      </w:r>
      <w:r>
        <w:rPr>
          <w:bCs/>
          <w:color w:val="000000"/>
        </w:rPr>
        <w:t>细细品味，方能领略其真正的妙处。</w:t>
      </w:r>
      <w:r>
        <w:rPr>
          <w:bCs/>
          <w:color w:val="000000"/>
        </w:rPr>
        <w:t>”</w:t>
      </w:r>
    </w:p>
    <w:p w:rsidR="00916599" w:rsidRDefault="00AC7DC2">
      <w:pPr>
        <w:ind w:firstLineChars="200" w:firstLine="420"/>
        <w:jc w:val="right"/>
        <w:rPr>
          <w:bCs/>
          <w:color w:val="000000"/>
        </w:rPr>
      </w:pPr>
      <w:r>
        <w:rPr>
          <w:bCs/>
          <w:color w:val="000000"/>
        </w:rPr>
        <w:t>——</w:t>
      </w:r>
      <w:r>
        <w:rPr>
          <w:bCs/>
          <w:color w:val="000000"/>
        </w:rPr>
        <w:t>莎拉</w:t>
      </w:r>
      <w:r>
        <w:rPr>
          <w:bCs/>
          <w:color w:val="000000"/>
        </w:rPr>
        <w:t>·</w:t>
      </w:r>
      <w:r>
        <w:rPr>
          <w:bCs/>
          <w:color w:val="000000"/>
        </w:rPr>
        <w:t>温曼，《纽约时报》</w:t>
      </w:r>
    </w:p>
    <w:p w:rsidR="00916599" w:rsidRDefault="00916599">
      <w:pPr>
        <w:rPr>
          <w:bCs/>
          <w:color w:val="000000"/>
        </w:rPr>
      </w:pPr>
    </w:p>
    <w:p w:rsidR="00916599" w:rsidRDefault="00AC7DC2">
      <w:pPr>
        <w:ind w:firstLineChars="200" w:firstLine="420"/>
        <w:rPr>
          <w:bCs/>
          <w:color w:val="000000"/>
        </w:rPr>
      </w:pPr>
      <w:r>
        <w:rPr>
          <w:bCs/>
          <w:color w:val="000000"/>
        </w:rPr>
        <w:t>“</w:t>
      </w:r>
      <w:r>
        <w:rPr>
          <w:bCs/>
          <w:color w:val="000000"/>
        </w:rPr>
        <w:t>格雷姆</w:t>
      </w:r>
      <w:r>
        <w:rPr>
          <w:bCs/>
          <w:color w:val="000000"/>
        </w:rPr>
        <w:t>·</w:t>
      </w:r>
      <w:r>
        <w:rPr>
          <w:bCs/>
          <w:color w:val="000000"/>
        </w:rPr>
        <w:t>麦克雷</w:t>
      </w:r>
      <w:r>
        <w:rPr>
          <w:bCs/>
          <w:color w:val="000000"/>
        </w:rPr>
        <w:t>·</w:t>
      </w:r>
      <w:r>
        <w:rPr>
          <w:bCs/>
          <w:color w:val="000000"/>
        </w:rPr>
        <w:t>伯内特的《弑母案》为戈尔斯基三部曲画上句号，其间充斥着你能想象的所有卡夫卡式的荒诞情节、偏执狂想和观察性突降法。这部趣味横生、精雕细琢的小说在多个层面展现魅力，我甚至能原谅作者身为后现代主义者的身份。</w:t>
      </w:r>
      <w:r>
        <w:rPr>
          <w:bCs/>
          <w:color w:val="000000"/>
        </w:rPr>
        <w:t>”</w:t>
      </w:r>
    </w:p>
    <w:p w:rsidR="00916599" w:rsidRDefault="00AC7DC2">
      <w:pPr>
        <w:ind w:firstLineChars="200" w:firstLine="420"/>
        <w:jc w:val="right"/>
        <w:rPr>
          <w:bCs/>
          <w:color w:val="000000"/>
        </w:rPr>
      </w:pPr>
      <w:r>
        <w:rPr>
          <w:bCs/>
          <w:color w:val="000000"/>
        </w:rPr>
        <w:lastRenderedPageBreak/>
        <w:t>——</w:t>
      </w:r>
      <w:r>
        <w:rPr>
          <w:bCs/>
          <w:color w:val="000000"/>
        </w:rPr>
        <w:t>艾默尔</w:t>
      </w:r>
      <w:r>
        <w:rPr>
          <w:bCs/>
          <w:color w:val="000000"/>
        </w:rPr>
        <w:t>·</w:t>
      </w:r>
      <w:r>
        <w:rPr>
          <w:bCs/>
          <w:color w:val="000000"/>
        </w:rPr>
        <w:t>麦克布莱德，《新政治家》</w:t>
      </w:r>
      <w:r>
        <w:rPr>
          <w:rFonts w:hint="eastAsia"/>
          <w:bCs/>
          <w:color w:val="000000"/>
        </w:rPr>
        <w:t>“</w:t>
      </w:r>
      <w:r>
        <w:rPr>
          <w:bCs/>
          <w:color w:val="000000"/>
        </w:rPr>
        <w:t>2024</w:t>
      </w:r>
      <w:r>
        <w:rPr>
          <w:bCs/>
          <w:color w:val="000000"/>
        </w:rPr>
        <w:t>年度最佳图书</w:t>
      </w:r>
      <w:r>
        <w:rPr>
          <w:rFonts w:hint="eastAsia"/>
          <w:bCs/>
          <w:color w:val="000000"/>
        </w:rPr>
        <w:t>”</w:t>
      </w:r>
      <w:r>
        <w:rPr>
          <w:rFonts w:hint="eastAsia"/>
          <w:bCs/>
          <w:color w:val="000000"/>
        </w:rPr>
        <w:t>之一</w:t>
      </w:r>
    </w:p>
    <w:p w:rsidR="00916599" w:rsidRDefault="00916599">
      <w:pPr>
        <w:rPr>
          <w:b/>
          <w:color w:val="000000"/>
        </w:rPr>
      </w:pPr>
    </w:p>
    <w:p w:rsidR="00916599" w:rsidRDefault="00916599">
      <w:pPr>
        <w:rPr>
          <w:b/>
          <w:color w:val="000000"/>
        </w:rPr>
      </w:pPr>
    </w:p>
    <w:p w:rsidR="00916599" w:rsidRDefault="00AC7DC2">
      <w:pPr>
        <w:shd w:val="clear" w:color="auto" w:fill="FFFFFF"/>
        <w:rPr>
          <w:color w:val="000000"/>
          <w:szCs w:val="21"/>
        </w:rPr>
      </w:pPr>
      <w:bookmarkStart w:id="1" w:name="OLE_LINK43"/>
      <w:bookmarkStart w:id="2" w:name="OLE_LINK38"/>
      <w:r>
        <w:rPr>
          <w:b/>
          <w:bCs/>
          <w:color w:val="000000"/>
          <w:szCs w:val="21"/>
        </w:rPr>
        <w:t>感谢您的阅读！</w:t>
      </w:r>
    </w:p>
    <w:p w:rsidR="00916599" w:rsidRDefault="00AC7DC2">
      <w:pPr>
        <w:rPr>
          <w:rFonts w:eastAsia="华文中宋"/>
          <w:b/>
          <w:color w:val="000000"/>
          <w:szCs w:val="21"/>
        </w:rPr>
      </w:pPr>
      <w:r>
        <w:rPr>
          <w:b/>
          <w:color w:val="000000"/>
          <w:szCs w:val="21"/>
        </w:rPr>
        <w:t>请将反馈信息发至：</w:t>
      </w:r>
      <w:r>
        <w:rPr>
          <w:rFonts w:eastAsia="华文中宋"/>
          <w:b/>
          <w:color w:val="000000"/>
          <w:szCs w:val="21"/>
        </w:rPr>
        <w:t>版权负责人</w:t>
      </w:r>
    </w:p>
    <w:p w:rsidR="00916599" w:rsidRDefault="00AC7DC2">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rsidR="00916599" w:rsidRDefault="00AC7DC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916599" w:rsidRDefault="00AC7DC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916599" w:rsidRDefault="00AC7DC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916599" w:rsidRDefault="00AC7DC2">
      <w:pPr>
        <w:rPr>
          <w:rStyle w:val="ab"/>
          <w:szCs w:val="21"/>
        </w:rPr>
      </w:pPr>
      <w:r>
        <w:rPr>
          <w:color w:val="000000"/>
          <w:szCs w:val="21"/>
        </w:rPr>
        <w:t>公司网址：</w:t>
      </w:r>
      <w:hyperlink r:id="rId9" w:history="1">
        <w:r>
          <w:rPr>
            <w:rStyle w:val="ab"/>
            <w:szCs w:val="21"/>
          </w:rPr>
          <w:t>http://www.nurnberg.com.cn</w:t>
        </w:r>
      </w:hyperlink>
    </w:p>
    <w:p w:rsidR="00916599" w:rsidRDefault="00AC7DC2">
      <w:pPr>
        <w:rPr>
          <w:color w:val="000000"/>
          <w:szCs w:val="21"/>
        </w:rPr>
      </w:pPr>
      <w:r>
        <w:rPr>
          <w:color w:val="000000"/>
          <w:szCs w:val="21"/>
        </w:rPr>
        <w:t>书目下载：</w:t>
      </w:r>
      <w:hyperlink r:id="rId10" w:history="1">
        <w:r>
          <w:rPr>
            <w:rStyle w:val="ab"/>
            <w:szCs w:val="21"/>
          </w:rPr>
          <w:t>http://www.nurnberg.com.cn/booklist_zh/list.aspx</w:t>
        </w:r>
      </w:hyperlink>
    </w:p>
    <w:p w:rsidR="00916599" w:rsidRDefault="00AC7DC2">
      <w:pPr>
        <w:rPr>
          <w:color w:val="000000"/>
          <w:szCs w:val="21"/>
        </w:rPr>
      </w:pPr>
      <w:r>
        <w:rPr>
          <w:color w:val="000000"/>
          <w:szCs w:val="21"/>
        </w:rPr>
        <w:t>书讯浏览：</w:t>
      </w:r>
      <w:hyperlink r:id="rId11" w:history="1">
        <w:r>
          <w:rPr>
            <w:rStyle w:val="ab"/>
            <w:szCs w:val="21"/>
          </w:rPr>
          <w:t>http://www.nurnberg.com.cn/book/book.aspx</w:t>
        </w:r>
      </w:hyperlink>
    </w:p>
    <w:p w:rsidR="00916599" w:rsidRDefault="00AC7DC2">
      <w:pPr>
        <w:rPr>
          <w:color w:val="000000"/>
          <w:szCs w:val="21"/>
        </w:rPr>
      </w:pPr>
      <w:r>
        <w:rPr>
          <w:color w:val="000000"/>
          <w:szCs w:val="21"/>
        </w:rPr>
        <w:t>视频推荐：</w:t>
      </w:r>
      <w:hyperlink r:id="rId12" w:history="1">
        <w:r>
          <w:rPr>
            <w:rStyle w:val="ab"/>
            <w:szCs w:val="21"/>
          </w:rPr>
          <w:t>http://www.nurnberg.com.cn/video/vide</w:t>
        </w:r>
        <w:r>
          <w:rPr>
            <w:rStyle w:val="ab"/>
            <w:szCs w:val="21"/>
          </w:rPr>
          <w:t>o.aspx</w:t>
        </w:r>
      </w:hyperlink>
    </w:p>
    <w:p w:rsidR="00916599" w:rsidRDefault="00AC7DC2">
      <w:pPr>
        <w:rPr>
          <w:rStyle w:val="ab"/>
          <w:szCs w:val="21"/>
        </w:rPr>
      </w:pPr>
      <w:r>
        <w:rPr>
          <w:color w:val="000000"/>
          <w:szCs w:val="21"/>
        </w:rPr>
        <w:t>豆瓣小站：</w:t>
      </w:r>
      <w:hyperlink r:id="rId13" w:history="1">
        <w:r>
          <w:rPr>
            <w:rStyle w:val="ab"/>
            <w:szCs w:val="21"/>
          </w:rPr>
          <w:t>http://site.douban.com/110577/</w:t>
        </w:r>
      </w:hyperlink>
    </w:p>
    <w:p w:rsidR="00916599" w:rsidRDefault="00AC7DC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916599" w:rsidRDefault="00AC7DC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916599" w:rsidRDefault="00AC7DC2">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916599" w:rsidRDefault="00916599">
      <w:pPr>
        <w:ind w:right="420"/>
        <w:rPr>
          <w:rFonts w:eastAsia="Gungsuh"/>
          <w:color w:val="000000"/>
          <w:kern w:val="0"/>
          <w:szCs w:val="21"/>
        </w:rPr>
      </w:pPr>
    </w:p>
    <w:sectPr w:rsidR="00916599">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DC2" w:rsidRDefault="00AC7DC2">
      <w:r>
        <w:separator/>
      </w:r>
    </w:p>
  </w:endnote>
  <w:endnote w:type="continuationSeparator" w:id="0">
    <w:p w:rsidR="00AC7DC2" w:rsidRDefault="00AC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20000287" w:usb1="00000001" w:usb2="00000000" w:usb3="00000000" w:csb0="2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99" w:rsidRDefault="00916599">
    <w:pPr>
      <w:pBdr>
        <w:bottom w:val="single" w:sz="6" w:space="1" w:color="auto"/>
      </w:pBdr>
      <w:jc w:val="center"/>
      <w:rPr>
        <w:rFonts w:ascii="方正姚体" w:eastAsia="方正姚体"/>
        <w:sz w:val="18"/>
      </w:rPr>
    </w:pPr>
  </w:p>
  <w:p w:rsidR="00916599" w:rsidRDefault="00AC7DC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916599" w:rsidRDefault="00AC7DC2">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916599" w:rsidRDefault="00AC7DC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916599" w:rsidRDefault="0091659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DC2" w:rsidRDefault="00AC7DC2">
      <w:r>
        <w:separator/>
      </w:r>
    </w:p>
  </w:footnote>
  <w:footnote w:type="continuationSeparator" w:id="0">
    <w:p w:rsidR="00AC7DC2" w:rsidRDefault="00AC7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99" w:rsidRDefault="00AC7DC2">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916599" w:rsidRDefault="00AC7DC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909A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599"/>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C7DC2"/>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974587"/>
    <w:rsid w:val="04B21E8E"/>
    <w:rsid w:val="055F1B46"/>
    <w:rsid w:val="065742DF"/>
    <w:rsid w:val="0806583D"/>
    <w:rsid w:val="091A3CEE"/>
    <w:rsid w:val="0AA822B2"/>
    <w:rsid w:val="0AFC1E5E"/>
    <w:rsid w:val="0C1B0437"/>
    <w:rsid w:val="0DD14CE6"/>
    <w:rsid w:val="0E2D3866"/>
    <w:rsid w:val="105570A4"/>
    <w:rsid w:val="1084239D"/>
    <w:rsid w:val="1264528F"/>
    <w:rsid w:val="12D17378"/>
    <w:rsid w:val="12D81E34"/>
    <w:rsid w:val="12F25372"/>
    <w:rsid w:val="134A310C"/>
    <w:rsid w:val="14117386"/>
    <w:rsid w:val="14410444"/>
    <w:rsid w:val="14C12F5A"/>
    <w:rsid w:val="156A04CB"/>
    <w:rsid w:val="1573694A"/>
    <w:rsid w:val="162057B7"/>
    <w:rsid w:val="16937DD9"/>
    <w:rsid w:val="17594F22"/>
    <w:rsid w:val="17F17FFA"/>
    <w:rsid w:val="21DC5EE4"/>
    <w:rsid w:val="244A6AC8"/>
    <w:rsid w:val="256B5BB0"/>
    <w:rsid w:val="273146EB"/>
    <w:rsid w:val="27321C92"/>
    <w:rsid w:val="286A24EC"/>
    <w:rsid w:val="287303E4"/>
    <w:rsid w:val="28FD455E"/>
    <w:rsid w:val="291C72C0"/>
    <w:rsid w:val="294F1F48"/>
    <w:rsid w:val="2C4B162F"/>
    <w:rsid w:val="2C5142E1"/>
    <w:rsid w:val="2CB5119F"/>
    <w:rsid w:val="2FBB5323"/>
    <w:rsid w:val="30DC13F0"/>
    <w:rsid w:val="31335122"/>
    <w:rsid w:val="362D6CBA"/>
    <w:rsid w:val="368055A2"/>
    <w:rsid w:val="36B36BBA"/>
    <w:rsid w:val="36B97AE5"/>
    <w:rsid w:val="38D64782"/>
    <w:rsid w:val="38EA0260"/>
    <w:rsid w:val="3A133C1C"/>
    <w:rsid w:val="3C563F4C"/>
    <w:rsid w:val="3C634800"/>
    <w:rsid w:val="3C70398D"/>
    <w:rsid w:val="3DAC00D1"/>
    <w:rsid w:val="3E1321C9"/>
    <w:rsid w:val="3ECA6D2C"/>
    <w:rsid w:val="3F084609"/>
    <w:rsid w:val="40BC53EC"/>
    <w:rsid w:val="45083B8C"/>
    <w:rsid w:val="4603463C"/>
    <w:rsid w:val="468C3169"/>
    <w:rsid w:val="48340B61"/>
    <w:rsid w:val="494B7BFF"/>
    <w:rsid w:val="4A392FB7"/>
    <w:rsid w:val="4B9D0A9C"/>
    <w:rsid w:val="4E87411E"/>
    <w:rsid w:val="4E9F4AB7"/>
    <w:rsid w:val="52C442F7"/>
    <w:rsid w:val="534C7AEF"/>
    <w:rsid w:val="53F32DF7"/>
    <w:rsid w:val="564055B9"/>
    <w:rsid w:val="59296817"/>
    <w:rsid w:val="59F00E16"/>
    <w:rsid w:val="5A1E61D2"/>
    <w:rsid w:val="5A2A2C3C"/>
    <w:rsid w:val="5E0C3542"/>
    <w:rsid w:val="5E572DEB"/>
    <w:rsid w:val="5E8E14C4"/>
    <w:rsid w:val="60197BB5"/>
    <w:rsid w:val="605753D1"/>
    <w:rsid w:val="60BF5B6D"/>
    <w:rsid w:val="61E91FBC"/>
    <w:rsid w:val="621F6849"/>
    <w:rsid w:val="661D5426"/>
    <w:rsid w:val="674455A4"/>
    <w:rsid w:val="68202442"/>
    <w:rsid w:val="6B321631"/>
    <w:rsid w:val="6E9A5873"/>
    <w:rsid w:val="70231548"/>
    <w:rsid w:val="714C3AC4"/>
    <w:rsid w:val="724427AD"/>
    <w:rsid w:val="72682163"/>
    <w:rsid w:val="73B21D95"/>
    <w:rsid w:val="73D3309A"/>
    <w:rsid w:val="75502DDF"/>
    <w:rsid w:val="756E14B8"/>
    <w:rsid w:val="77E96C58"/>
    <w:rsid w:val="795D1E91"/>
    <w:rsid w:val="79B77DA5"/>
    <w:rsid w:val="7AEA338E"/>
    <w:rsid w:val="7DAC2915"/>
    <w:rsid w:val="7E5C6A2E"/>
    <w:rsid w:val="7F565496"/>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F72F222-6F0C-40F4-9647-95DA5BB1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1118</Words>
  <Characters>1533</Characters>
  <Application>Microsoft Office Word</Application>
  <DocSecurity>0</DocSecurity>
  <Lines>66</Lines>
  <Paragraphs>57</Paragraphs>
  <ScaleCrop>false</ScaleCrop>
  <Company>2ndSpAcE</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4</cp:revision>
  <cp:lastPrinted>2005-06-10T06:33:00Z</cp:lastPrinted>
  <dcterms:created xsi:type="dcterms:W3CDTF">2023-11-05T05:33:00Z</dcterms:created>
  <dcterms:modified xsi:type="dcterms:W3CDTF">2025-06-05T04:51:00Z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D3EEF3084A56480DB8F35E4DB3CF3F26_13</vt:lpwstr>
  </property>
  <property fmtid="{D5CDD505-2E9C-101B-9397-08002B2CF9AE}" pid="4" name="KSOTemplateDocerSaveRecord">
    <vt:lpwstr>eyJoZGlkIjoiYmNlYzU5Y2NjNWQ5N2E4ZmIwMjFmNDBhOTg1Y2NjOTgiLCJ1c2VySWQiOiI0NTk2MDE5NzIifQ==</vt:lpwstr>
  </property>
</Properties>
</file>