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5E722">
      <w:pPr>
        <w:jc w:val="center"/>
        <w:rPr>
          <w:b/>
          <w:bCs/>
          <w:sz w:val="36"/>
          <w:shd w:val="pct15" w:color="auto" w:fill="FFFFFF"/>
        </w:rPr>
      </w:pPr>
      <w:r>
        <w:rPr>
          <w:rFonts w:hint="eastAsia"/>
          <w:b/>
          <w:bCs/>
          <w:sz w:val="36"/>
          <w:shd w:val="pct15" w:color="auto" w:fill="FFFFFF"/>
        </w:rPr>
        <w:t>新 书 推 荐</w:t>
      </w:r>
    </w:p>
    <w:p w14:paraId="169F896F">
      <w:pPr>
        <w:rPr>
          <w:b/>
          <w:bCs/>
          <w:sz w:val="36"/>
        </w:rPr>
      </w:pPr>
    </w:p>
    <w:p w14:paraId="06CEEC23">
      <w:pPr>
        <w:rPr>
          <w:b/>
          <w:szCs w:val="21"/>
        </w:rPr>
      </w:pPr>
      <w:r>
        <w:rPr>
          <w:rFonts w:ascii="Calibri" w:hAnsi="Calibri" w:eastAsia="宋体" w:cs="Calibri"/>
          <w:i w:val="0"/>
          <w:iCs w:val="0"/>
          <w:caps w:val="0"/>
          <w:color w:val="000000"/>
          <w:spacing w:val="0"/>
          <w:sz w:val="24"/>
          <w:szCs w:val="24"/>
          <w:shd w:val="clear" w:fill="FFFFFF"/>
        </w:rPr>
        <w:drawing>
          <wp:anchor distT="0" distB="0" distL="114300" distR="114300" simplePos="0" relativeHeight="251660288" behindDoc="0" locked="0" layoutInCell="1" allowOverlap="1">
            <wp:simplePos x="0" y="0"/>
            <wp:positionH relativeFrom="column">
              <wp:posOffset>3837305</wp:posOffset>
            </wp:positionH>
            <wp:positionV relativeFrom="paragraph">
              <wp:posOffset>30480</wp:posOffset>
            </wp:positionV>
            <wp:extent cx="1438910" cy="2098040"/>
            <wp:effectExtent l="0" t="0" r="8890" b="508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438910" cy="2098040"/>
                    </a:xfrm>
                    <a:prstGeom prst="rect">
                      <a:avLst/>
                    </a:prstGeom>
                    <a:noFill/>
                    <a:ln w="9525">
                      <a:noFill/>
                    </a:ln>
                  </pic:spPr>
                </pic:pic>
              </a:graphicData>
            </a:graphic>
          </wp:anchor>
        </w:drawing>
      </w:r>
      <w:r>
        <w:rPr>
          <w:rFonts w:hint="eastAsia"/>
          <w:b/>
          <w:szCs w:val="21"/>
        </w:rPr>
        <w:t>中文书名：《言外之力：语言如何雕刻思维与重塑世界》</w:t>
      </w:r>
    </w:p>
    <w:p w14:paraId="7D1E9DD5">
      <w:pPr>
        <w:rPr>
          <w:rFonts w:hint="eastAsia"/>
          <w:b/>
          <w:bCs w:val="0"/>
        </w:rPr>
      </w:pPr>
      <w:r>
        <w:rPr>
          <w:rFonts w:hint="eastAsia"/>
          <w:b/>
          <w:szCs w:val="21"/>
        </w:rPr>
        <w:t>英文书名：</w:t>
      </w:r>
      <w:r>
        <w:rPr>
          <w:b/>
          <w:bCs w:val="0"/>
          <w:szCs w:val="21"/>
        </w:rPr>
        <w:t>MORE THAN WORDS</w:t>
      </w:r>
      <w:r>
        <w:rPr>
          <w:rFonts w:hint="eastAsia"/>
          <w:b/>
          <w:bCs w:val="0"/>
          <w:szCs w:val="21"/>
        </w:rPr>
        <w:t>:</w:t>
      </w:r>
      <w:r>
        <w:rPr>
          <w:b/>
          <w:bCs w:val="0"/>
        </w:rPr>
        <w:t xml:space="preserve"> </w:t>
      </w:r>
      <w:r>
        <w:rPr>
          <w:rFonts w:hint="eastAsia"/>
          <w:b/>
          <w:bCs w:val="0"/>
        </w:rPr>
        <w:t>How Talking Sharpens the Mind and Shapes Our World</w:t>
      </w:r>
    </w:p>
    <w:p w14:paraId="6EB20478">
      <w:pPr>
        <w:rPr>
          <w:b/>
          <w:szCs w:val="21"/>
        </w:rPr>
      </w:pPr>
      <w:r>
        <w:rPr>
          <w:rFonts w:hint="eastAsia"/>
          <w:b/>
          <w:szCs w:val="21"/>
        </w:rPr>
        <w:t>作    者：</w:t>
      </w:r>
      <w:r>
        <w:rPr>
          <w:b/>
          <w:szCs w:val="21"/>
        </w:rPr>
        <w:t>Maryellen MacDonald</w:t>
      </w:r>
    </w:p>
    <w:p w14:paraId="6A5D813E">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Avery</w:t>
      </w:r>
    </w:p>
    <w:p w14:paraId="46B2B33E">
      <w:pPr>
        <w:rPr>
          <w:rFonts w:hint="default"/>
          <w:b/>
          <w:szCs w:val="21"/>
          <w:lang w:val="en-US"/>
        </w:rPr>
      </w:pPr>
      <w:r>
        <w:rPr>
          <w:rFonts w:hint="eastAsia"/>
          <w:b/>
          <w:szCs w:val="21"/>
        </w:rPr>
        <w:t>代理公司：</w:t>
      </w:r>
      <w:r>
        <w:rPr>
          <w:rFonts w:hint="eastAsia"/>
          <w:b/>
          <w:szCs w:val="21"/>
          <w:lang w:val="en-US" w:eastAsia="zh-CN"/>
        </w:rPr>
        <w:t>UTA</w:t>
      </w:r>
      <w:r>
        <w:rPr>
          <w:b/>
          <w:szCs w:val="21"/>
        </w:rPr>
        <w:t>/ANA/</w:t>
      </w:r>
      <w:r>
        <w:rPr>
          <w:rFonts w:hint="eastAsia"/>
          <w:b/>
          <w:bCs/>
          <w:color w:val="000000"/>
          <w:szCs w:val="21"/>
          <w:lang w:val="en-US" w:eastAsia="zh-CN"/>
        </w:rPr>
        <w:t>Jessica</w:t>
      </w:r>
    </w:p>
    <w:p w14:paraId="4CE4CA14">
      <w:pPr>
        <w:rPr>
          <w:rFonts w:hint="default" w:eastAsia="宋体"/>
          <w:b/>
          <w:szCs w:val="21"/>
          <w:lang w:val="en-US" w:eastAsia="zh-CN"/>
        </w:rPr>
      </w:pPr>
      <w:r>
        <w:rPr>
          <w:rFonts w:hint="eastAsia"/>
          <w:b/>
          <w:szCs w:val="21"/>
        </w:rPr>
        <w:t>页    数：</w:t>
      </w:r>
      <w:r>
        <w:rPr>
          <w:rFonts w:hint="eastAsia"/>
          <w:b/>
          <w:szCs w:val="21"/>
          <w:lang w:val="en-US" w:eastAsia="zh-CN"/>
        </w:rPr>
        <w:t>336页</w:t>
      </w:r>
    </w:p>
    <w:p w14:paraId="281CF0BA">
      <w:pPr>
        <w:rPr>
          <w:rFonts w:hint="default" w:eastAsia="宋体"/>
          <w:b/>
          <w:szCs w:val="21"/>
          <w:lang w:val="en-US" w:eastAsia="zh-CN"/>
        </w:rPr>
      </w:pPr>
      <w:r>
        <w:rPr>
          <w:rFonts w:hint="eastAsia"/>
          <w:b/>
          <w:szCs w:val="21"/>
        </w:rPr>
        <w:t>出版时间：</w:t>
      </w:r>
      <w:r>
        <w:rPr>
          <w:b/>
          <w:szCs w:val="21"/>
        </w:rPr>
        <w:t>202</w:t>
      </w:r>
      <w:r>
        <w:rPr>
          <w:rFonts w:hint="eastAsia"/>
          <w:b/>
          <w:szCs w:val="21"/>
          <w:lang w:val="en-US" w:eastAsia="zh-CN"/>
        </w:rPr>
        <w:t>5</w:t>
      </w:r>
      <w:r>
        <w:rPr>
          <w:rFonts w:hint="eastAsia"/>
          <w:b/>
          <w:szCs w:val="21"/>
        </w:rPr>
        <w:t>年</w:t>
      </w:r>
      <w:r>
        <w:rPr>
          <w:rFonts w:hint="eastAsia"/>
          <w:b/>
          <w:szCs w:val="21"/>
          <w:lang w:val="en-US" w:eastAsia="zh-CN"/>
        </w:rPr>
        <w:t>6月</w:t>
      </w:r>
    </w:p>
    <w:p w14:paraId="08A30D26">
      <w:pPr>
        <w:rPr>
          <w:b/>
          <w:szCs w:val="21"/>
        </w:rPr>
      </w:pPr>
      <w:r>
        <w:rPr>
          <w:rFonts w:hint="eastAsia"/>
          <w:b/>
          <w:szCs w:val="21"/>
        </w:rPr>
        <w:t>代理地区：中国大陆、台湾</w:t>
      </w:r>
    </w:p>
    <w:p w14:paraId="7A1A1B00">
      <w:pPr>
        <w:rPr>
          <w:rFonts w:hint="eastAsia" w:eastAsia="宋体"/>
          <w:b/>
          <w:szCs w:val="21"/>
          <w:lang w:val="en-US" w:eastAsia="zh-CN"/>
        </w:rPr>
      </w:pPr>
      <w:r>
        <w:rPr>
          <w:rFonts w:hint="eastAsia"/>
          <w:b/>
          <w:szCs w:val="21"/>
        </w:rPr>
        <w:t>审读资料：</w:t>
      </w:r>
      <w:r>
        <w:rPr>
          <w:rFonts w:hint="eastAsia"/>
          <w:b/>
          <w:szCs w:val="21"/>
          <w:lang w:val="en-US" w:eastAsia="zh-CN"/>
        </w:rPr>
        <w:t>电子稿</w:t>
      </w:r>
    </w:p>
    <w:p w14:paraId="376E5544">
      <w:pPr>
        <w:rPr>
          <w:b/>
          <w:szCs w:val="21"/>
        </w:rPr>
      </w:pPr>
      <w:r>
        <w:rPr>
          <w:rFonts w:hint="eastAsia"/>
          <w:b/>
          <w:szCs w:val="21"/>
        </w:rPr>
        <w:t xml:space="preserve">类  </w:t>
      </w:r>
      <w:r>
        <w:rPr>
          <w:b/>
          <w:szCs w:val="21"/>
        </w:rPr>
        <w:t xml:space="preserve"> </w:t>
      </w:r>
      <w:r>
        <w:rPr>
          <w:rFonts w:hint="eastAsia"/>
          <w:b/>
          <w:szCs w:val="21"/>
        </w:rPr>
        <w:t xml:space="preserve"> 型：大众文化</w:t>
      </w:r>
    </w:p>
    <w:p w14:paraId="656D536C">
      <w:pPr>
        <w:rPr>
          <w:rFonts w:hint="default" w:eastAsia="宋体"/>
          <w:b/>
          <w:color w:val="C00000"/>
          <w:szCs w:val="21"/>
          <w:lang w:val="en-US" w:eastAsia="zh-CN"/>
        </w:rPr>
      </w:pPr>
      <w:r>
        <w:rPr>
          <w:rFonts w:hint="eastAsia"/>
          <w:b/>
          <w:color w:val="C00000"/>
          <w:szCs w:val="21"/>
          <w:lang w:val="en-US" w:eastAsia="zh-CN"/>
        </w:rPr>
        <w:t>版权已授：波兰、繁体中文</w:t>
      </w:r>
    </w:p>
    <w:p w14:paraId="3B9C8D63">
      <w:pPr>
        <w:rPr>
          <w:b/>
          <w:bCs/>
          <w:szCs w:val="21"/>
        </w:rPr>
      </w:pPr>
    </w:p>
    <w:p w14:paraId="1E7AFBB2">
      <w:pPr>
        <w:rPr>
          <w:b/>
          <w:bCs/>
          <w:szCs w:val="21"/>
        </w:rPr>
      </w:pPr>
      <w:r>
        <w:rPr>
          <w:rFonts w:hint="eastAsia"/>
          <w:b/>
          <w:bCs/>
          <w:szCs w:val="21"/>
        </w:rPr>
        <w:t>内容简介：</w:t>
      </w:r>
    </w:p>
    <w:p w14:paraId="10449604">
      <w:pPr>
        <w:rPr>
          <w:bCs/>
          <w:szCs w:val="21"/>
        </w:rPr>
      </w:pPr>
    </w:p>
    <w:p w14:paraId="22565755">
      <w:pPr>
        <w:rPr>
          <w:bCs/>
          <w:szCs w:val="21"/>
        </w:rPr>
      </w:pPr>
      <w:r>
        <w:rPr>
          <w:rFonts w:hint="eastAsia"/>
          <w:bCs/>
          <w:szCs w:val="21"/>
        </w:rPr>
        <w:t xml:space="preserve">    谈话是一种完全自然的行为，却又往往具有欺骗性，仿佛魔法一般，将我们与彼此以及周围的物理和抽象的世界联系在一起。正如麦克唐纳教授在书中所探讨的那样，谈话具有无比强大的力量，</w:t>
      </w:r>
      <w:r>
        <w:rPr>
          <w:rFonts w:hint="eastAsia"/>
          <w:bCs/>
          <w:szCs w:val="21"/>
          <w:lang w:val="en-US" w:eastAsia="zh-CN"/>
        </w:rPr>
        <w:t>谈话</w:t>
      </w:r>
      <w:r>
        <w:rPr>
          <w:rFonts w:hint="eastAsia"/>
          <w:bCs/>
          <w:szCs w:val="21"/>
        </w:rPr>
        <w:t>不仅反映世界，而且</w:t>
      </w:r>
      <w:r>
        <w:rPr>
          <w:rFonts w:hint="eastAsia"/>
          <w:bCs/>
          <w:i/>
          <w:szCs w:val="21"/>
        </w:rPr>
        <w:t>塑造</w:t>
      </w:r>
      <w:r>
        <w:rPr>
          <w:rFonts w:hint="eastAsia"/>
          <w:bCs/>
          <w:szCs w:val="21"/>
        </w:rPr>
        <w:t>世界。我们终生都受其影响，它塑造着我们的个性、心理、学习、人际关系，以及我们在文化和社会中见证和创造，并经常遭受抵抗的变化。</w:t>
      </w:r>
    </w:p>
    <w:p w14:paraId="4F283831">
      <w:pPr>
        <w:widowControl/>
        <w:shd w:val="clear" w:color="auto" w:fill="FFFFFF"/>
        <w:rPr>
          <w:color w:val="000000"/>
          <w:kern w:val="0"/>
          <w:szCs w:val="21"/>
        </w:rPr>
      </w:pPr>
    </w:p>
    <w:p w14:paraId="18CD3F8F">
      <w:pPr>
        <w:widowControl/>
        <w:shd w:val="clear" w:color="auto" w:fill="FFFFFF"/>
        <w:ind w:firstLine="420"/>
        <w:rPr>
          <w:color w:val="000000"/>
          <w:kern w:val="0"/>
          <w:szCs w:val="21"/>
        </w:rPr>
      </w:pPr>
      <w:r>
        <w:rPr>
          <w:rFonts w:hint="eastAsia"/>
          <w:color w:val="000000"/>
          <w:kern w:val="0"/>
          <w:szCs w:val="21"/>
        </w:rPr>
        <w:t>谈话对我们的生存至关重要，因此对其是如何发生的进行深入了解，对我们为自己、为社区和为政策——涉及从商业到司法再到教育的方方面面——所做的一切工作都十分必要，但这一点往往被我们忽视。</w:t>
      </w:r>
    </w:p>
    <w:p w14:paraId="313AB791">
      <w:pPr>
        <w:widowControl/>
        <w:shd w:val="clear" w:color="auto" w:fill="FFFFFF"/>
        <w:rPr>
          <w:rFonts w:hint="eastAsia"/>
          <w:color w:val="000000"/>
          <w:kern w:val="0"/>
          <w:szCs w:val="21"/>
        </w:rPr>
      </w:pPr>
    </w:p>
    <w:p w14:paraId="13BE7FF6">
      <w:pPr>
        <w:keepNext w:val="0"/>
        <w:keepLines w:val="0"/>
        <w:widowControl/>
        <w:suppressLineNumbers w:val="0"/>
        <w:spacing w:after="240" w:afterAutospacing="0"/>
        <w:ind w:firstLine="420" w:firstLineChars="200"/>
        <w:jc w:val="left"/>
        <w:rPr>
          <w:rFonts w:hint="default" w:ascii="Arial" w:hAnsi="Arial" w:eastAsia="Arial" w:cs="Arial"/>
          <w:i w:val="0"/>
          <w:iCs w:val="0"/>
          <w:caps w:val="0"/>
          <w:color w:val="0F1111"/>
          <w:spacing w:val="0"/>
          <w:kern w:val="0"/>
          <w:sz w:val="21"/>
          <w:szCs w:val="21"/>
          <w:shd w:val="clear" w:fill="FFFFFF"/>
          <w:lang w:val="en-US" w:eastAsia="zh-CN" w:bidi="ar"/>
        </w:rPr>
      </w:pPr>
      <w:r>
        <w:rPr>
          <w:rFonts w:ascii="Arial" w:hAnsi="Arial" w:eastAsia="Arial" w:cs="Arial"/>
          <w:i w:val="0"/>
          <w:iCs w:val="0"/>
          <w:caps w:val="0"/>
          <w:color w:val="0F1111"/>
          <w:spacing w:val="0"/>
          <w:kern w:val="0"/>
          <w:sz w:val="21"/>
          <w:szCs w:val="21"/>
          <w:shd w:val="clear" w:fill="FFFFFF"/>
          <w:lang w:val="en-US" w:eastAsia="zh-CN" w:bidi="ar"/>
        </w:rPr>
        <w:t>事实证明，虽然交谈可以让我们分享想法并相互联系，但它不仅仅是为了交流。说话的其他好处源于它是一项</w:t>
      </w:r>
      <w:r>
        <w:rPr>
          <w:rFonts w:hint="default" w:ascii="Arial" w:hAnsi="Arial" w:eastAsia="Arial" w:cs="Arial"/>
          <w:i/>
          <w:iCs/>
          <w:caps w:val="0"/>
          <w:color w:val="0F1111"/>
          <w:spacing w:val="0"/>
          <w:kern w:val="0"/>
          <w:sz w:val="21"/>
          <w:szCs w:val="21"/>
          <w:shd w:val="clear" w:fill="FFFFFF"/>
          <w:lang w:val="en-US" w:eastAsia="zh-CN" w:bidi="ar"/>
        </w:rPr>
        <w:t>艰苦的工作</w:t>
      </w:r>
      <w:r>
        <w:rPr>
          <w:rFonts w:hint="default" w:ascii="Arial" w:hAnsi="Arial" w:eastAsia="Arial" w:cs="Arial"/>
          <w:i w:val="0"/>
          <w:iCs w:val="0"/>
          <w:caps w:val="0"/>
          <w:color w:val="0F1111"/>
          <w:spacing w:val="0"/>
          <w:kern w:val="0"/>
          <w:sz w:val="21"/>
          <w:szCs w:val="21"/>
          <w:shd w:val="clear" w:fill="FFFFFF"/>
          <w:lang w:val="en-US" w:eastAsia="zh-CN" w:bidi="ar"/>
        </w:rPr>
        <w:t>：我们理解语音的速度比自己创造语音快50%。大脑中允许我们交谈的复杂过程以令人惊讶的方式溢出并影响生活的其他领域。</w:t>
      </w:r>
    </w:p>
    <w:p w14:paraId="451861DD">
      <w:pPr>
        <w:keepNext w:val="0"/>
        <w:keepLines w:val="0"/>
        <w:widowControl/>
        <w:suppressLineNumbers w:val="0"/>
        <w:spacing w:after="240" w:afterAutospacing="0"/>
        <w:ind w:firstLine="420" w:firstLineChars="200"/>
        <w:jc w:val="left"/>
      </w:pPr>
      <w:r>
        <w:rPr>
          <w:rFonts w:hint="default" w:ascii="Arial" w:hAnsi="Arial" w:eastAsia="Arial" w:cs="Arial"/>
          <w:i w:val="0"/>
          <w:iCs w:val="0"/>
          <w:caps w:val="0"/>
          <w:color w:val="0F1111"/>
          <w:spacing w:val="0"/>
          <w:kern w:val="0"/>
          <w:sz w:val="21"/>
          <w:szCs w:val="21"/>
          <w:shd w:val="clear" w:fill="FFFFFF"/>
          <w:lang w:val="en-US" w:eastAsia="zh-CN" w:bidi="ar"/>
        </w:rPr>
        <w:t>研究员和心理语言学家马耶伦·麦克唐纳</w:t>
      </w:r>
      <w:r>
        <w:rPr>
          <w:rFonts w:hint="eastAsia" w:ascii="Arial" w:hAnsi="Arial" w:eastAsia="Arial" w:cs="Arial"/>
          <w:i w:val="0"/>
          <w:iCs w:val="0"/>
          <w:caps w:val="0"/>
          <w:color w:val="0F1111"/>
          <w:spacing w:val="0"/>
          <w:kern w:val="0"/>
          <w:sz w:val="21"/>
          <w:szCs w:val="21"/>
          <w:shd w:val="clear" w:fill="FFFFFF"/>
          <w:lang w:val="en-US" w:eastAsia="zh-CN" w:bidi="ar"/>
        </w:rPr>
        <w:t>教授在此书中</w:t>
      </w:r>
      <w:r>
        <w:rPr>
          <w:rFonts w:hint="default" w:ascii="Arial" w:hAnsi="Arial" w:eastAsia="Arial" w:cs="Arial"/>
          <w:i w:val="0"/>
          <w:iCs w:val="0"/>
          <w:caps w:val="0"/>
          <w:color w:val="0F1111"/>
          <w:spacing w:val="0"/>
          <w:kern w:val="0"/>
          <w:sz w:val="21"/>
          <w:szCs w:val="21"/>
          <w:shd w:val="clear" w:fill="FFFFFF"/>
          <w:lang w:val="en-US" w:eastAsia="zh-CN" w:bidi="ar"/>
        </w:rPr>
        <w:t>探讨了谈话的奇迹和心理任务，</w:t>
      </w:r>
      <w:r>
        <w:rPr>
          <w:rFonts w:hint="eastAsia" w:ascii="Arial" w:hAnsi="Arial" w:eastAsia="Arial" w:cs="Arial"/>
          <w:i w:val="0"/>
          <w:iCs w:val="0"/>
          <w:caps w:val="0"/>
          <w:color w:val="0F1111"/>
          <w:spacing w:val="0"/>
          <w:kern w:val="0"/>
          <w:sz w:val="21"/>
          <w:szCs w:val="21"/>
          <w:shd w:val="clear" w:fill="FFFFFF"/>
          <w:lang w:val="en-US" w:eastAsia="zh-CN" w:bidi="ar"/>
        </w:rPr>
        <w:t>介绍了谈话</w:t>
      </w:r>
      <w:r>
        <w:rPr>
          <w:rFonts w:hint="default" w:ascii="Arial" w:hAnsi="Arial" w:eastAsia="Arial" w:cs="Arial"/>
          <w:i w:val="0"/>
          <w:iCs w:val="0"/>
          <w:caps w:val="0"/>
          <w:color w:val="0F1111"/>
          <w:spacing w:val="0"/>
          <w:kern w:val="0"/>
          <w:sz w:val="21"/>
          <w:szCs w:val="21"/>
          <w:shd w:val="clear" w:fill="FFFFFF"/>
          <w:lang w:val="en-US" w:eastAsia="zh-CN" w:bidi="ar"/>
        </w:rPr>
        <w:t>如何塑造</w:t>
      </w:r>
      <w:r>
        <w:rPr>
          <w:rFonts w:hint="eastAsia" w:ascii="Arial" w:hAnsi="Arial" w:eastAsia="Arial" w:cs="Arial"/>
          <w:i w:val="0"/>
          <w:iCs w:val="0"/>
          <w:caps w:val="0"/>
          <w:color w:val="0F1111"/>
          <w:spacing w:val="0"/>
          <w:kern w:val="0"/>
          <w:sz w:val="21"/>
          <w:szCs w:val="21"/>
          <w:shd w:val="clear" w:fill="FFFFFF"/>
          <w:lang w:val="en-US" w:eastAsia="zh-CN" w:bidi="ar"/>
        </w:rPr>
        <w:t>人的</w:t>
      </w:r>
      <w:r>
        <w:rPr>
          <w:rFonts w:hint="default" w:ascii="Arial" w:hAnsi="Arial" w:eastAsia="Arial" w:cs="Arial"/>
          <w:i w:val="0"/>
          <w:iCs w:val="0"/>
          <w:caps w:val="0"/>
          <w:color w:val="0F1111"/>
          <w:spacing w:val="0"/>
          <w:kern w:val="0"/>
          <w:sz w:val="21"/>
          <w:szCs w:val="21"/>
          <w:shd w:val="clear" w:fill="FFFFFF"/>
          <w:lang w:val="en-US" w:eastAsia="zh-CN" w:bidi="ar"/>
        </w:rPr>
        <w:t>注意力、记忆和学习方式</w:t>
      </w:r>
      <w:r>
        <w:rPr>
          <w:rFonts w:hint="eastAsia" w:ascii="Arial" w:hAnsi="Arial" w:eastAsia="Arial" w:cs="Arial"/>
          <w:i w:val="0"/>
          <w:iCs w:val="0"/>
          <w:caps w:val="0"/>
          <w:color w:val="0F1111"/>
          <w:spacing w:val="0"/>
          <w:kern w:val="0"/>
          <w:sz w:val="21"/>
          <w:szCs w:val="21"/>
          <w:shd w:val="clear" w:fill="FFFFFF"/>
          <w:lang w:val="en-US" w:eastAsia="zh-CN" w:bidi="ar"/>
        </w:rPr>
        <w:t>，以及</w:t>
      </w:r>
      <w:r>
        <w:rPr>
          <w:rFonts w:hint="default" w:ascii="Arial" w:hAnsi="Arial" w:eastAsia="Arial" w:cs="Arial"/>
          <w:i w:val="0"/>
          <w:iCs w:val="0"/>
          <w:caps w:val="0"/>
          <w:color w:val="0F1111"/>
          <w:spacing w:val="0"/>
          <w:kern w:val="0"/>
          <w:sz w:val="21"/>
          <w:szCs w:val="21"/>
          <w:shd w:val="clear" w:fill="FFFFFF"/>
          <w:lang w:val="en-US" w:eastAsia="zh-CN" w:bidi="ar"/>
        </w:rPr>
        <w:t>我们如何随着年龄的增长调节情绪和认知健康。</w:t>
      </w:r>
      <w:r>
        <w:rPr>
          <w:rFonts w:hint="eastAsia" w:ascii="Arial" w:hAnsi="Arial" w:eastAsia="Arial" w:cs="Arial"/>
          <w:i w:val="0"/>
          <w:iCs w:val="0"/>
          <w:caps w:val="0"/>
          <w:color w:val="0F1111"/>
          <w:spacing w:val="0"/>
          <w:kern w:val="0"/>
          <w:sz w:val="21"/>
          <w:szCs w:val="21"/>
          <w:shd w:val="clear" w:fill="FFFFFF"/>
          <w:lang w:val="en-US" w:eastAsia="zh-CN" w:bidi="ar"/>
        </w:rPr>
        <w:t>主要探讨的话题如下</w:t>
      </w:r>
      <w:r>
        <w:rPr>
          <w:rFonts w:hint="default" w:ascii="Arial" w:hAnsi="Arial" w:eastAsia="Arial" w:cs="Arial"/>
          <w:i w:val="0"/>
          <w:iCs w:val="0"/>
          <w:caps w:val="0"/>
          <w:color w:val="0F1111"/>
          <w:spacing w:val="0"/>
          <w:kern w:val="0"/>
          <w:sz w:val="21"/>
          <w:szCs w:val="21"/>
          <w:shd w:val="clear" w:fill="FFFFFF"/>
          <w:lang w:val="en-US" w:eastAsia="zh-CN" w:bidi="ar"/>
        </w:rPr>
        <w:t>：</w:t>
      </w:r>
    </w:p>
    <w:p w14:paraId="437D6C70">
      <w:pPr>
        <w:keepNext w:val="0"/>
        <w:keepLines w:val="0"/>
        <w:widowControl/>
        <w:numPr>
          <w:ilvl w:val="0"/>
          <w:numId w:val="0"/>
        </w:numPr>
        <w:suppressLineNumbers w:val="0"/>
        <w:spacing w:before="0" w:beforeAutospacing="0" w:after="0" w:afterAutospacing="0"/>
        <w:ind w:left="420" w:leftChars="200" w:right="0" w:rightChars="0"/>
        <w:rPr>
          <w:rFonts w:hint="default" w:ascii="Arial" w:hAnsi="Arial" w:eastAsia="Arial" w:cs="Arial"/>
          <w:i w:val="0"/>
          <w:iCs w:val="0"/>
          <w:caps w:val="0"/>
          <w:color w:val="0F1111"/>
          <w:spacing w:val="0"/>
          <w:sz w:val="21"/>
          <w:szCs w:val="21"/>
          <w:shd w:val="clear" w:fill="FFFFFF"/>
        </w:rPr>
      </w:pPr>
      <w:r>
        <w:rPr>
          <w:rFonts w:hint="default" w:ascii="Arial" w:hAnsi="Arial" w:eastAsia="Arial" w:cs="Arial"/>
          <w:i w:val="0"/>
          <w:iCs w:val="0"/>
          <w:caps w:val="0"/>
          <w:color w:val="0F1111"/>
          <w:spacing w:val="0"/>
          <w:sz w:val="21"/>
          <w:szCs w:val="21"/>
          <w:shd w:val="clear" w:fill="FFFFFF"/>
        </w:rPr>
        <w:t>世界各地的语言如何屈服于对话的要求</w:t>
      </w:r>
    </w:p>
    <w:p w14:paraId="127D5A93">
      <w:pPr>
        <w:keepNext w:val="0"/>
        <w:keepLines w:val="0"/>
        <w:widowControl/>
        <w:numPr>
          <w:ilvl w:val="0"/>
          <w:numId w:val="0"/>
        </w:numPr>
        <w:suppressLineNumbers w:val="0"/>
        <w:spacing w:before="0" w:beforeAutospacing="0" w:after="0" w:afterAutospacing="0"/>
        <w:ind w:left="420" w:leftChars="200" w:right="0" w:rightChars="0"/>
        <w:rPr>
          <w:rFonts w:hint="default" w:ascii="Arial" w:hAnsi="Arial" w:eastAsia="Arial" w:cs="Arial"/>
          <w:i w:val="0"/>
          <w:iCs w:val="0"/>
          <w:caps w:val="0"/>
          <w:color w:val="0F1111"/>
          <w:spacing w:val="0"/>
          <w:sz w:val="21"/>
          <w:szCs w:val="21"/>
          <w:shd w:val="clear" w:fill="FFFFFF"/>
        </w:rPr>
      </w:pPr>
      <w:r>
        <w:rPr>
          <w:rFonts w:hint="default" w:ascii="Arial" w:hAnsi="Arial" w:eastAsia="Arial" w:cs="Arial"/>
          <w:i w:val="0"/>
          <w:iCs w:val="0"/>
          <w:caps w:val="0"/>
          <w:color w:val="0F1111"/>
          <w:spacing w:val="0"/>
          <w:sz w:val="21"/>
          <w:szCs w:val="21"/>
          <w:shd w:val="clear" w:fill="FFFFFF"/>
        </w:rPr>
        <w:t>交谈如何帮助我们设定目标并充当学习引擎</w:t>
      </w:r>
    </w:p>
    <w:p w14:paraId="0457FB59">
      <w:pPr>
        <w:keepNext w:val="0"/>
        <w:keepLines w:val="0"/>
        <w:widowControl/>
        <w:numPr>
          <w:ilvl w:val="0"/>
          <w:numId w:val="0"/>
        </w:numPr>
        <w:suppressLineNumbers w:val="0"/>
        <w:spacing w:before="0" w:beforeAutospacing="0" w:after="0" w:afterAutospacing="0"/>
        <w:ind w:left="420" w:leftChars="200" w:right="0" w:rightChars="0"/>
        <w:rPr>
          <w:rFonts w:hint="default" w:ascii="Arial" w:hAnsi="Arial" w:eastAsia="Arial" w:cs="Arial"/>
          <w:i w:val="0"/>
          <w:iCs w:val="0"/>
          <w:caps w:val="0"/>
          <w:color w:val="0F1111"/>
          <w:spacing w:val="0"/>
          <w:sz w:val="21"/>
          <w:szCs w:val="21"/>
          <w:shd w:val="clear" w:fill="FFFFFF"/>
        </w:rPr>
      </w:pPr>
      <w:r>
        <w:rPr>
          <w:rFonts w:hint="default" w:ascii="Arial" w:hAnsi="Arial" w:eastAsia="Arial" w:cs="Arial"/>
          <w:i w:val="0"/>
          <w:iCs w:val="0"/>
          <w:caps w:val="0"/>
          <w:color w:val="0F1111"/>
          <w:spacing w:val="0"/>
          <w:sz w:val="21"/>
          <w:szCs w:val="21"/>
          <w:shd w:val="clear" w:fill="FFFFFF"/>
        </w:rPr>
        <w:t>言语模式与精神疾病之间的联系</w:t>
      </w:r>
    </w:p>
    <w:p w14:paraId="502559A6">
      <w:pPr>
        <w:keepNext w:val="0"/>
        <w:keepLines w:val="0"/>
        <w:widowControl/>
        <w:numPr>
          <w:ilvl w:val="0"/>
          <w:numId w:val="0"/>
        </w:numPr>
        <w:suppressLineNumbers w:val="0"/>
        <w:spacing w:before="0" w:beforeAutospacing="0" w:after="0" w:afterAutospacing="0"/>
        <w:ind w:left="420" w:leftChars="200" w:right="0" w:rightChars="0"/>
        <w:rPr>
          <w:rFonts w:hint="default" w:ascii="Arial" w:hAnsi="Arial" w:eastAsia="Arial" w:cs="Arial"/>
          <w:i w:val="0"/>
          <w:iCs w:val="0"/>
          <w:caps w:val="0"/>
          <w:color w:val="0F1111"/>
          <w:spacing w:val="0"/>
          <w:sz w:val="21"/>
          <w:szCs w:val="21"/>
          <w:shd w:val="clear" w:fill="FFFFFF"/>
        </w:rPr>
      </w:pPr>
      <w:r>
        <w:rPr>
          <w:rFonts w:hint="default" w:ascii="Arial" w:hAnsi="Arial" w:eastAsia="Arial" w:cs="Arial"/>
          <w:i w:val="0"/>
          <w:iCs w:val="0"/>
          <w:caps w:val="0"/>
          <w:color w:val="0F1111"/>
          <w:spacing w:val="0"/>
          <w:sz w:val="21"/>
          <w:szCs w:val="21"/>
          <w:shd w:val="clear" w:fill="FFFFFF"/>
        </w:rPr>
        <w:t>为什么课堂上的对话至关重要</w:t>
      </w:r>
    </w:p>
    <w:p w14:paraId="3194685B">
      <w:pPr>
        <w:keepNext w:val="0"/>
        <w:keepLines w:val="0"/>
        <w:widowControl/>
        <w:numPr>
          <w:ilvl w:val="0"/>
          <w:numId w:val="0"/>
        </w:numPr>
        <w:suppressLineNumbers w:val="0"/>
        <w:spacing w:before="0" w:beforeAutospacing="0" w:after="0" w:afterAutospacing="0"/>
        <w:ind w:left="420" w:leftChars="200" w:right="0" w:rightChars="0"/>
        <w:rPr>
          <w:rFonts w:hint="default" w:ascii="Arial" w:hAnsi="Arial" w:eastAsia="Arial" w:cs="Arial"/>
          <w:i w:val="0"/>
          <w:iCs w:val="0"/>
          <w:caps w:val="0"/>
          <w:color w:val="0F1111"/>
          <w:spacing w:val="0"/>
          <w:sz w:val="21"/>
          <w:szCs w:val="21"/>
          <w:shd w:val="clear" w:fill="FFFFFF"/>
        </w:rPr>
      </w:pPr>
      <w:r>
        <w:rPr>
          <w:rFonts w:hint="default" w:ascii="Arial" w:hAnsi="Arial" w:eastAsia="Arial" w:cs="Arial"/>
          <w:i w:val="0"/>
          <w:iCs w:val="0"/>
          <w:caps w:val="0"/>
          <w:color w:val="0F1111"/>
          <w:spacing w:val="0"/>
          <w:sz w:val="21"/>
          <w:szCs w:val="21"/>
          <w:shd w:val="clear" w:fill="FFFFFF"/>
        </w:rPr>
        <w:t>谈话如何放大谈话者的政治两极分化</w:t>
      </w:r>
    </w:p>
    <w:p w14:paraId="617E806B">
      <w:pPr>
        <w:keepNext w:val="0"/>
        <w:keepLines w:val="0"/>
        <w:widowControl/>
        <w:numPr>
          <w:ilvl w:val="0"/>
          <w:numId w:val="0"/>
        </w:numPr>
        <w:suppressLineNumbers w:val="0"/>
        <w:spacing w:before="0" w:beforeAutospacing="0" w:after="0" w:afterAutospacing="0"/>
        <w:ind w:left="420" w:leftChars="200" w:right="0" w:rightChars="0"/>
      </w:pPr>
      <w:r>
        <w:rPr>
          <w:rFonts w:hint="default" w:ascii="Arial" w:hAnsi="Arial" w:eastAsia="Arial" w:cs="Arial"/>
          <w:i w:val="0"/>
          <w:iCs w:val="0"/>
          <w:caps w:val="0"/>
          <w:color w:val="0F1111"/>
          <w:spacing w:val="0"/>
          <w:sz w:val="21"/>
          <w:szCs w:val="21"/>
          <w:shd w:val="clear" w:fill="FFFFFF"/>
        </w:rPr>
        <w:t>随着年龄的增长，交谈如何减缓认知能力的下降</w:t>
      </w:r>
    </w:p>
    <w:p w14:paraId="6669F8D3">
      <w:pPr>
        <w:widowControl/>
        <w:shd w:val="clear" w:color="auto" w:fill="FFFFFF"/>
        <w:ind w:firstLine="420"/>
        <w:rPr>
          <w:rFonts w:hint="eastAsia"/>
          <w:color w:val="000000"/>
          <w:kern w:val="0"/>
          <w:szCs w:val="21"/>
        </w:rPr>
      </w:pPr>
    </w:p>
    <w:p w14:paraId="58E7917C">
      <w:pPr>
        <w:rPr>
          <w:b/>
          <w:szCs w:val="21"/>
        </w:rPr>
      </w:pPr>
      <w:bookmarkStart w:id="2" w:name="_GoBack"/>
      <w:bookmarkEnd w:id="2"/>
      <w:r>
        <w:rPr>
          <w:b/>
          <w:szCs w:val="21"/>
        </w:rPr>
        <w:t>作者简介：</w:t>
      </w:r>
      <w:bookmarkStart w:id="0" w:name="productDetails"/>
      <w:bookmarkEnd w:id="0"/>
    </w:p>
    <w:p w14:paraId="2D305E91">
      <w:pPr>
        <w:rPr>
          <w:szCs w:val="21"/>
        </w:rPr>
      </w:pPr>
    </w:p>
    <w:p w14:paraId="447A29A4">
      <w:pPr>
        <w:ind w:firstLine="420"/>
        <w:rPr>
          <w:szCs w:val="21"/>
        </w:rPr>
      </w:pPr>
      <w:bookmarkStart w:id="1" w:name="OLE_LINK1"/>
      <w:r>
        <w:rPr>
          <w:rFonts w:hint="eastAsia"/>
          <w:b/>
          <w:szCs w:val="21"/>
        </w:rPr>
        <w:t>马耶伦·麦克唐纳</w:t>
      </w:r>
      <w:bookmarkEnd w:id="1"/>
      <w:r>
        <w:rPr>
          <w:rFonts w:hint="eastAsia"/>
          <w:b/>
          <w:szCs w:val="21"/>
        </w:rPr>
        <w:t>（Maryellen Macdonald）</w:t>
      </w:r>
      <w:r>
        <w:rPr>
          <w:rFonts w:hint="eastAsia"/>
          <w:szCs w:val="21"/>
        </w:rPr>
        <w:t>是威斯康星大学麦迪逊分校（University of Wisconsin-Madison）心理学和语言科学的唐纳德·P. 海斯（Donald P. Hayes）教授，她是一位认知科学家，致力于把认知心理学和语言学相结合。更具体地说，她是一位心理语言学家，研究我们如何理解、生产和学习语言。她探索了人与语言、谈话的数量惊人的排列组合，这一研究让她看到了学术文献中没有广泛讨论的话题之间的关系，这赋予了她能够识别和表达自己所研究领域中重大思想的独特才能。</w:t>
      </w:r>
    </w:p>
    <w:p w14:paraId="637B89BA">
      <w:pPr>
        <w:rPr>
          <w:szCs w:val="21"/>
        </w:rPr>
      </w:pPr>
    </w:p>
    <w:p w14:paraId="44AE4CF5">
      <w:pPr>
        <w:rPr>
          <w:rFonts w:hint="eastAsia"/>
          <w:b/>
          <w:bCs w:val="0"/>
          <w:szCs w:val="21"/>
          <w:lang w:val="en-US" w:eastAsia="zh-CN"/>
        </w:rPr>
      </w:pPr>
      <w:r>
        <w:rPr>
          <w:rFonts w:hint="eastAsia"/>
          <w:b/>
          <w:bCs w:val="0"/>
          <w:szCs w:val="21"/>
          <w:lang w:val="en-US" w:eastAsia="zh-CN"/>
        </w:rPr>
        <w:t>全书目录</w:t>
      </w:r>
    </w:p>
    <w:p w14:paraId="0370F62C">
      <w:pPr>
        <w:rPr>
          <w:rFonts w:hint="eastAsia"/>
          <w:bCs/>
          <w:szCs w:val="21"/>
          <w:lang w:val="en-US" w:eastAsia="zh-CN"/>
        </w:rPr>
      </w:pPr>
    </w:p>
    <w:p w14:paraId="22749389">
      <w:pPr>
        <w:rPr>
          <w:rFonts w:hint="eastAsia"/>
          <w:bCs/>
          <w:szCs w:val="21"/>
          <w:lang w:val="en-US" w:eastAsia="zh-CN"/>
        </w:rPr>
      </w:pPr>
      <w:r>
        <w:rPr>
          <w:rFonts w:hint="eastAsia"/>
          <w:bCs/>
          <w:szCs w:val="21"/>
          <w:lang w:val="en-US" w:eastAsia="zh-CN"/>
        </w:rPr>
        <w:t>简介</w:t>
      </w:r>
    </w:p>
    <w:p w14:paraId="7568A67C">
      <w:pPr>
        <w:rPr>
          <w:rFonts w:hint="eastAsia"/>
          <w:b/>
          <w:bCs w:val="0"/>
          <w:szCs w:val="21"/>
          <w:lang w:val="en-US" w:eastAsia="zh-CN"/>
        </w:rPr>
      </w:pPr>
      <w:r>
        <w:rPr>
          <w:rFonts w:hint="eastAsia"/>
          <w:b/>
          <w:bCs w:val="0"/>
          <w:szCs w:val="21"/>
          <w:lang w:val="en-US" w:eastAsia="zh-CN"/>
        </w:rPr>
        <w:t>第一部分</w:t>
      </w:r>
    </w:p>
    <w:p w14:paraId="7B0D9B4F">
      <w:pPr>
        <w:rPr>
          <w:rFonts w:hint="eastAsia"/>
          <w:bCs/>
          <w:szCs w:val="21"/>
          <w:lang w:val="en-US" w:eastAsia="zh-CN"/>
        </w:rPr>
      </w:pPr>
      <w:r>
        <w:rPr>
          <w:rFonts w:hint="eastAsia"/>
          <w:bCs/>
          <w:szCs w:val="21"/>
          <w:lang w:val="en-US" w:eastAsia="zh-CN"/>
        </w:rPr>
        <w:t>开始交谈</w:t>
      </w:r>
    </w:p>
    <w:p w14:paraId="42176409">
      <w:pPr>
        <w:rPr>
          <w:rFonts w:hint="eastAsia"/>
          <w:bCs/>
          <w:szCs w:val="21"/>
          <w:lang w:val="en-US" w:eastAsia="zh-CN"/>
        </w:rPr>
      </w:pPr>
      <w:r>
        <w:rPr>
          <w:rFonts w:hint="eastAsia"/>
          <w:bCs/>
          <w:szCs w:val="21"/>
          <w:lang w:val="en-US" w:eastAsia="zh-CN"/>
        </w:rPr>
        <w:t>第一章</w:t>
      </w:r>
    </w:p>
    <w:p w14:paraId="62367F7D">
      <w:pPr>
        <w:rPr>
          <w:rFonts w:hint="eastAsia"/>
          <w:bCs/>
          <w:szCs w:val="21"/>
          <w:lang w:val="en-US" w:eastAsia="zh-CN"/>
        </w:rPr>
      </w:pPr>
      <w:r>
        <w:rPr>
          <w:rFonts w:hint="eastAsia"/>
          <w:bCs/>
          <w:szCs w:val="21"/>
          <w:lang w:val="en-US" w:eastAsia="zh-CN"/>
        </w:rPr>
        <w:t>我们来交流吧</w:t>
      </w:r>
    </w:p>
    <w:p w14:paraId="57384E2C">
      <w:pPr>
        <w:rPr>
          <w:rFonts w:hint="eastAsia"/>
          <w:bCs/>
          <w:szCs w:val="21"/>
          <w:lang w:val="en-US" w:eastAsia="zh-CN"/>
        </w:rPr>
      </w:pPr>
      <w:r>
        <w:rPr>
          <w:rFonts w:hint="eastAsia"/>
          <w:bCs/>
          <w:szCs w:val="21"/>
          <w:lang w:val="en-US" w:eastAsia="zh-CN"/>
        </w:rPr>
        <w:t>第二章</w:t>
      </w:r>
    </w:p>
    <w:p w14:paraId="5FD07124">
      <w:pPr>
        <w:rPr>
          <w:rFonts w:hint="eastAsia"/>
          <w:bCs/>
          <w:szCs w:val="21"/>
          <w:lang w:val="en-US" w:eastAsia="zh-CN"/>
        </w:rPr>
      </w:pPr>
      <w:r>
        <w:rPr>
          <w:rFonts w:hint="eastAsia"/>
          <w:bCs/>
          <w:szCs w:val="21"/>
          <w:lang w:val="en-US" w:eastAsia="zh-CN"/>
        </w:rPr>
        <w:t>和宝宝说话</w:t>
      </w:r>
    </w:p>
    <w:p w14:paraId="0F920A70">
      <w:pPr>
        <w:rPr>
          <w:rFonts w:hint="eastAsia"/>
          <w:bCs/>
          <w:szCs w:val="21"/>
          <w:lang w:val="en-US" w:eastAsia="zh-CN"/>
        </w:rPr>
      </w:pPr>
      <w:r>
        <w:rPr>
          <w:rFonts w:hint="eastAsia"/>
          <w:bCs/>
          <w:szCs w:val="21"/>
          <w:lang w:val="en-US" w:eastAsia="zh-CN"/>
        </w:rPr>
        <w:t>第三章</w:t>
      </w:r>
    </w:p>
    <w:p w14:paraId="7FD7FA47">
      <w:pPr>
        <w:rPr>
          <w:rFonts w:hint="eastAsia"/>
          <w:bCs/>
          <w:szCs w:val="21"/>
          <w:lang w:val="en-US" w:eastAsia="zh-CN"/>
        </w:rPr>
      </w:pPr>
      <w:r>
        <w:rPr>
          <w:rFonts w:hint="eastAsia"/>
          <w:bCs/>
          <w:szCs w:val="21"/>
          <w:lang w:val="en-US" w:eastAsia="zh-CN"/>
        </w:rPr>
        <w:t>交流的挑战</w:t>
      </w:r>
    </w:p>
    <w:p w14:paraId="595E36EA">
      <w:pPr>
        <w:rPr>
          <w:rFonts w:hint="eastAsia"/>
          <w:b/>
          <w:bCs w:val="0"/>
          <w:szCs w:val="21"/>
          <w:lang w:val="en-US" w:eastAsia="zh-CN"/>
        </w:rPr>
      </w:pPr>
      <w:r>
        <w:rPr>
          <w:rFonts w:hint="eastAsia"/>
          <w:b/>
          <w:bCs w:val="0"/>
          <w:szCs w:val="21"/>
          <w:lang w:val="en-US" w:eastAsia="zh-CN"/>
        </w:rPr>
        <w:t>第二部分</w:t>
      </w:r>
    </w:p>
    <w:p w14:paraId="22722537">
      <w:pPr>
        <w:rPr>
          <w:rFonts w:hint="eastAsia"/>
          <w:bCs/>
          <w:szCs w:val="21"/>
          <w:lang w:val="en-US" w:eastAsia="zh-CN"/>
        </w:rPr>
      </w:pPr>
      <w:r>
        <w:rPr>
          <w:rFonts w:hint="eastAsia"/>
          <w:bCs/>
          <w:szCs w:val="21"/>
          <w:lang w:val="en-US" w:eastAsia="zh-CN"/>
        </w:rPr>
        <w:t>聆听旋律，激活大脑</w:t>
      </w:r>
    </w:p>
    <w:p w14:paraId="6EFDCED3">
      <w:pPr>
        <w:rPr>
          <w:rFonts w:hint="eastAsia"/>
          <w:bCs/>
          <w:szCs w:val="21"/>
          <w:lang w:val="en-US" w:eastAsia="zh-CN"/>
        </w:rPr>
      </w:pPr>
      <w:r>
        <w:rPr>
          <w:rFonts w:hint="eastAsia"/>
          <w:bCs/>
          <w:szCs w:val="21"/>
          <w:lang w:val="en-US" w:eastAsia="zh-CN"/>
        </w:rPr>
        <w:t>第四章</w:t>
      </w:r>
    </w:p>
    <w:p w14:paraId="559F37D3">
      <w:pPr>
        <w:rPr>
          <w:rFonts w:hint="eastAsia"/>
          <w:bCs/>
          <w:szCs w:val="21"/>
          <w:lang w:val="en-US" w:eastAsia="zh-CN"/>
        </w:rPr>
      </w:pPr>
      <w:r>
        <w:rPr>
          <w:rFonts w:hint="eastAsia"/>
          <w:bCs/>
          <w:szCs w:val="21"/>
          <w:lang w:val="en-US" w:eastAsia="zh-CN"/>
        </w:rPr>
        <w:t>交谈与专注思维</w:t>
      </w:r>
    </w:p>
    <w:p w14:paraId="3AA4A99A">
      <w:pPr>
        <w:rPr>
          <w:rFonts w:hint="eastAsia"/>
          <w:bCs/>
          <w:szCs w:val="21"/>
          <w:lang w:val="en-US" w:eastAsia="zh-CN"/>
        </w:rPr>
      </w:pPr>
      <w:r>
        <w:rPr>
          <w:rFonts w:hint="eastAsia"/>
          <w:bCs/>
          <w:szCs w:val="21"/>
          <w:lang w:val="en-US" w:eastAsia="zh-CN"/>
        </w:rPr>
        <w:t>第五章</w:t>
      </w:r>
    </w:p>
    <w:p w14:paraId="6C0407C5">
      <w:pPr>
        <w:rPr>
          <w:rFonts w:hint="eastAsia"/>
          <w:bCs/>
          <w:szCs w:val="21"/>
          <w:lang w:val="en-US" w:eastAsia="zh-CN"/>
        </w:rPr>
      </w:pPr>
      <w:r>
        <w:rPr>
          <w:rFonts w:hint="eastAsia"/>
          <w:bCs/>
          <w:szCs w:val="21"/>
          <w:lang w:val="en-US" w:eastAsia="zh-CN"/>
        </w:rPr>
        <w:t>通过交谈学习</w:t>
      </w:r>
    </w:p>
    <w:p w14:paraId="6AF078A7">
      <w:pPr>
        <w:rPr>
          <w:rFonts w:hint="eastAsia"/>
          <w:bCs/>
          <w:szCs w:val="21"/>
          <w:lang w:val="en-US" w:eastAsia="zh-CN"/>
        </w:rPr>
      </w:pPr>
      <w:r>
        <w:rPr>
          <w:rFonts w:hint="eastAsia"/>
          <w:bCs/>
          <w:szCs w:val="21"/>
          <w:lang w:val="en-US" w:eastAsia="zh-CN"/>
        </w:rPr>
        <w:t>第六章</w:t>
      </w:r>
    </w:p>
    <w:p w14:paraId="2C2B82A7">
      <w:pPr>
        <w:rPr>
          <w:rFonts w:hint="eastAsia"/>
          <w:bCs/>
          <w:szCs w:val="21"/>
          <w:lang w:val="en-US" w:eastAsia="zh-CN"/>
        </w:rPr>
      </w:pPr>
      <w:r>
        <w:rPr>
          <w:rFonts w:hint="eastAsia"/>
          <w:bCs/>
          <w:szCs w:val="21"/>
          <w:lang w:val="en-US" w:eastAsia="zh-CN"/>
        </w:rPr>
        <w:t>谈健康老龄化</w:t>
      </w:r>
    </w:p>
    <w:p w14:paraId="6E5FFBEB">
      <w:pPr>
        <w:rPr>
          <w:rFonts w:hint="eastAsia"/>
          <w:b/>
          <w:bCs w:val="0"/>
          <w:szCs w:val="21"/>
          <w:lang w:val="en-US" w:eastAsia="zh-CN"/>
        </w:rPr>
      </w:pPr>
      <w:r>
        <w:rPr>
          <w:rFonts w:hint="eastAsia"/>
          <w:b/>
          <w:bCs w:val="0"/>
          <w:szCs w:val="21"/>
          <w:lang w:val="en-US" w:eastAsia="zh-CN"/>
        </w:rPr>
        <w:t>第三部分</w:t>
      </w:r>
    </w:p>
    <w:p w14:paraId="1E1D41E8">
      <w:pPr>
        <w:rPr>
          <w:rFonts w:hint="eastAsia"/>
          <w:bCs/>
          <w:szCs w:val="21"/>
          <w:lang w:val="en-US" w:eastAsia="zh-CN"/>
        </w:rPr>
      </w:pPr>
      <w:r>
        <w:rPr>
          <w:rFonts w:hint="eastAsia"/>
          <w:bCs/>
          <w:szCs w:val="21"/>
          <w:lang w:val="en-US" w:eastAsia="zh-CN"/>
        </w:rPr>
        <w:t>在世界中畅所欲言</w:t>
      </w:r>
    </w:p>
    <w:p w14:paraId="753696E3">
      <w:pPr>
        <w:rPr>
          <w:rFonts w:hint="eastAsia"/>
          <w:bCs/>
          <w:szCs w:val="21"/>
          <w:lang w:val="en-US" w:eastAsia="zh-CN"/>
        </w:rPr>
      </w:pPr>
      <w:r>
        <w:rPr>
          <w:rFonts w:hint="eastAsia"/>
          <w:bCs/>
          <w:szCs w:val="21"/>
          <w:lang w:val="en-US" w:eastAsia="zh-CN"/>
        </w:rPr>
        <w:t>第七章</w:t>
      </w:r>
    </w:p>
    <w:p w14:paraId="23049A94">
      <w:pPr>
        <w:rPr>
          <w:rFonts w:hint="eastAsia"/>
          <w:bCs/>
          <w:szCs w:val="21"/>
          <w:lang w:val="en-US" w:eastAsia="zh-CN"/>
        </w:rPr>
      </w:pPr>
      <w:r>
        <w:rPr>
          <w:rFonts w:hint="eastAsia"/>
          <w:bCs/>
          <w:szCs w:val="21"/>
          <w:lang w:val="en-US" w:eastAsia="zh-CN"/>
        </w:rPr>
        <w:t>语言因交流而变化</w:t>
      </w:r>
    </w:p>
    <w:p w14:paraId="00FD13C4">
      <w:pPr>
        <w:rPr>
          <w:rFonts w:hint="eastAsia"/>
          <w:bCs/>
          <w:szCs w:val="21"/>
          <w:lang w:val="en-US" w:eastAsia="zh-CN"/>
        </w:rPr>
      </w:pPr>
      <w:r>
        <w:rPr>
          <w:rFonts w:hint="eastAsia"/>
          <w:bCs/>
          <w:szCs w:val="21"/>
          <w:lang w:val="en-US" w:eastAsia="zh-CN"/>
        </w:rPr>
        <w:t>第八章</w:t>
      </w:r>
    </w:p>
    <w:p w14:paraId="06C5F991">
      <w:pPr>
        <w:rPr>
          <w:rFonts w:hint="eastAsia"/>
          <w:bCs/>
          <w:szCs w:val="21"/>
          <w:lang w:val="en-US" w:eastAsia="zh-CN"/>
        </w:rPr>
      </w:pPr>
      <w:r>
        <w:rPr>
          <w:rFonts w:hint="eastAsia"/>
          <w:bCs/>
          <w:szCs w:val="21"/>
          <w:lang w:val="en-US" w:eastAsia="zh-CN"/>
        </w:rPr>
        <w:t>通过你的言语，你将被评判</w:t>
      </w:r>
    </w:p>
    <w:p w14:paraId="71C4B83D">
      <w:pPr>
        <w:rPr>
          <w:rFonts w:hint="eastAsia"/>
          <w:bCs/>
          <w:szCs w:val="21"/>
          <w:lang w:val="en-US" w:eastAsia="zh-CN"/>
        </w:rPr>
      </w:pPr>
      <w:r>
        <w:rPr>
          <w:rFonts w:hint="eastAsia"/>
          <w:bCs/>
          <w:szCs w:val="21"/>
          <w:lang w:val="en-US" w:eastAsia="zh-CN"/>
        </w:rPr>
        <w:t>第九章</w:t>
      </w:r>
    </w:p>
    <w:p w14:paraId="3E840443">
      <w:pPr>
        <w:rPr>
          <w:rFonts w:hint="eastAsia"/>
          <w:bCs/>
          <w:szCs w:val="21"/>
          <w:lang w:val="en-US" w:eastAsia="zh-CN"/>
        </w:rPr>
      </w:pPr>
      <w:r>
        <w:rPr>
          <w:rFonts w:hint="eastAsia"/>
          <w:bCs/>
          <w:szCs w:val="21"/>
          <w:lang w:val="en-US" w:eastAsia="zh-CN"/>
        </w:rPr>
        <w:t>谈话分析的科学</w:t>
      </w:r>
    </w:p>
    <w:p w14:paraId="3F2C0AB4">
      <w:pPr>
        <w:rPr>
          <w:rFonts w:hint="eastAsia"/>
          <w:bCs/>
          <w:szCs w:val="21"/>
          <w:lang w:val="en-US" w:eastAsia="zh-CN"/>
        </w:rPr>
      </w:pPr>
      <w:r>
        <w:rPr>
          <w:rFonts w:hint="eastAsia"/>
          <w:bCs/>
          <w:szCs w:val="21"/>
          <w:lang w:val="en-US" w:eastAsia="zh-CN"/>
        </w:rPr>
        <w:t>后记</w:t>
      </w:r>
    </w:p>
    <w:p w14:paraId="10D2A045">
      <w:pPr>
        <w:rPr>
          <w:rFonts w:hint="eastAsia"/>
          <w:bCs/>
          <w:szCs w:val="21"/>
          <w:lang w:val="en-US" w:eastAsia="zh-CN"/>
        </w:rPr>
      </w:pPr>
      <w:r>
        <w:rPr>
          <w:rFonts w:hint="eastAsia"/>
          <w:bCs/>
          <w:szCs w:val="21"/>
          <w:lang w:val="en-US" w:eastAsia="zh-CN"/>
        </w:rPr>
        <w:t>致谢</w:t>
      </w:r>
    </w:p>
    <w:p w14:paraId="53DECBFE">
      <w:pPr>
        <w:rPr>
          <w:rFonts w:hint="eastAsia"/>
          <w:bCs/>
          <w:szCs w:val="21"/>
          <w:lang w:val="en-US" w:eastAsia="zh-CN"/>
        </w:rPr>
      </w:pPr>
      <w:r>
        <w:rPr>
          <w:rFonts w:hint="eastAsia"/>
          <w:bCs/>
          <w:szCs w:val="21"/>
          <w:lang w:val="en-US" w:eastAsia="zh-CN"/>
        </w:rPr>
        <w:t>注释</w:t>
      </w:r>
    </w:p>
    <w:p w14:paraId="48831AC5">
      <w:pPr>
        <w:rPr>
          <w:rFonts w:hint="eastAsia"/>
          <w:bCs/>
          <w:szCs w:val="21"/>
          <w:lang w:val="en-US" w:eastAsia="zh-CN"/>
        </w:rPr>
      </w:pPr>
      <w:r>
        <w:rPr>
          <w:rFonts w:hint="eastAsia"/>
          <w:bCs/>
          <w:szCs w:val="21"/>
          <w:lang w:val="en-US" w:eastAsia="zh-CN"/>
        </w:rPr>
        <w:t>索引</w:t>
      </w:r>
    </w:p>
    <w:p w14:paraId="6AEB5958">
      <w:pPr>
        <w:rPr>
          <w:rFonts w:hint="eastAsia"/>
          <w:bCs/>
          <w:szCs w:val="21"/>
          <w:lang w:val="en-US" w:eastAsia="zh-CN"/>
        </w:rPr>
      </w:pPr>
    </w:p>
    <w:p w14:paraId="6BEB6CF0">
      <w:pPr>
        <w:rPr>
          <w:rFonts w:hint="eastAsia"/>
          <w:bCs/>
          <w:szCs w:val="21"/>
          <w:lang w:val="en-US" w:eastAsia="zh-CN"/>
        </w:rPr>
      </w:pPr>
    </w:p>
    <w:p w14:paraId="624F1AF5">
      <w:pPr>
        <w:shd w:val="clear" w:color="auto" w:fill="FFFFFF"/>
        <w:rPr>
          <w:color w:val="000000"/>
          <w:szCs w:val="21"/>
        </w:rPr>
      </w:pPr>
      <w:r>
        <w:rPr>
          <w:rFonts w:hint="eastAsia"/>
          <w:b/>
          <w:bCs/>
          <w:color w:val="000000"/>
          <w:szCs w:val="21"/>
        </w:rPr>
        <w:t>感</w:t>
      </w:r>
      <w:r>
        <w:rPr>
          <w:b/>
          <w:bCs/>
          <w:color w:val="000000"/>
          <w:szCs w:val="21"/>
        </w:rPr>
        <w:t>谢您的阅读！</w:t>
      </w:r>
    </w:p>
    <w:p w14:paraId="2C20DEB9">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03F6732">
      <w:pPr>
        <w:rPr>
          <w:b/>
          <w:color w:val="000000"/>
          <w:szCs w:val="21"/>
          <w:lang w:val="en-GB"/>
        </w:rPr>
      </w:pPr>
      <w:r>
        <w:rPr>
          <w:b/>
          <w:color w:val="000000"/>
          <w:szCs w:val="21"/>
          <w:lang w:val="en-GB"/>
        </w:rPr>
        <w:t xml:space="preserve">Email </w:t>
      </w:r>
      <w:r>
        <w:rPr>
          <w:color w:val="000000"/>
          <w:szCs w:val="21"/>
          <w:lang w:val="en-GB"/>
        </w:rPr>
        <w:t xml:space="preserve">： </w:t>
      </w:r>
      <w:r>
        <w:fldChar w:fldCharType="begin"/>
      </w:r>
      <w:r>
        <w:instrText xml:space="preserve"> HYPERLINK "mailto:Rights@nurnberg.com.cn" </w:instrText>
      </w:r>
      <w:r>
        <w:fldChar w:fldCharType="separate"/>
      </w:r>
      <w:r>
        <w:rPr>
          <w:rStyle w:val="14"/>
          <w:rFonts w:hint="eastAsia"/>
          <w:b/>
          <w:szCs w:val="21"/>
          <w:lang w:val="en-GB"/>
        </w:rPr>
        <w:t xml:space="preserve">Righ </w:t>
      </w:r>
      <w:r>
        <w:rPr>
          <w:rStyle w:val="14"/>
          <w:b/>
          <w:szCs w:val="21"/>
          <w:lang w:val="en-GB"/>
        </w:rPr>
        <w:t>ts@nurnberg.com.cn</w:t>
      </w:r>
      <w:r>
        <w:rPr>
          <w:rStyle w:val="14"/>
          <w:b/>
          <w:szCs w:val="21"/>
          <w:lang w:val="en-GB"/>
        </w:rPr>
        <w:fldChar w:fldCharType="end"/>
      </w:r>
    </w:p>
    <w:p w14:paraId="4C1A1398">
      <w:pPr>
        <w:rPr>
          <w:b/>
          <w:color w:val="000000"/>
          <w:szCs w:val="21"/>
        </w:rPr>
      </w:pPr>
      <w:r>
        <w:rPr>
          <w:color w:val="000000"/>
          <w:szCs w:val="21"/>
        </w:rPr>
        <w:t>安德鲁·纳伯格联合国际有限公司北京代表处</w:t>
      </w:r>
    </w:p>
    <w:p w14:paraId="47B644E6">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邮编：100872</w:t>
      </w:r>
    </w:p>
    <w:p w14:paraId="4D4C60A7">
      <w:pPr>
        <w:rPr>
          <w:b/>
          <w:color w:val="000000"/>
          <w:szCs w:val="21"/>
        </w:rPr>
      </w:pPr>
      <w:r>
        <w:rPr>
          <w:color w:val="000000"/>
          <w:szCs w:val="21"/>
        </w:rPr>
        <w:t>电话：010-82504106, 传真：010-82504200</w:t>
      </w:r>
    </w:p>
    <w:p w14:paraId="279B6A2F">
      <w:pPr>
        <w:rPr>
          <w:rStyle w:val="14"/>
          <w:szCs w:val="21"/>
        </w:rPr>
      </w:pPr>
      <w:r>
        <w:rPr>
          <w:color w:val="000000"/>
          <w:szCs w:val="21"/>
        </w:rPr>
        <w:t xml:space="preserve">公司网址： </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14:paraId="63659DB1">
      <w:pPr>
        <w:rPr>
          <w:color w:val="000000"/>
          <w:szCs w:val="21"/>
        </w:rPr>
      </w:pPr>
      <w:r>
        <w:rPr>
          <w:color w:val="000000"/>
          <w:szCs w:val="21"/>
        </w:rPr>
        <w:t>书目下载</w:t>
      </w:r>
      <w:r>
        <w:rPr>
          <w:rFonts w:hint="eastAsia"/>
          <w:color w:val="000000"/>
          <w:szCs w:val="21"/>
        </w:rPr>
        <w:t xml:space="preserve">： </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14:paraId="25E15BED">
      <w:pPr>
        <w:rPr>
          <w:color w:val="000000"/>
          <w:szCs w:val="21"/>
        </w:rPr>
      </w:pPr>
      <w:r>
        <w:rPr>
          <w:color w:val="000000"/>
          <w:szCs w:val="21"/>
        </w:rPr>
        <w:t>书讯浏览</w:t>
      </w:r>
      <w:r>
        <w:rPr>
          <w:rFonts w:hint="eastAsia"/>
          <w:color w:val="000000"/>
          <w:szCs w:val="21"/>
        </w:rPr>
        <w:t xml:space="preserve">： </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14:paraId="3CFAC65C">
      <w:pPr>
        <w:rPr>
          <w:color w:val="000000"/>
          <w:szCs w:val="21"/>
        </w:rPr>
      </w:pPr>
      <w:r>
        <w:rPr>
          <w:color w:val="000000"/>
          <w:szCs w:val="21"/>
        </w:rPr>
        <w:t>视频推荐</w:t>
      </w:r>
      <w:r>
        <w:rPr>
          <w:rFonts w:hint="eastAsia"/>
          <w:color w:val="000000"/>
          <w:szCs w:val="21"/>
        </w:rPr>
        <w:t xml:space="preserve">： </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14:paraId="66F4639D">
      <w:pPr>
        <w:rPr>
          <w:rStyle w:val="14"/>
          <w:szCs w:val="21"/>
        </w:rPr>
      </w:pPr>
      <w:r>
        <w:rPr>
          <w:color w:val="000000"/>
          <w:szCs w:val="21"/>
        </w:rPr>
        <w:t xml:space="preserve">豆瓣小站： </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14:paraId="205A666B">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(weibo.com)</w:t>
      </w:r>
      <w:r>
        <w:rPr>
          <w:color w:val="0000FF"/>
          <w:u w:val="single"/>
          <w:shd w:val="clear" w:color="auto" w:fill="FFFFFF"/>
        </w:rPr>
        <w:fldChar w:fldCharType="end"/>
      </w:r>
    </w:p>
    <w:p w14:paraId="4A33B71C">
      <w:pPr>
        <w:shd w:val="clear" w:color="auto" w:fill="FFFFFF"/>
        <w:rPr>
          <w:rFonts w:ascii="Calibri" w:hAnsi="Calibri"/>
          <w:color w:val="000000"/>
        </w:rPr>
      </w:pPr>
      <w:r>
        <w:rPr>
          <w:color w:val="000000"/>
          <w:szCs w:val="21"/>
        </w:rPr>
        <w:t>微信订阅号：ANABJ2002</w:t>
      </w:r>
    </w:p>
    <w:p w14:paraId="7489CE1B">
      <w:pPr>
        <w:rPr>
          <w:szCs w:val="21"/>
        </w:rPr>
      </w:pPr>
      <w:r>
        <w:rPr>
          <w:lang w:val="en-US"/>
        </w:rPr>
        <w:drawing>
          <wp:anchor distT="0" distB="0" distL="114300" distR="114300" simplePos="0" relativeHeight="251661312" behindDoc="0" locked="0" layoutInCell="1" allowOverlap="1">
            <wp:simplePos x="0" y="0"/>
            <wp:positionH relativeFrom="column">
              <wp:posOffset>-57150</wp:posOffset>
            </wp:positionH>
            <wp:positionV relativeFrom="paragraph">
              <wp:posOffset>66040</wp:posOffset>
            </wp:positionV>
            <wp:extent cx="764540" cy="829310"/>
            <wp:effectExtent l="0" t="0" r="16510" b="8890"/>
            <wp:wrapSquare wrapText="bothSides"/>
            <wp:docPr id="3" name="图片 3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0" descr="安德鲁微信号二维码"/>
                    <pic:cNvPicPr>
                      <a:picLocks noChangeAspect="1"/>
                    </pic:cNvPicPr>
                  </pic:nvPicPr>
                  <pic:blipFill>
                    <a:blip r:embed="rId7"/>
                    <a:stretch>
                      <a:fillRect/>
                    </a:stretch>
                  </pic:blipFill>
                  <pic:spPr>
                    <a:xfrm>
                      <a:off x="0" y="0"/>
                      <a:ext cx="764540" cy="829310"/>
                    </a:xfrm>
                    <a:prstGeom prst="rect">
                      <a:avLst/>
                    </a:prstGeom>
                    <a:noFill/>
                    <a:ln>
                      <a:noFill/>
                    </a:ln>
                  </pic:spPr>
                </pic:pic>
              </a:graphicData>
            </a:graphic>
          </wp:anchor>
        </w:drawing>
      </w:r>
    </w:p>
    <w:p w14:paraId="16E3E736">
      <w:pPr>
        <w:shd w:val="clear" w:color="auto" w:fill="FFFFFF"/>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A8694">
    <w:pPr>
      <w:pBdr>
        <w:bottom w:val="single" w:color="auto" w:sz="6" w:space="1"/>
      </w:pBdr>
      <w:jc w:val="center"/>
      <w:rPr>
        <w:rFonts w:ascii="方正姚体" w:eastAsia="方正姚体"/>
        <w:sz w:val="18"/>
      </w:rPr>
    </w:pPr>
  </w:p>
  <w:p w14:paraId="5D08EBB4">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AAEF797">
    <w:pPr>
      <w:jc w:val="center"/>
      <w:rPr>
        <w:rFonts w:ascii="方正姚体" w:eastAsia="方正姚体"/>
        <w:sz w:val="18"/>
        <w:szCs w:val="18"/>
      </w:rPr>
    </w:pPr>
    <w:r>
      <w:rPr>
        <w:rFonts w:hint="eastAsia" w:ascii="方正姚体" w:eastAsia="方正姚体"/>
        <w:sz w:val="18"/>
        <w:szCs w:val="18"/>
      </w:rPr>
      <w:t>电话：010-82504106，88810959，传真：010-82504200</w:t>
    </w:r>
  </w:p>
  <w:p w14:paraId="57B9916D">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270B717E">
    <w:pPr>
      <w:pStyle w:val="5"/>
      <w:jc w:val="center"/>
      <w:rPr>
        <w:rFonts w:eastAsia="方正姚体"/>
      </w:rPr>
    </w:pPr>
  </w:p>
  <w:p w14:paraId="4ADD3612">
    <w:pPr>
      <w:pStyle w:val="5"/>
      <w:jc w:val="center"/>
      <w:rPr>
        <w:rFonts w:eastAsia="方正姚体"/>
      </w:rPr>
    </w:pPr>
  </w:p>
  <w:p w14:paraId="1C0EDB2A">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1B8C5">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E3C95DC">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3ZmE5Yzc2ZTU1NGI3NTlmNGJmYjAyNWQ2YzMzY2YifQ=="/>
  </w:docVars>
  <w:rsids>
    <w:rsidRoot w:val="00A71D38"/>
    <w:rsid w:val="00010866"/>
    <w:rsid w:val="00016A67"/>
    <w:rsid w:val="000471BE"/>
    <w:rsid w:val="00047231"/>
    <w:rsid w:val="000472F8"/>
    <w:rsid w:val="0006074F"/>
    <w:rsid w:val="000649FF"/>
    <w:rsid w:val="00067E08"/>
    <w:rsid w:val="000721D3"/>
    <w:rsid w:val="0007792C"/>
    <w:rsid w:val="00080A1A"/>
    <w:rsid w:val="000828F5"/>
    <w:rsid w:val="00094A9E"/>
    <w:rsid w:val="000A276C"/>
    <w:rsid w:val="000A2E1D"/>
    <w:rsid w:val="000B22DE"/>
    <w:rsid w:val="000C1EE1"/>
    <w:rsid w:val="000C6B43"/>
    <w:rsid w:val="000C780B"/>
    <w:rsid w:val="000D447B"/>
    <w:rsid w:val="000E219B"/>
    <w:rsid w:val="000E3DEA"/>
    <w:rsid w:val="0010039B"/>
    <w:rsid w:val="00106D0C"/>
    <w:rsid w:val="00120E73"/>
    <w:rsid w:val="00130D3F"/>
    <w:rsid w:val="00134275"/>
    <w:rsid w:val="00142CBE"/>
    <w:rsid w:val="0014507F"/>
    <w:rsid w:val="00152F8A"/>
    <w:rsid w:val="00157258"/>
    <w:rsid w:val="00182905"/>
    <w:rsid w:val="001835F4"/>
    <w:rsid w:val="001859C2"/>
    <w:rsid w:val="001865E8"/>
    <w:rsid w:val="001913BB"/>
    <w:rsid w:val="00197385"/>
    <w:rsid w:val="001A170B"/>
    <w:rsid w:val="001A7625"/>
    <w:rsid w:val="001C154E"/>
    <w:rsid w:val="001C3065"/>
    <w:rsid w:val="001C47E4"/>
    <w:rsid w:val="001C4CCD"/>
    <w:rsid w:val="001C58F1"/>
    <w:rsid w:val="001C76A0"/>
    <w:rsid w:val="001E141F"/>
    <w:rsid w:val="001E696D"/>
    <w:rsid w:val="001F0856"/>
    <w:rsid w:val="001F2AAB"/>
    <w:rsid w:val="00202EB5"/>
    <w:rsid w:val="002037EA"/>
    <w:rsid w:val="00212EA1"/>
    <w:rsid w:val="00215937"/>
    <w:rsid w:val="002529AC"/>
    <w:rsid w:val="0025531D"/>
    <w:rsid w:val="002643DB"/>
    <w:rsid w:val="002670DA"/>
    <w:rsid w:val="0027188C"/>
    <w:rsid w:val="00274BF1"/>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3266"/>
    <w:rsid w:val="00326C8D"/>
    <w:rsid w:val="003330B6"/>
    <w:rsid w:val="00337304"/>
    <w:rsid w:val="00344C37"/>
    <w:rsid w:val="0035593A"/>
    <w:rsid w:val="0037085F"/>
    <w:rsid w:val="00370B4D"/>
    <w:rsid w:val="00383FD0"/>
    <w:rsid w:val="00390940"/>
    <w:rsid w:val="003972FB"/>
    <w:rsid w:val="003A5EE9"/>
    <w:rsid w:val="003A6586"/>
    <w:rsid w:val="003B5916"/>
    <w:rsid w:val="003C11BB"/>
    <w:rsid w:val="003C2DA6"/>
    <w:rsid w:val="003D4957"/>
    <w:rsid w:val="003E754D"/>
    <w:rsid w:val="003F05DE"/>
    <w:rsid w:val="003F0933"/>
    <w:rsid w:val="003F0CD0"/>
    <w:rsid w:val="003F187E"/>
    <w:rsid w:val="003F5825"/>
    <w:rsid w:val="004148D5"/>
    <w:rsid w:val="00414A9C"/>
    <w:rsid w:val="004242E0"/>
    <w:rsid w:val="00431D1E"/>
    <w:rsid w:val="0043213E"/>
    <w:rsid w:val="00451245"/>
    <w:rsid w:val="00452828"/>
    <w:rsid w:val="004611D6"/>
    <w:rsid w:val="00462FAD"/>
    <w:rsid w:val="00463285"/>
    <w:rsid w:val="00466422"/>
    <w:rsid w:val="004831FE"/>
    <w:rsid w:val="00484EAC"/>
    <w:rsid w:val="00491229"/>
    <w:rsid w:val="004A18EB"/>
    <w:rsid w:val="004B110A"/>
    <w:rsid w:val="004B4C85"/>
    <w:rsid w:val="004B64D1"/>
    <w:rsid w:val="004C7A29"/>
    <w:rsid w:val="004E52F4"/>
    <w:rsid w:val="004E7135"/>
    <w:rsid w:val="004F47CD"/>
    <w:rsid w:val="0050761A"/>
    <w:rsid w:val="005116BE"/>
    <w:rsid w:val="00514B94"/>
    <w:rsid w:val="00527886"/>
    <w:rsid w:val="005356AF"/>
    <w:rsid w:val="00547E7E"/>
    <w:rsid w:val="00556080"/>
    <w:rsid w:val="005664AD"/>
    <w:rsid w:val="005737DB"/>
    <w:rsid w:val="00577751"/>
    <w:rsid w:val="00582EAD"/>
    <w:rsid w:val="00583966"/>
    <w:rsid w:val="005A40A1"/>
    <w:rsid w:val="005B6FB0"/>
    <w:rsid w:val="005B7CEB"/>
    <w:rsid w:val="005C6904"/>
    <w:rsid w:val="005F7267"/>
    <w:rsid w:val="00602E6C"/>
    <w:rsid w:val="00610C62"/>
    <w:rsid w:val="00612659"/>
    <w:rsid w:val="00620FE6"/>
    <w:rsid w:val="00643CDC"/>
    <w:rsid w:val="006453B2"/>
    <w:rsid w:val="00653EE1"/>
    <w:rsid w:val="006628D4"/>
    <w:rsid w:val="006805C2"/>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4B31"/>
    <w:rsid w:val="00727197"/>
    <w:rsid w:val="00730B71"/>
    <w:rsid w:val="00732FAC"/>
    <w:rsid w:val="007340DB"/>
    <w:rsid w:val="007367B2"/>
    <w:rsid w:val="00750C55"/>
    <w:rsid w:val="0075278B"/>
    <w:rsid w:val="007535B6"/>
    <w:rsid w:val="0075707B"/>
    <w:rsid w:val="00757A53"/>
    <w:rsid w:val="00757C7F"/>
    <w:rsid w:val="00757D84"/>
    <w:rsid w:val="007766E3"/>
    <w:rsid w:val="00797837"/>
    <w:rsid w:val="007A4BED"/>
    <w:rsid w:val="007B0D11"/>
    <w:rsid w:val="007B543B"/>
    <w:rsid w:val="007C3088"/>
    <w:rsid w:val="007D22D2"/>
    <w:rsid w:val="007D358F"/>
    <w:rsid w:val="007E7A7D"/>
    <w:rsid w:val="00805130"/>
    <w:rsid w:val="00805764"/>
    <w:rsid w:val="008126A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2BB2"/>
    <w:rsid w:val="008D456D"/>
    <w:rsid w:val="008D4D33"/>
    <w:rsid w:val="008E32FA"/>
    <w:rsid w:val="008F5575"/>
    <w:rsid w:val="008F5E49"/>
    <w:rsid w:val="0091777E"/>
    <w:rsid w:val="009236CA"/>
    <w:rsid w:val="00927BD3"/>
    <w:rsid w:val="00940B93"/>
    <w:rsid w:val="00942AC7"/>
    <w:rsid w:val="00945005"/>
    <w:rsid w:val="0096089F"/>
    <w:rsid w:val="00961AEF"/>
    <w:rsid w:val="00966B0A"/>
    <w:rsid w:val="009C213E"/>
    <w:rsid w:val="009C2F45"/>
    <w:rsid w:val="009C31DF"/>
    <w:rsid w:val="009C50AB"/>
    <w:rsid w:val="009F1E68"/>
    <w:rsid w:val="00A005AB"/>
    <w:rsid w:val="00A054DA"/>
    <w:rsid w:val="00A07F3E"/>
    <w:rsid w:val="00A13AC1"/>
    <w:rsid w:val="00A174E5"/>
    <w:rsid w:val="00A40988"/>
    <w:rsid w:val="00A44B8C"/>
    <w:rsid w:val="00A602F6"/>
    <w:rsid w:val="00A71D38"/>
    <w:rsid w:val="00A910E5"/>
    <w:rsid w:val="00AA1AA9"/>
    <w:rsid w:val="00AA4414"/>
    <w:rsid w:val="00AB5463"/>
    <w:rsid w:val="00AC075C"/>
    <w:rsid w:val="00AC3DE5"/>
    <w:rsid w:val="00AD250E"/>
    <w:rsid w:val="00AE178E"/>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204C"/>
    <w:rsid w:val="00BC6148"/>
    <w:rsid w:val="00BD5420"/>
    <w:rsid w:val="00BF4E7A"/>
    <w:rsid w:val="00BF51BB"/>
    <w:rsid w:val="00BF5E63"/>
    <w:rsid w:val="00BF6386"/>
    <w:rsid w:val="00BF7AFA"/>
    <w:rsid w:val="00C06640"/>
    <w:rsid w:val="00C12C57"/>
    <w:rsid w:val="00C2257A"/>
    <w:rsid w:val="00C238EF"/>
    <w:rsid w:val="00C32C47"/>
    <w:rsid w:val="00C57ECE"/>
    <w:rsid w:val="00C612DF"/>
    <w:rsid w:val="00C61B8D"/>
    <w:rsid w:val="00C6321D"/>
    <w:rsid w:val="00C7119F"/>
    <w:rsid w:val="00C77355"/>
    <w:rsid w:val="00C817C6"/>
    <w:rsid w:val="00C83A86"/>
    <w:rsid w:val="00C903F7"/>
    <w:rsid w:val="00C93394"/>
    <w:rsid w:val="00C95EF5"/>
    <w:rsid w:val="00CB00C8"/>
    <w:rsid w:val="00CB1C0E"/>
    <w:rsid w:val="00CB6825"/>
    <w:rsid w:val="00CB7C45"/>
    <w:rsid w:val="00CC03A3"/>
    <w:rsid w:val="00CD2007"/>
    <w:rsid w:val="00CE1D5B"/>
    <w:rsid w:val="00CE468D"/>
    <w:rsid w:val="00CE67B4"/>
    <w:rsid w:val="00CF00F3"/>
    <w:rsid w:val="00CF1D82"/>
    <w:rsid w:val="00CF2C8D"/>
    <w:rsid w:val="00CF5AFB"/>
    <w:rsid w:val="00CF6406"/>
    <w:rsid w:val="00D205D0"/>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B0D72"/>
    <w:rsid w:val="00DD2D61"/>
    <w:rsid w:val="00DD3D54"/>
    <w:rsid w:val="00DE1211"/>
    <w:rsid w:val="00DE3EC6"/>
    <w:rsid w:val="00DF0621"/>
    <w:rsid w:val="00E17EE6"/>
    <w:rsid w:val="00E2561F"/>
    <w:rsid w:val="00E346E8"/>
    <w:rsid w:val="00E367D0"/>
    <w:rsid w:val="00E418A5"/>
    <w:rsid w:val="00E44F09"/>
    <w:rsid w:val="00E5688B"/>
    <w:rsid w:val="00E5753A"/>
    <w:rsid w:val="00E73C74"/>
    <w:rsid w:val="00E744E4"/>
    <w:rsid w:val="00E76E41"/>
    <w:rsid w:val="00E82CB2"/>
    <w:rsid w:val="00E84329"/>
    <w:rsid w:val="00EB1F90"/>
    <w:rsid w:val="00EB2DAE"/>
    <w:rsid w:val="00EB5E3B"/>
    <w:rsid w:val="00EB6513"/>
    <w:rsid w:val="00EB6580"/>
    <w:rsid w:val="00EC7589"/>
    <w:rsid w:val="00ED5740"/>
    <w:rsid w:val="00EF51BA"/>
    <w:rsid w:val="00F26153"/>
    <w:rsid w:val="00F27267"/>
    <w:rsid w:val="00F30CA5"/>
    <w:rsid w:val="00F316EF"/>
    <w:rsid w:val="00F318E4"/>
    <w:rsid w:val="00F3449F"/>
    <w:rsid w:val="00F352AE"/>
    <w:rsid w:val="00F41228"/>
    <w:rsid w:val="00F43108"/>
    <w:rsid w:val="00F4467B"/>
    <w:rsid w:val="00F70C16"/>
    <w:rsid w:val="00F72189"/>
    <w:rsid w:val="00F74D56"/>
    <w:rsid w:val="00F75249"/>
    <w:rsid w:val="00F835EE"/>
    <w:rsid w:val="00F83A6A"/>
    <w:rsid w:val="00F8540D"/>
    <w:rsid w:val="00F937AD"/>
    <w:rsid w:val="00F96054"/>
    <w:rsid w:val="00F96AEF"/>
    <w:rsid w:val="00F978A8"/>
    <w:rsid w:val="00FA4A2B"/>
    <w:rsid w:val="00FA7D63"/>
    <w:rsid w:val="00FA7F29"/>
    <w:rsid w:val="00FC3402"/>
    <w:rsid w:val="00FE4FD6"/>
    <w:rsid w:val="00FF63CA"/>
    <w:rsid w:val="0D211241"/>
    <w:rsid w:val="10273DFE"/>
    <w:rsid w:val="3E382B4D"/>
    <w:rsid w:val="45C86EF8"/>
    <w:rsid w:val="58DD3954"/>
    <w:rsid w:val="5DB54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39"/>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character" w:customStyle="1" w:styleId="39">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1014</Words>
  <Characters>1397</Characters>
  <Lines>11</Lines>
  <Paragraphs>3</Paragraphs>
  <TotalTime>14</TotalTime>
  <ScaleCrop>false</ScaleCrop>
  <LinksUpToDate>false</LinksUpToDate>
  <CharactersWithSpaces>1443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Jessica_Wu</cp:lastModifiedBy>
  <cp:lastPrinted>2004-04-23T07:06:00Z</cp:lastPrinted>
  <dcterms:modified xsi:type="dcterms:W3CDTF">2025-07-14T05:45:00Z</dcterms:modified>
  <dc:title>新 书 推 荐</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831813D8B9F04EFEBBAFA0992D0C9D9E_12</vt:lpwstr>
  </property>
  <property fmtid="{D5CDD505-2E9C-101B-9397-08002B2CF9AE}" pid="4" name="KSOTemplateDocerSaveRecord">
    <vt:lpwstr>eyJoZGlkIjoiM2MwNTQyNTQ4YjYyMWFmMDY0MDg5YmE1NzQ5OGU4YWUiLCJ1c2VySWQiOiI1NzAyNTQ5ODcifQ==</vt:lpwstr>
  </property>
</Properties>
</file>