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72C0B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075845DD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607CDBCB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108E789">
      <w:pPr>
        <w:rPr>
          <w:b/>
          <w:color w:val="000000"/>
          <w:szCs w:val="21"/>
        </w:rPr>
      </w:pPr>
    </w:p>
    <w:p w14:paraId="3DA7336F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  <w:lang w:val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21590</wp:posOffset>
            </wp:positionV>
            <wp:extent cx="1343025" cy="1924685"/>
            <wp:effectExtent l="0" t="0" r="9525" b="0"/>
            <wp:wrapSquare wrapText="bothSides"/>
            <wp:docPr id="126022756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0227568" name="图片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924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</w:rPr>
        <w:t>中文书名：</w:t>
      </w:r>
      <w:r>
        <w:rPr>
          <w:rFonts w:hint="eastAsia"/>
          <w:b/>
          <w:bCs/>
          <w:color w:val="000000"/>
          <w:szCs w:val="21"/>
        </w:rPr>
        <w:t>《动物的隐秘王国》</w:t>
      </w:r>
    </w:p>
    <w:p w14:paraId="526CF9CC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英文书名</w:t>
      </w:r>
      <w:r>
        <w:rPr>
          <w:rFonts w:hint="eastAsia"/>
          <w:b/>
          <w:bCs/>
          <w:color w:val="000000"/>
          <w:szCs w:val="21"/>
        </w:rPr>
        <w:t>：</w:t>
      </w:r>
      <w:r>
        <w:rPr>
          <w:b/>
          <w:bCs/>
          <w:color w:val="000000"/>
          <w:szCs w:val="21"/>
        </w:rPr>
        <w:t>THE HIDDEN NATIONS OF ANIMALS</w:t>
      </w:r>
    </w:p>
    <w:p w14:paraId="39B7E419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    者：Ryan Huling with artwork by Oliver Uberti</w:t>
      </w:r>
      <w:r>
        <w:fldChar w:fldCharType="begin"/>
      </w:r>
      <w:r>
        <w:instrText xml:space="preserve"> HYPERLINK "http://www.penguin.com.au/lookinside/spotlight.cfm?SBN=9780143009177&amp;AuthId=0000004220&amp;Page=Profile" </w:instrText>
      </w:r>
      <w:r>
        <w:fldChar w:fldCharType="separate"/>
      </w:r>
      <w:r>
        <w:fldChar w:fldCharType="end"/>
      </w:r>
    </w:p>
    <w:p w14:paraId="5EB65684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 版 社：</w:t>
      </w:r>
      <w:r>
        <w:rPr>
          <w:rFonts w:hint="eastAsia"/>
          <w:b/>
          <w:bCs/>
          <w:color w:val="000000"/>
          <w:szCs w:val="21"/>
        </w:rPr>
        <w:t>Penguin/</w:t>
      </w:r>
      <w:r>
        <w:rPr>
          <w:b/>
          <w:bCs/>
          <w:color w:val="000000"/>
          <w:szCs w:val="21"/>
        </w:rPr>
        <w:t>Avery</w:t>
      </w:r>
    </w:p>
    <w:p w14:paraId="1421F21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代理公司：ANA/Jessica</w:t>
      </w:r>
      <w:r>
        <w:rPr>
          <w:rFonts w:hint="eastAsia"/>
          <w:b/>
          <w:bCs/>
          <w:color w:val="000000"/>
          <w:szCs w:val="21"/>
        </w:rPr>
        <w:t xml:space="preserve"> Wu</w:t>
      </w:r>
    </w:p>
    <w:p w14:paraId="7550A0DC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    数：320</w:t>
      </w:r>
      <w:r>
        <w:rPr>
          <w:rFonts w:hint="eastAsia"/>
          <w:b/>
          <w:bCs/>
          <w:color w:val="000000"/>
          <w:szCs w:val="21"/>
        </w:rPr>
        <w:t>页</w:t>
      </w:r>
    </w:p>
    <w:p w14:paraId="31380F95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出版时间：2026</w:t>
      </w:r>
      <w:r>
        <w:rPr>
          <w:rFonts w:hint="eastAsia"/>
          <w:b/>
          <w:bCs/>
          <w:color w:val="000000"/>
          <w:szCs w:val="21"/>
        </w:rPr>
        <w:t>年6月</w:t>
      </w:r>
    </w:p>
    <w:p w14:paraId="4EBAA41D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14:paraId="6936D655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审读资料：电子稿</w:t>
      </w:r>
    </w:p>
    <w:p w14:paraId="77C966FF">
      <w:pPr>
        <w:tabs>
          <w:tab w:val="left" w:pos="341"/>
          <w:tab w:val="left" w:pos="5235"/>
        </w:tabs>
        <w:rPr>
          <w:rFonts w:hint="eastAsia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  <w:lang w:val="en-US" w:eastAsia="zh-CN"/>
        </w:rPr>
        <w:t>科普</w:t>
      </w:r>
      <w:bookmarkStart w:id="2" w:name="_GoBack"/>
      <w:bookmarkEnd w:id="2"/>
    </w:p>
    <w:p w14:paraId="701EA851">
      <w:pPr>
        <w:tabs>
          <w:tab w:val="left" w:pos="341"/>
          <w:tab w:val="left" w:pos="5235"/>
        </w:tabs>
        <w:rPr>
          <w:rFonts w:hint="default"/>
          <w:b/>
          <w:bCs/>
          <w:color w:val="0000FF"/>
          <w:szCs w:val="21"/>
          <w:lang w:val="en-US" w:eastAsia="zh-CN"/>
        </w:rPr>
      </w:pPr>
      <w:r>
        <w:rPr>
          <w:rFonts w:hint="eastAsia"/>
          <w:b/>
          <w:bCs/>
          <w:color w:val="0000FF"/>
          <w:szCs w:val="21"/>
          <w:lang w:val="en-US" w:eastAsia="zh-CN"/>
        </w:rPr>
        <w:t>版权已授：日语，法语</w:t>
      </w:r>
    </w:p>
    <w:p w14:paraId="048148F7">
      <w:pPr>
        <w:rPr>
          <w:b/>
          <w:bCs/>
          <w:color w:val="000000"/>
          <w:szCs w:val="21"/>
        </w:rPr>
      </w:pPr>
    </w:p>
    <w:p w14:paraId="0FB5D46A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4DA29AE2">
      <w:pPr>
        <w:rPr>
          <w:color w:val="000000"/>
          <w:szCs w:val="21"/>
        </w:rPr>
      </w:pPr>
    </w:p>
    <w:p w14:paraId="7F008D3B">
      <w:pPr>
        <w:ind w:firstLine="420" w:firstLineChars="200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这是一部独一无二、图文并茂的作品，承袭了诸如《树的秘密生命》（</w:t>
      </w:r>
      <w:r>
        <w:rPr>
          <w:bCs/>
          <w:i/>
          <w:iCs/>
          <w:color w:val="000000"/>
          <w:szCs w:val="21"/>
        </w:rPr>
        <w:t>The Hidden Life of Trees</w:t>
      </w:r>
      <w:r>
        <w:rPr>
          <w:rFonts w:hint="eastAsia"/>
          <w:bCs/>
          <w:color w:val="000000"/>
          <w:szCs w:val="21"/>
        </w:rPr>
        <w:t>）和《大千世界》（</w:t>
      </w:r>
      <w:r>
        <w:rPr>
          <w:bCs/>
          <w:i/>
          <w:iCs/>
          <w:color w:val="000000"/>
          <w:szCs w:val="21"/>
        </w:rPr>
        <w:t>An Immense World</w:t>
      </w:r>
      <w:r>
        <w:rPr>
          <w:rFonts w:hint="eastAsia"/>
          <w:bCs/>
          <w:color w:val="000000"/>
          <w:szCs w:val="21"/>
        </w:rPr>
        <w:t>）等畅销书的成功模式，将带领读者进入隐秘的动物王国，感受与众不同的自然风光。</w:t>
      </w:r>
    </w:p>
    <w:p w14:paraId="038023CA">
      <w:pPr>
        <w:ind w:firstLine="420" w:firstLineChars="200"/>
        <w:rPr>
          <w:bCs/>
          <w:color w:val="000000"/>
          <w:szCs w:val="21"/>
        </w:rPr>
      </w:pPr>
    </w:p>
    <w:p w14:paraId="65E9B015">
      <w:pPr>
        <w:ind w:firstLine="420" w:firstLineChars="200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本书是一次穿越地球上一些最迷人动物群落的旅程。莱恩（</w:t>
      </w:r>
      <w:r>
        <w:rPr>
          <w:bCs/>
          <w:color w:val="000000"/>
          <w:szCs w:val="21"/>
        </w:rPr>
        <w:t>Ryan</w:t>
      </w:r>
      <w:r>
        <w:rPr>
          <w:rFonts w:hint="eastAsia"/>
          <w:bCs/>
          <w:color w:val="000000"/>
          <w:szCs w:val="21"/>
        </w:rPr>
        <w:t>）前往遥远的目的地，例如世界上最大的河狸坝——它是如此巨大，以至于从太空中都能看到；他还进入了朝鲜非军事区等敌对领土，这些在人们印象中无人居住的“无人区”其实生机勃勃。</w:t>
      </w:r>
    </w:p>
    <w:p w14:paraId="5114FC34">
      <w:pPr>
        <w:ind w:firstLine="420" w:firstLineChars="200"/>
        <w:rPr>
          <w:bCs/>
          <w:color w:val="000000"/>
          <w:szCs w:val="21"/>
        </w:rPr>
      </w:pPr>
    </w:p>
    <w:p w14:paraId="56A6D2FA">
      <w:pPr>
        <w:ind w:firstLine="420" w:firstLineChars="20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莱恩与众多享誉世界的野生动物研究者、地理学家、人类学家和历史学家合作，共同开展了这些探险之旅。此外，获奖作家兼制图师奥利弗·乌贝蒂（</w:t>
      </w:r>
      <w:r>
        <w:rPr>
          <w:bCs/>
          <w:color w:val="000000"/>
          <w:szCs w:val="21"/>
        </w:rPr>
        <w:t>Oliver Uberti</w:t>
      </w:r>
      <w:r>
        <w:rPr>
          <w:rFonts w:hint="eastAsia"/>
          <w:bCs/>
          <w:color w:val="000000"/>
          <w:szCs w:val="21"/>
        </w:rPr>
        <w:t>）也加入了创作团队，沿途绘制了每种特色动物群落的地图，为我们自以为熟悉的景观增添了前所未见的新层次。最终，这本书呈现了一种对动物王国及其与人类关系的全新视角，同时勾勒出一个更美好、更具包容性的世界的蓝图。</w:t>
      </w:r>
    </w:p>
    <w:p w14:paraId="6C974476">
      <w:pPr>
        <w:rPr>
          <w:bCs/>
          <w:color w:val="000000"/>
          <w:szCs w:val="21"/>
        </w:rPr>
      </w:pPr>
    </w:p>
    <w:p w14:paraId="022A5A75">
      <w:pPr>
        <w:rPr>
          <w:bCs/>
          <w:color w:val="000000"/>
          <w:szCs w:val="21"/>
        </w:rPr>
      </w:pPr>
    </w:p>
    <w:p w14:paraId="6F304A7F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2AA6E47F">
      <w:pPr>
        <w:rPr>
          <w:b/>
          <w:bCs/>
          <w:color w:val="000000"/>
          <w:szCs w:val="21"/>
        </w:rPr>
      </w:pPr>
    </w:p>
    <w:p w14:paraId="6327A8D4">
      <w:pPr>
        <w:ind w:firstLine="420" w:firstLineChars="200"/>
        <w:rPr>
          <w:color w:val="000000"/>
          <w:szCs w:val="21"/>
        </w:rPr>
      </w:pPr>
      <w:r>
        <w:rPr>
          <w:rFonts w:hint="eastAsi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23495</wp:posOffset>
            </wp:positionV>
            <wp:extent cx="942975" cy="942975"/>
            <wp:effectExtent l="0" t="0" r="9525" b="9525"/>
            <wp:wrapSquare wrapText="bothSides"/>
            <wp:docPr id="165849969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8499699" name="图片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479" r="3451"/>
                    <a:stretch>
                      <a:fillRect/>
                    </a:stretch>
                  </pic:blipFill>
                  <pic:spPr>
                    <a:xfrm>
                      <a:off x="0" y="0"/>
                      <a:ext cx="943200" cy="9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color w:val="000000"/>
          <w:szCs w:val="21"/>
        </w:rPr>
        <w:t>莱恩·胡林（Ryan Huling）</w:t>
      </w:r>
      <w:r>
        <w:rPr>
          <w:rFonts w:hint="eastAsia"/>
          <w:color w:val="000000"/>
          <w:szCs w:val="21"/>
        </w:rPr>
        <w:t>是一位冒险家、动物倡导者和可持续食品系统专家，目前担任Good Food Institute亚太地区高级传播经理。他的专栏曾在《日经新闻》（</w:t>
      </w:r>
      <w:r>
        <w:rPr>
          <w:i/>
          <w:iCs/>
          <w:color w:val="000000"/>
          <w:szCs w:val="21"/>
        </w:rPr>
        <w:t>Nikkei</w:t>
      </w:r>
      <w:r>
        <w:rPr>
          <w:rFonts w:hint="eastAsia"/>
          <w:color w:val="000000"/>
          <w:szCs w:val="21"/>
        </w:rPr>
        <w:t>）、《南华早报》（</w:t>
      </w:r>
      <w:r>
        <w:rPr>
          <w:i/>
          <w:iCs/>
          <w:color w:val="000000"/>
          <w:szCs w:val="21"/>
        </w:rPr>
        <w:t>South China Morning Post</w:t>
      </w:r>
      <w:r>
        <w:rPr>
          <w:rFonts w:hint="eastAsia"/>
          <w:color w:val="000000"/>
          <w:szCs w:val="21"/>
        </w:rPr>
        <w:t>）、《WIRED》和《今日美国》（</w:t>
      </w:r>
      <w:r>
        <w:rPr>
          <w:i/>
          <w:iCs/>
          <w:color w:val="000000"/>
          <w:szCs w:val="21"/>
        </w:rPr>
        <w:t>USA Today</w:t>
      </w:r>
      <w:r>
        <w:rPr>
          <w:rFonts w:hint="eastAsia"/>
          <w:color w:val="000000"/>
          <w:szCs w:val="21"/>
        </w:rPr>
        <w:t>）等刊物上发表。这是他的第一本书。</w:t>
      </w:r>
    </w:p>
    <w:p w14:paraId="34CED97A">
      <w:pPr>
        <w:ind w:firstLine="420" w:firstLineChars="200"/>
        <w:rPr>
          <w:rFonts w:hint="eastAsia"/>
          <w:color w:val="000000"/>
          <w:szCs w:val="21"/>
        </w:rPr>
      </w:pPr>
    </w:p>
    <w:p w14:paraId="5F98A770">
      <w:pPr>
        <w:ind w:firstLine="420" w:firstLineChars="200"/>
        <w:rPr>
          <w:color w:val="000000"/>
          <w:szCs w:val="21"/>
        </w:rPr>
      </w:pPr>
      <w:r>
        <w:rPr>
          <w:rFonts w:hint="eastAsi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21590</wp:posOffset>
            </wp:positionV>
            <wp:extent cx="942975" cy="942975"/>
            <wp:effectExtent l="0" t="0" r="9525" b="9525"/>
            <wp:wrapSquare wrapText="bothSides"/>
            <wp:docPr id="196977096" name="图片 3" descr="Photo: Sophia Kru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977096" name="图片 3" descr="Photo: Sophia Kru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16" b="31784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color w:val="000000"/>
          <w:szCs w:val="21"/>
        </w:rPr>
        <w:t>奥利弗·乌贝蒂（Oliver Uberti）</w:t>
      </w:r>
      <w:r>
        <w:rPr>
          <w:rFonts w:hint="eastAsia"/>
          <w:color w:val="000000"/>
          <w:szCs w:val="21"/>
        </w:rPr>
        <w:t>曾任《国家地理》（</w:t>
      </w:r>
      <w:r>
        <w:rPr>
          <w:i/>
          <w:iCs/>
          <w:color w:val="000000"/>
          <w:szCs w:val="21"/>
        </w:rPr>
        <w:t>National Geographic</w:t>
      </w:r>
      <w:r>
        <w:rPr>
          <w:rFonts w:hint="eastAsia"/>
          <w:color w:val="000000"/>
          <w:szCs w:val="21"/>
        </w:rPr>
        <w:t>）杂志高级设计编辑，与他人合著了三本广受好评的地图和图文书：《不可见的地图集》（</w:t>
      </w:r>
      <w:r>
        <w:rPr>
          <w:rFonts w:hint="eastAsia"/>
          <w:i/>
          <w:iCs/>
          <w:color w:val="000000"/>
          <w:szCs w:val="21"/>
        </w:rPr>
        <w:t>Atlas of the Invisible</w:t>
      </w:r>
      <w:r>
        <w:rPr>
          <w:rFonts w:hint="eastAsia"/>
          <w:color w:val="000000"/>
          <w:szCs w:val="21"/>
        </w:rPr>
        <w:t>）、《动物去哪里》（</w:t>
      </w:r>
      <w:r>
        <w:rPr>
          <w:i/>
          <w:iCs/>
          <w:color w:val="000000"/>
          <w:szCs w:val="21"/>
        </w:rPr>
        <w:t>Where the Animals Go</w:t>
      </w:r>
      <w:r>
        <w:rPr>
          <w:rFonts w:hint="eastAsia"/>
          <w:color w:val="000000"/>
          <w:szCs w:val="21"/>
        </w:rPr>
        <w:t>）和《伦敦：信息之都》（</w:t>
      </w:r>
      <w:r>
        <w:rPr>
          <w:i/>
          <w:iCs/>
          <w:color w:val="000000"/>
          <w:szCs w:val="21"/>
        </w:rPr>
        <w:t>London: The Information Capital</w:t>
      </w:r>
      <w:r>
        <w:rPr>
          <w:rFonts w:hint="eastAsia"/>
          <w:color w:val="000000"/>
          <w:szCs w:val="21"/>
        </w:rPr>
        <w:t>），三本均荣获英国制图学会的最高奖项。</w:t>
      </w:r>
    </w:p>
    <w:p w14:paraId="7E5C6294">
      <w:pPr>
        <w:rPr>
          <w:bCs/>
          <w:color w:val="000000"/>
          <w:szCs w:val="21"/>
        </w:rPr>
      </w:pPr>
    </w:p>
    <w:p w14:paraId="393EC160">
      <w:pPr>
        <w:rPr>
          <w:bCs/>
          <w:color w:val="000000"/>
          <w:szCs w:val="21"/>
        </w:rPr>
      </w:pPr>
    </w:p>
    <w:p w14:paraId="7ADCD9D1">
      <w:pPr>
        <w:shd w:val="clear" w:color="auto" w:fill="FFFFFF"/>
        <w:rPr>
          <w:rFonts w:hint="eastAsia"/>
          <w:b/>
          <w:bCs/>
          <w:color w:val="000000"/>
          <w:szCs w:val="21"/>
          <w:lang w:val="en-US" w:eastAsia="zh-CN"/>
        </w:rPr>
      </w:pPr>
      <w:bookmarkStart w:id="0" w:name="OLE_LINK38"/>
      <w:bookmarkStart w:id="1" w:name="OLE_LINK43"/>
      <w:r>
        <w:rPr>
          <w:rFonts w:hint="eastAsia"/>
          <w:b/>
          <w:bCs/>
          <w:color w:val="000000"/>
          <w:szCs w:val="21"/>
          <w:lang w:val="en-US" w:eastAsia="zh-CN"/>
        </w:rPr>
        <w:t>媒体评价：</w:t>
      </w:r>
    </w:p>
    <w:p w14:paraId="0633CFD8">
      <w:pPr>
        <w:shd w:val="clear" w:color="auto" w:fill="FFFFFF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190D37E1">
      <w:pPr>
        <w:shd w:val="clear" w:color="auto" w:fill="FFFFFF"/>
        <w:ind w:firstLine="420" w:firstLineChars="20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“这本书内容详尽、文笔优美，还充满了幽默与人情味，读来令人愉悦。它会让你感觉自己是广阔动物世界中不可或缺的一员——是这座动物城里的国际化居民。”</w:t>
      </w:r>
    </w:p>
    <w:p w14:paraId="3E7CB07C">
      <w:pPr>
        <w:shd w:val="clear" w:color="auto" w:fill="FFFFFF"/>
        <w:ind w:firstLine="420" w:firstLineChars="200"/>
        <w:jc w:val="right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——罗伯特·莫尔，纽约时报《追踪之旅》畅销书作家</w:t>
      </w:r>
    </w:p>
    <w:p w14:paraId="40ADCD3F">
      <w:pPr>
        <w:shd w:val="clear" w:color="auto" w:fill="FFFFFF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1210445B">
      <w:pPr>
        <w:shd w:val="clear" w:color="auto" w:fill="FFFFFF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7C6C2089">
      <w:pPr>
        <w:shd w:val="clear" w:color="auto" w:fill="FFFFFF"/>
        <w:ind w:firstLine="420" w:firstLineChars="20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“通过揭示我们周围存在的丰富宝藏，《动物的隐秘王国》引导读者以更丰富、更生动的视角去看待生活。这是最出色的变革性旅行写作。”</w:t>
      </w:r>
    </w:p>
    <w:p w14:paraId="6A7738FE">
      <w:pPr>
        <w:shd w:val="clear" w:color="auto" w:fill="FFFFFF"/>
        <w:ind w:firstLine="420" w:firstLineChars="200"/>
        <w:jc w:val="right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——丹·布特纳，纽约时报畅销书排名第一的作者，《蓝色区域》一书的作者以及国家地理学会成员</w:t>
      </w:r>
    </w:p>
    <w:p w14:paraId="55797035">
      <w:pPr>
        <w:shd w:val="clear" w:color="auto" w:fill="FFFFFF"/>
        <w:rPr>
          <w:b/>
          <w:bCs/>
          <w:color w:val="000000"/>
          <w:szCs w:val="21"/>
        </w:rPr>
      </w:pPr>
    </w:p>
    <w:p w14:paraId="0041FF99">
      <w:pPr>
        <w:shd w:val="clear" w:color="auto" w:fill="FFFFFF"/>
        <w:rPr>
          <w:b/>
          <w:bCs/>
          <w:color w:val="000000"/>
          <w:szCs w:val="21"/>
        </w:rPr>
      </w:pPr>
    </w:p>
    <w:p w14:paraId="57F81B0D">
      <w:pPr>
        <w:shd w:val="clear" w:color="auto" w:fill="FFFFFF"/>
        <w:rPr>
          <w:b/>
          <w:bCs/>
          <w:color w:val="000000"/>
          <w:szCs w:val="21"/>
        </w:rPr>
      </w:pPr>
    </w:p>
    <w:p w14:paraId="6CCA3BBD">
      <w:pPr>
        <w:shd w:val="clear" w:color="auto" w:fill="FFFFFF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感谢您的阅读！</w:t>
      </w:r>
    </w:p>
    <w:p w14:paraId="2562ABC3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5564131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7"/>
          <w:b/>
          <w:szCs w:val="21"/>
        </w:rPr>
        <w:t>Rights@nurnberg.com.cn</w:t>
      </w:r>
      <w:r>
        <w:rPr>
          <w:rStyle w:val="17"/>
          <w:b/>
          <w:szCs w:val="21"/>
        </w:rPr>
        <w:fldChar w:fldCharType="end"/>
      </w:r>
    </w:p>
    <w:p w14:paraId="7B3DE6A5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10C6411B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北京市海淀区中关村大街甲59号中国人民大学文化大厦1705室, 邮编：100872</w:t>
      </w:r>
    </w:p>
    <w:p w14:paraId="20BC5159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73898112">
      <w:pPr>
        <w:rPr>
          <w:rStyle w:val="17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7"/>
          <w:szCs w:val="21"/>
        </w:rPr>
        <w:t>http://www.nurnberg.com.cn</w:t>
      </w:r>
      <w:r>
        <w:rPr>
          <w:rStyle w:val="17"/>
          <w:szCs w:val="21"/>
        </w:rPr>
        <w:fldChar w:fldCharType="end"/>
      </w:r>
    </w:p>
    <w:p w14:paraId="7D298326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7"/>
          <w:szCs w:val="21"/>
        </w:rPr>
        <w:t>http://www.nurnberg.com.cn/booklist_zh/list.aspx</w:t>
      </w:r>
      <w:r>
        <w:rPr>
          <w:rStyle w:val="17"/>
          <w:szCs w:val="21"/>
        </w:rPr>
        <w:fldChar w:fldCharType="end"/>
      </w:r>
    </w:p>
    <w:p w14:paraId="3C99537F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7"/>
          <w:szCs w:val="21"/>
        </w:rPr>
        <w:t>http://www.nurnberg.com.cn/book/book.aspx</w:t>
      </w:r>
      <w:r>
        <w:rPr>
          <w:rStyle w:val="17"/>
          <w:szCs w:val="21"/>
        </w:rPr>
        <w:fldChar w:fldCharType="end"/>
      </w:r>
    </w:p>
    <w:p w14:paraId="6125115E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7"/>
          <w:szCs w:val="21"/>
        </w:rPr>
        <w:t>http://www.nurnberg.com.cn/video/video.aspx</w:t>
      </w:r>
      <w:r>
        <w:rPr>
          <w:rStyle w:val="17"/>
          <w:szCs w:val="21"/>
        </w:rPr>
        <w:fldChar w:fldCharType="end"/>
      </w:r>
    </w:p>
    <w:p w14:paraId="66182201">
      <w:pPr>
        <w:rPr>
          <w:rStyle w:val="17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7"/>
          <w:szCs w:val="21"/>
        </w:rPr>
        <w:t>http://site.douban.com/110577/</w:t>
      </w:r>
      <w:r>
        <w:rPr>
          <w:rStyle w:val="17"/>
          <w:szCs w:val="21"/>
        </w:rPr>
        <w:fldChar w:fldCharType="end"/>
      </w:r>
    </w:p>
    <w:p w14:paraId="46DD7EEB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color w:val="0000FF"/>
          <w:u w:val="single"/>
          <w:shd w:val="clear" w:color="auto" w:fill="FFFFFF"/>
        </w:rPr>
        <w:t>安德鲁纳伯格公司的微博_微博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3A5ACF32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0"/>
    <w:bookmarkEnd w:id="1"/>
    <w:p w14:paraId="48CB7220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621F9"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EB4DF6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331AB4DA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2298EAE9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5F78ACB5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7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7"/>
        <w:rFonts w:hint="eastAsia" w:ascii="方正姚体" w:hAnsi="华文仿宋" w:eastAsia="方正姚体"/>
        <w:sz w:val="18"/>
        <w:szCs w:val="18"/>
      </w:rPr>
      <w:fldChar w:fldCharType="end"/>
    </w:r>
  </w:p>
  <w:p w14:paraId="33868135">
    <w:pPr>
      <w:pStyle w:val="8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D75EE5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B60749F">
    <w:pPr>
      <w:pStyle w:val="9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5533"/>
    <w:rsid w:val="0000722A"/>
    <w:rsid w:val="0000741F"/>
    <w:rsid w:val="0001152B"/>
    <w:rsid w:val="00011838"/>
    <w:rsid w:val="00012BDF"/>
    <w:rsid w:val="00013D7A"/>
    <w:rsid w:val="00014408"/>
    <w:rsid w:val="000226FA"/>
    <w:rsid w:val="00025FB0"/>
    <w:rsid w:val="00025FB2"/>
    <w:rsid w:val="00027E0A"/>
    <w:rsid w:val="00030D63"/>
    <w:rsid w:val="000312A7"/>
    <w:rsid w:val="00037001"/>
    <w:rsid w:val="00040304"/>
    <w:rsid w:val="00042A94"/>
    <w:rsid w:val="00042B7B"/>
    <w:rsid w:val="00045FF6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600B"/>
    <w:rsid w:val="000F50D0"/>
    <w:rsid w:val="000F5FEC"/>
    <w:rsid w:val="001017C7"/>
    <w:rsid w:val="00102500"/>
    <w:rsid w:val="00110260"/>
    <w:rsid w:val="00110405"/>
    <w:rsid w:val="0011264B"/>
    <w:rsid w:val="001134E9"/>
    <w:rsid w:val="00113F8E"/>
    <w:rsid w:val="00120EAA"/>
    <w:rsid w:val="00121268"/>
    <w:rsid w:val="00123372"/>
    <w:rsid w:val="00125D6C"/>
    <w:rsid w:val="001264AF"/>
    <w:rsid w:val="0013229D"/>
    <w:rsid w:val="00132397"/>
    <w:rsid w:val="00132921"/>
    <w:rsid w:val="00134987"/>
    <w:rsid w:val="0014260B"/>
    <w:rsid w:val="001467D7"/>
    <w:rsid w:val="00146F1E"/>
    <w:rsid w:val="0015144D"/>
    <w:rsid w:val="001516D4"/>
    <w:rsid w:val="00156770"/>
    <w:rsid w:val="00162B40"/>
    <w:rsid w:val="00163F80"/>
    <w:rsid w:val="0016513E"/>
    <w:rsid w:val="00167007"/>
    <w:rsid w:val="00170BE3"/>
    <w:rsid w:val="001726C7"/>
    <w:rsid w:val="00181BA9"/>
    <w:rsid w:val="00181DE8"/>
    <w:rsid w:val="00187DAB"/>
    <w:rsid w:val="001936D9"/>
    <w:rsid w:val="00193733"/>
    <w:rsid w:val="00195D6F"/>
    <w:rsid w:val="001A0EE1"/>
    <w:rsid w:val="001A7E0A"/>
    <w:rsid w:val="001B2196"/>
    <w:rsid w:val="001B51E3"/>
    <w:rsid w:val="001B679D"/>
    <w:rsid w:val="001C0DDF"/>
    <w:rsid w:val="001C512C"/>
    <w:rsid w:val="001C5EBF"/>
    <w:rsid w:val="001C6D65"/>
    <w:rsid w:val="001D0115"/>
    <w:rsid w:val="001D0FAF"/>
    <w:rsid w:val="001D4E4F"/>
    <w:rsid w:val="001D5783"/>
    <w:rsid w:val="001D6C23"/>
    <w:rsid w:val="001E03D0"/>
    <w:rsid w:val="001E3882"/>
    <w:rsid w:val="001F0F15"/>
    <w:rsid w:val="001F29A7"/>
    <w:rsid w:val="001F5938"/>
    <w:rsid w:val="001F7367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1918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698D"/>
    <w:rsid w:val="002E13E2"/>
    <w:rsid w:val="002E21FA"/>
    <w:rsid w:val="002E25C3"/>
    <w:rsid w:val="002E3BD1"/>
    <w:rsid w:val="002E4527"/>
    <w:rsid w:val="002E592A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5966"/>
    <w:rsid w:val="00365F5D"/>
    <w:rsid w:val="003702ED"/>
    <w:rsid w:val="00374360"/>
    <w:rsid w:val="00377A1E"/>
    <w:rsid w:val="003803C5"/>
    <w:rsid w:val="00381866"/>
    <w:rsid w:val="00387E71"/>
    <w:rsid w:val="003902B0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3811"/>
    <w:rsid w:val="003C524C"/>
    <w:rsid w:val="003C714A"/>
    <w:rsid w:val="003D49B4"/>
    <w:rsid w:val="003E1932"/>
    <w:rsid w:val="003F4DC2"/>
    <w:rsid w:val="003F745B"/>
    <w:rsid w:val="004039C9"/>
    <w:rsid w:val="00403BF3"/>
    <w:rsid w:val="00406C2F"/>
    <w:rsid w:val="00407188"/>
    <w:rsid w:val="00411503"/>
    <w:rsid w:val="00415275"/>
    <w:rsid w:val="00422383"/>
    <w:rsid w:val="00422BE4"/>
    <w:rsid w:val="00427236"/>
    <w:rsid w:val="00433082"/>
    <w:rsid w:val="00435906"/>
    <w:rsid w:val="0043727C"/>
    <w:rsid w:val="00442D09"/>
    <w:rsid w:val="00442F7B"/>
    <w:rsid w:val="004522BB"/>
    <w:rsid w:val="00463EB8"/>
    <w:rsid w:val="00464704"/>
    <w:rsid w:val="004655CB"/>
    <w:rsid w:val="00470F14"/>
    <w:rsid w:val="00476503"/>
    <w:rsid w:val="00477097"/>
    <w:rsid w:val="0048541A"/>
    <w:rsid w:val="00485E2E"/>
    <w:rsid w:val="00486E31"/>
    <w:rsid w:val="00493890"/>
    <w:rsid w:val="004948D2"/>
    <w:rsid w:val="004A1E2E"/>
    <w:rsid w:val="004A2E5F"/>
    <w:rsid w:val="004B0B31"/>
    <w:rsid w:val="004B676E"/>
    <w:rsid w:val="004C4664"/>
    <w:rsid w:val="004D592D"/>
    <w:rsid w:val="004D5ADA"/>
    <w:rsid w:val="004E1E99"/>
    <w:rsid w:val="004E4C05"/>
    <w:rsid w:val="004F1C04"/>
    <w:rsid w:val="004F1E26"/>
    <w:rsid w:val="004F5C0C"/>
    <w:rsid w:val="004F6FDA"/>
    <w:rsid w:val="00500312"/>
    <w:rsid w:val="0050133A"/>
    <w:rsid w:val="0050298B"/>
    <w:rsid w:val="00503020"/>
    <w:rsid w:val="0050499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3567"/>
    <w:rsid w:val="00586E1E"/>
    <w:rsid w:val="005878BC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D0111"/>
    <w:rsid w:val="005D167F"/>
    <w:rsid w:val="005D1AE9"/>
    <w:rsid w:val="005D2702"/>
    <w:rsid w:val="005D3FD9"/>
    <w:rsid w:val="005D743E"/>
    <w:rsid w:val="005E316E"/>
    <w:rsid w:val="005E31E5"/>
    <w:rsid w:val="005E4C0C"/>
    <w:rsid w:val="005E6DEC"/>
    <w:rsid w:val="005E70B8"/>
    <w:rsid w:val="005E72AD"/>
    <w:rsid w:val="005F146D"/>
    <w:rsid w:val="005F20CE"/>
    <w:rsid w:val="005F2EC6"/>
    <w:rsid w:val="005F4D4D"/>
    <w:rsid w:val="005F5420"/>
    <w:rsid w:val="005F5550"/>
    <w:rsid w:val="005F6BCF"/>
    <w:rsid w:val="00602D94"/>
    <w:rsid w:val="00604E54"/>
    <w:rsid w:val="006073CF"/>
    <w:rsid w:val="0061388D"/>
    <w:rsid w:val="00616A0F"/>
    <w:rsid w:val="006170BF"/>
    <w:rsid w:val="006176AA"/>
    <w:rsid w:val="00624740"/>
    <w:rsid w:val="006247F7"/>
    <w:rsid w:val="00626B30"/>
    <w:rsid w:val="00630869"/>
    <w:rsid w:val="0063115A"/>
    <w:rsid w:val="00636ECB"/>
    <w:rsid w:val="0063758D"/>
    <w:rsid w:val="00641A9F"/>
    <w:rsid w:val="00642256"/>
    <w:rsid w:val="00644A66"/>
    <w:rsid w:val="0064689C"/>
    <w:rsid w:val="00647494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2A75"/>
    <w:rsid w:val="0068367E"/>
    <w:rsid w:val="00684657"/>
    <w:rsid w:val="006856DC"/>
    <w:rsid w:val="006A4F4B"/>
    <w:rsid w:val="006A5F5C"/>
    <w:rsid w:val="006A64E1"/>
    <w:rsid w:val="006B5C5C"/>
    <w:rsid w:val="006B6CAB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701297"/>
    <w:rsid w:val="00701B34"/>
    <w:rsid w:val="00706C11"/>
    <w:rsid w:val="007078E0"/>
    <w:rsid w:val="00713329"/>
    <w:rsid w:val="007146A9"/>
    <w:rsid w:val="00715F9D"/>
    <w:rsid w:val="00716293"/>
    <w:rsid w:val="00722569"/>
    <w:rsid w:val="007230DA"/>
    <w:rsid w:val="00725740"/>
    <w:rsid w:val="0072726F"/>
    <w:rsid w:val="00727931"/>
    <w:rsid w:val="00733BEE"/>
    <w:rsid w:val="007419C0"/>
    <w:rsid w:val="007460A9"/>
    <w:rsid w:val="00747520"/>
    <w:rsid w:val="00747D43"/>
    <w:rsid w:val="0075002B"/>
    <w:rsid w:val="0075196D"/>
    <w:rsid w:val="00761403"/>
    <w:rsid w:val="007702A2"/>
    <w:rsid w:val="00771BAB"/>
    <w:rsid w:val="00773C12"/>
    <w:rsid w:val="00774233"/>
    <w:rsid w:val="007815D7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5222"/>
    <w:rsid w:val="007B61A9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44C1"/>
    <w:rsid w:val="007F01FB"/>
    <w:rsid w:val="007F1499"/>
    <w:rsid w:val="007F1500"/>
    <w:rsid w:val="007F1B8C"/>
    <w:rsid w:val="007F2821"/>
    <w:rsid w:val="007F28DA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1900"/>
    <w:rsid w:val="00824FC6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65331"/>
    <w:rsid w:val="00867535"/>
    <w:rsid w:val="008706FD"/>
    <w:rsid w:val="00881FF4"/>
    <w:rsid w:val="008833DC"/>
    <w:rsid w:val="0088361F"/>
    <w:rsid w:val="00886092"/>
    <w:rsid w:val="00887C58"/>
    <w:rsid w:val="00894C94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3AB1"/>
    <w:rsid w:val="00906691"/>
    <w:rsid w:val="00907DFE"/>
    <w:rsid w:val="009102D6"/>
    <w:rsid w:val="00910BEB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43659"/>
    <w:rsid w:val="009534B9"/>
    <w:rsid w:val="0095366B"/>
    <w:rsid w:val="00953C63"/>
    <w:rsid w:val="009544B0"/>
    <w:rsid w:val="0095747D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92F91"/>
    <w:rsid w:val="00995581"/>
    <w:rsid w:val="00996023"/>
    <w:rsid w:val="009A1093"/>
    <w:rsid w:val="009A6F38"/>
    <w:rsid w:val="009A72D5"/>
    <w:rsid w:val="009B01A7"/>
    <w:rsid w:val="009B2801"/>
    <w:rsid w:val="009B3943"/>
    <w:rsid w:val="009B6C40"/>
    <w:rsid w:val="009C4C3A"/>
    <w:rsid w:val="009C536D"/>
    <w:rsid w:val="009C66BB"/>
    <w:rsid w:val="009D09AC"/>
    <w:rsid w:val="009D1B71"/>
    <w:rsid w:val="009D3539"/>
    <w:rsid w:val="009D653F"/>
    <w:rsid w:val="009D7859"/>
    <w:rsid w:val="009D7EA7"/>
    <w:rsid w:val="009E2906"/>
    <w:rsid w:val="009E3884"/>
    <w:rsid w:val="009E5739"/>
    <w:rsid w:val="009F0757"/>
    <w:rsid w:val="009F37C6"/>
    <w:rsid w:val="00A05112"/>
    <w:rsid w:val="00A05507"/>
    <w:rsid w:val="00A10F0C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385A"/>
    <w:rsid w:val="00A54A8E"/>
    <w:rsid w:val="00A54B52"/>
    <w:rsid w:val="00A5727E"/>
    <w:rsid w:val="00A61C49"/>
    <w:rsid w:val="00A63852"/>
    <w:rsid w:val="00A647F1"/>
    <w:rsid w:val="00A65869"/>
    <w:rsid w:val="00A67AC4"/>
    <w:rsid w:val="00A71EAE"/>
    <w:rsid w:val="00A7604E"/>
    <w:rsid w:val="00A81CC4"/>
    <w:rsid w:val="00A866EC"/>
    <w:rsid w:val="00A86BB7"/>
    <w:rsid w:val="00A90D6D"/>
    <w:rsid w:val="00A90FC8"/>
    <w:rsid w:val="00A91D49"/>
    <w:rsid w:val="00A92789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1193"/>
    <w:rsid w:val="00AD23A3"/>
    <w:rsid w:val="00AD5C6C"/>
    <w:rsid w:val="00AD60AE"/>
    <w:rsid w:val="00AE265D"/>
    <w:rsid w:val="00AE574A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57A4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54A2"/>
    <w:rsid w:val="00C160F7"/>
    <w:rsid w:val="00C16D2E"/>
    <w:rsid w:val="00C24815"/>
    <w:rsid w:val="00C26790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5650D"/>
    <w:rsid w:val="00C66F72"/>
    <w:rsid w:val="00C71CE9"/>
    <w:rsid w:val="00C71DBF"/>
    <w:rsid w:val="00C73AFB"/>
    <w:rsid w:val="00C73E8B"/>
    <w:rsid w:val="00C77924"/>
    <w:rsid w:val="00C80BF1"/>
    <w:rsid w:val="00C835AD"/>
    <w:rsid w:val="00C9021F"/>
    <w:rsid w:val="00CA00E6"/>
    <w:rsid w:val="00CA032E"/>
    <w:rsid w:val="00CA1DDF"/>
    <w:rsid w:val="00CA4144"/>
    <w:rsid w:val="00CB0505"/>
    <w:rsid w:val="00CB24C9"/>
    <w:rsid w:val="00CB6027"/>
    <w:rsid w:val="00CC3237"/>
    <w:rsid w:val="00CC69DA"/>
    <w:rsid w:val="00CD1080"/>
    <w:rsid w:val="00CD3036"/>
    <w:rsid w:val="00CD409A"/>
    <w:rsid w:val="00CE1169"/>
    <w:rsid w:val="00CE14FC"/>
    <w:rsid w:val="00CE4FC2"/>
    <w:rsid w:val="00CE590F"/>
    <w:rsid w:val="00CE5F01"/>
    <w:rsid w:val="00CF7F72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2AB4"/>
    <w:rsid w:val="00D84C0D"/>
    <w:rsid w:val="00D9257D"/>
    <w:rsid w:val="00D94BD5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D4F03"/>
    <w:rsid w:val="00DD65DE"/>
    <w:rsid w:val="00DE34D0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422CA"/>
    <w:rsid w:val="00E43598"/>
    <w:rsid w:val="00E43D51"/>
    <w:rsid w:val="00E509A5"/>
    <w:rsid w:val="00E52729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600D"/>
    <w:rsid w:val="00EE446C"/>
    <w:rsid w:val="00EE4676"/>
    <w:rsid w:val="00EF60DB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6C2"/>
    <w:rsid w:val="00F5113F"/>
    <w:rsid w:val="00F532B7"/>
    <w:rsid w:val="00F54836"/>
    <w:rsid w:val="00F55047"/>
    <w:rsid w:val="00F57001"/>
    <w:rsid w:val="00F578E8"/>
    <w:rsid w:val="00F57900"/>
    <w:rsid w:val="00F66841"/>
    <w:rsid w:val="00F668A4"/>
    <w:rsid w:val="00F66B6F"/>
    <w:rsid w:val="00F76AFD"/>
    <w:rsid w:val="00F80E8A"/>
    <w:rsid w:val="00F97391"/>
    <w:rsid w:val="00FA2346"/>
    <w:rsid w:val="00FA2810"/>
    <w:rsid w:val="00FB1677"/>
    <w:rsid w:val="00FB277E"/>
    <w:rsid w:val="00FB5963"/>
    <w:rsid w:val="00FB67AC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8334E5E"/>
    <w:rsid w:val="091A3CEE"/>
    <w:rsid w:val="094442B5"/>
    <w:rsid w:val="0AA822B2"/>
    <w:rsid w:val="0C1B0437"/>
    <w:rsid w:val="1264528F"/>
    <w:rsid w:val="12D17378"/>
    <w:rsid w:val="12D81E34"/>
    <w:rsid w:val="14117386"/>
    <w:rsid w:val="141B51F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AE0DE2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1"/>
    <w:next w:val="1"/>
    <w:link w:val="39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0"/>
    <w:pPr>
      <w:jc w:val="left"/>
    </w:p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2"/>
    <w:basedOn w:val="1"/>
    <w:qFormat/>
    <w:uiPriority w:val="0"/>
    <w:pPr>
      <w:spacing w:after="120" w:line="480" w:lineRule="auto"/>
    </w:pPr>
  </w:style>
  <w:style w:type="paragraph" w:styleId="1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4">
    <w:name w:val="Strong"/>
    <w:qFormat/>
    <w:uiPriority w:val="0"/>
    <w:rPr>
      <w:b/>
      <w:bCs/>
    </w:rPr>
  </w:style>
  <w:style w:type="character" w:styleId="15">
    <w:name w:val="FollowedHyperlink"/>
    <w:qFormat/>
    <w:uiPriority w:val="0"/>
    <w:rPr>
      <w:color w:val="800080"/>
      <w:u w:val="single"/>
    </w:rPr>
  </w:style>
  <w:style w:type="character" w:styleId="16">
    <w:name w:val="Emphasis"/>
    <w:qFormat/>
    <w:uiPriority w:val="20"/>
    <w:rPr>
      <w:i/>
      <w:iCs/>
    </w:rPr>
  </w:style>
  <w:style w:type="character" w:styleId="17">
    <w:name w:val="Hyperlink"/>
    <w:qFormat/>
    <w:uiPriority w:val="0"/>
    <w:rPr>
      <w:color w:val="0000FF"/>
      <w:u w:val="single"/>
    </w:rPr>
  </w:style>
  <w:style w:type="paragraph" w:customStyle="1" w:styleId="18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9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0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1">
    <w:name w:val="apple-style-span"/>
    <w:basedOn w:val="13"/>
    <w:qFormat/>
    <w:uiPriority w:val="0"/>
  </w:style>
  <w:style w:type="paragraph" w:customStyle="1" w:styleId="22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3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4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5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6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7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8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9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0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1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2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3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4">
    <w:name w:val="A5"/>
    <w:qFormat/>
    <w:uiPriority w:val="99"/>
    <w:rPr>
      <w:rFonts w:cs="Myriad Pro"/>
      <w:color w:val="000014"/>
    </w:rPr>
  </w:style>
  <w:style w:type="character" w:customStyle="1" w:styleId="35">
    <w:name w:val="apple-converted-space"/>
    <w:qFormat/>
    <w:uiPriority w:val="0"/>
  </w:style>
  <w:style w:type="paragraph" w:customStyle="1" w:styleId="36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7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paragraph" w:styleId="38">
    <w:name w:val="List Paragraph"/>
    <w:basedOn w:val="1"/>
    <w:qFormat/>
    <w:uiPriority w:val="99"/>
    <w:pPr>
      <w:ind w:firstLine="420" w:firstLineChars="200"/>
    </w:pPr>
  </w:style>
  <w:style w:type="character" w:customStyle="1" w:styleId="39">
    <w:name w:val="标题 5 字符"/>
    <w:basedOn w:val="13"/>
    <w:link w:val="5"/>
    <w:semiHidden/>
    <w:qFormat/>
    <w:uiPriority w:val="0"/>
    <w:rPr>
      <w:b/>
      <w:bCs/>
      <w:kern w:val="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35BA9-2F1A-434C-A9A7-4F8829B867A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1051</Words>
  <Characters>1556</Characters>
  <Lines>13</Lines>
  <Paragraphs>3</Paragraphs>
  <TotalTime>6</TotalTime>
  <ScaleCrop>false</ScaleCrop>
  <LinksUpToDate>false</LinksUpToDate>
  <CharactersWithSpaces>1612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2024-12-26T01:46:00Z</dcterms:created>
  <dc:creator>Image</dc:creator>
  <cp:lastModifiedBy>Jessica_Wu</cp:lastModifiedBy>
  <cp:lastPrinted>2005-06-10T06:33:00Z</cp:lastPrinted>
  <dcterms:modified xsi:type="dcterms:W3CDTF">2025-08-04T01:45:47Z</dcterms:modified>
  <dc:title>新 书 推 荐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3BC75D7DE9284FD6A6D55CE6137BA5F4_13</vt:lpwstr>
  </property>
  <property fmtid="{D5CDD505-2E9C-101B-9397-08002B2CF9AE}" pid="4" name="KSOTemplateDocerSaveRecord">
    <vt:lpwstr>eyJoZGlkIjoiM2MwNTQyNTQ4YjYyMWFmMDY0MDg5YmE1NzQ5OGU4YWUiLCJ1c2VySWQiOiI1NzAyNTQ5ODcifQ==</vt:lpwstr>
  </property>
</Properties>
</file>