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3E130281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02812625" w:rsidR="00E95DDD" w:rsidRDefault="001B4DDE" w:rsidP="005F3C3F">
      <w:pPr>
        <w:jc w:val="left"/>
        <w:rPr>
          <w:b/>
          <w:bCs/>
          <w:color w:val="000000"/>
          <w:szCs w:val="21"/>
        </w:rPr>
      </w:pPr>
      <w:r w:rsidRPr="001B4DDE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735B28B" wp14:editId="0D28CE23">
            <wp:simplePos x="0" y="0"/>
            <wp:positionH relativeFrom="column">
              <wp:posOffset>3896384</wp:posOffset>
            </wp:positionH>
            <wp:positionV relativeFrom="paragraph">
              <wp:posOffset>155629</wp:posOffset>
            </wp:positionV>
            <wp:extent cx="1380823" cy="1980000"/>
            <wp:effectExtent l="0" t="0" r="0" b="1270"/>
            <wp:wrapSquare wrapText="bothSides"/>
            <wp:docPr id="1777952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1CBE0" w14:textId="544A297A" w:rsidR="00DD20EB" w:rsidRPr="00DD20EB" w:rsidRDefault="00DD20EB" w:rsidP="00DD20EB">
      <w:pPr>
        <w:shd w:val="clear" w:color="auto" w:fill="FFFFFF"/>
        <w:rPr>
          <w:b/>
          <w:bCs/>
          <w:noProof/>
        </w:rPr>
      </w:pPr>
      <w:bookmarkStart w:id="0" w:name="OLE_LINK38"/>
      <w:bookmarkStart w:id="1" w:name="OLE_LINK43"/>
      <w:r w:rsidRPr="00DD20EB">
        <w:rPr>
          <w:rFonts w:hint="eastAsia"/>
          <w:b/>
          <w:bCs/>
          <w:noProof/>
        </w:rPr>
        <w:t>中文书名：《荒野谋杀案：未解之谜》</w:t>
      </w:r>
    </w:p>
    <w:p w14:paraId="3627518D" w14:textId="32522EEE" w:rsidR="00DD20EB" w:rsidRPr="00DD20EB" w:rsidRDefault="00DD20EB" w:rsidP="00DD20EB">
      <w:pPr>
        <w:shd w:val="clear" w:color="auto" w:fill="FFFFFF"/>
        <w:rPr>
          <w:b/>
          <w:bCs/>
          <w:noProof/>
        </w:rPr>
      </w:pPr>
      <w:r w:rsidRPr="00DD20EB">
        <w:rPr>
          <w:rFonts w:hint="eastAsia"/>
          <w:b/>
          <w:bCs/>
          <w:noProof/>
        </w:rPr>
        <w:t>英文书名：</w:t>
      </w:r>
      <w:r w:rsidRPr="00DD20EB">
        <w:rPr>
          <w:rFonts w:hint="eastAsia"/>
          <w:b/>
          <w:bCs/>
          <w:noProof/>
        </w:rPr>
        <w:t>THE MOORS MURDERS: The Unanswered Questions</w:t>
      </w:r>
    </w:p>
    <w:p w14:paraId="1D706DC2" w14:textId="70198261" w:rsidR="00DD20EB" w:rsidRPr="00DD20EB" w:rsidRDefault="00DD20EB" w:rsidP="00DD20EB">
      <w:pPr>
        <w:shd w:val="clear" w:color="auto" w:fill="FFFFFF"/>
        <w:rPr>
          <w:b/>
          <w:bCs/>
          <w:noProof/>
        </w:rPr>
      </w:pPr>
      <w:r w:rsidRPr="00DD20EB">
        <w:rPr>
          <w:rFonts w:hint="eastAsia"/>
          <w:b/>
          <w:bCs/>
          <w:noProof/>
        </w:rPr>
        <w:t>作</w:t>
      </w:r>
      <w:r w:rsidRPr="00DD20EB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DD20EB">
        <w:rPr>
          <w:rFonts w:hint="eastAsia"/>
          <w:b/>
          <w:bCs/>
          <w:noProof/>
        </w:rPr>
        <w:t>者：</w:t>
      </w:r>
      <w:r w:rsidRPr="00DD20EB">
        <w:rPr>
          <w:rFonts w:hint="eastAsia"/>
          <w:b/>
          <w:bCs/>
          <w:noProof/>
        </w:rPr>
        <w:t>Michael Attwell</w:t>
      </w:r>
    </w:p>
    <w:p w14:paraId="7D2F75A7" w14:textId="744892C3" w:rsidR="00DD20EB" w:rsidRPr="00DD20EB" w:rsidRDefault="00DD20EB" w:rsidP="00DD20EB">
      <w:pPr>
        <w:shd w:val="clear" w:color="auto" w:fill="FFFFFF"/>
        <w:rPr>
          <w:b/>
          <w:bCs/>
          <w:noProof/>
        </w:rPr>
      </w:pPr>
      <w:r w:rsidRPr="00DD20EB">
        <w:rPr>
          <w:rFonts w:hint="eastAsia"/>
          <w:b/>
          <w:bCs/>
          <w:noProof/>
        </w:rPr>
        <w:t>出</w:t>
      </w:r>
      <w:r w:rsidRPr="00DD20EB">
        <w:rPr>
          <w:rFonts w:hint="eastAsia"/>
          <w:b/>
          <w:bCs/>
          <w:noProof/>
        </w:rPr>
        <w:t xml:space="preserve"> </w:t>
      </w:r>
      <w:r w:rsidRPr="00DD20EB">
        <w:rPr>
          <w:rFonts w:hint="eastAsia"/>
          <w:b/>
          <w:bCs/>
          <w:noProof/>
        </w:rPr>
        <w:t>版</w:t>
      </w:r>
      <w:r w:rsidRPr="00DD20EB">
        <w:rPr>
          <w:rFonts w:hint="eastAsia"/>
          <w:b/>
          <w:bCs/>
          <w:noProof/>
        </w:rPr>
        <w:t xml:space="preserve"> </w:t>
      </w:r>
      <w:r w:rsidRPr="00DD20EB">
        <w:rPr>
          <w:rFonts w:hint="eastAsia"/>
          <w:b/>
          <w:bCs/>
          <w:noProof/>
        </w:rPr>
        <w:t>社：</w:t>
      </w:r>
      <w:r w:rsidRPr="00DD20EB">
        <w:rPr>
          <w:rFonts w:hint="eastAsia"/>
          <w:b/>
          <w:bCs/>
          <w:noProof/>
        </w:rPr>
        <w:t>HarperCollins</w:t>
      </w:r>
    </w:p>
    <w:p w14:paraId="20C18121" w14:textId="2E50FEB8" w:rsidR="00DD20EB" w:rsidRPr="00DD20EB" w:rsidRDefault="00DD20EB" w:rsidP="00DD20EB">
      <w:pPr>
        <w:shd w:val="clear" w:color="auto" w:fill="FFFFFF"/>
        <w:rPr>
          <w:b/>
          <w:bCs/>
          <w:noProof/>
        </w:rPr>
      </w:pPr>
      <w:r w:rsidRPr="00DD20EB">
        <w:rPr>
          <w:rFonts w:hint="eastAsia"/>
          <w:b/>
          <w:bCs/>
          <w:noProof/>
        </w:rPr>
        <w:t>代理公司：</w:t>
      </w:r>
      <w:r w:rsidRPr="00DD20EB">
        <w:rPr>
          <w:rFonts w:hint="eastAsia"/>
          <w:b/>
          <w:bCs/>
          <w:noProof/>
        </w:rPr>
        <w:t>DHA/ANA/Winney</w:t>
      </w:r>
    </w:p>
    <w:p w14:paraId="3A839366" w14:textId="15DF306A" w:rsidR="00DD20EB" w:rsidRPr="00DD20EB" w:rsidRDefault="00DD20EB" w:rsidP="00DD20EB">
      <w:pPr>
        <w:shd w:val="clear" w:color="auto" w:fill="FFFFFF"/>
        <w:rPr>
          <w:b/>
          <w:bCs/>
          <w:noProof/>
        </w:rPr>
      </w:pPr>
      <w:r w:rsidRPr="00DD20EB">
        <w:rPr>
          <w:rFonts w:hint="eastAsia"/>
          <w:b/>
          <w:bCs/>
          <w:noProof/>
        </w:rPr>
        <w:t>页</w:t>
      </w:r>
      <w:r w:rsidRPr="00DD20EB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DD20EB">
        <w:rPr>
          <w:rFonts w:hint="eastAsia"/>
          <w:b/>
          <w:bCs/>
          <w:noProof/>
        </w:rPr>
        <w:t>数：</w:t>
      </w:r>
      <w:r>
        <w:rPr>
          <w:rFonts w:hint="eastAsia"/>
          <w:b/>
          <w:bCs/>
          <w:noProof/>
        </w:rPr>
        <w:t>待定（</w:t>
      </w:r>
      <w:r w:rsidRPr="00DD20EB">
        <w:rPr>
          <w:rFonts w:hint="eastAsia"/>
          <w:b/>
          <w:bCs/>
          <w:noProof/>
        </w:rPr>
        <w:t>9-10</w:t>
      </w:r>
      <w:r w:rsidRPr="00DD20EB">
        <w:rPr>
          <w:rFonts w:hint="eastAsia"/>
          <w:b/>
          <w:bCs/>
          <w:noProof/>
        </w:rPr>
        <w:t>万词</w:t>
      </w:r>
      <w:r>
        <w:rPr>
          <w:rFonts w:hint="eastAsia"/>
          <w:b/>
          <w:bCs/>
          <w:noProof/>
        </w:rPr>
        <w:t>）</w:t>
      </w:r>
    </w:p>
    <w:p w14:paraId="64BA83AC" w14:textId="5674C692" w:rsidR="00DD20EB" w:rsidRPr="00DD20EB" w:rsidRDefault="00DD20EB" w:rsidP="00DD20EB">
      <w:pPr>
        <w:shd w:val="clear" w:color="auto" w:fill="FFFFFF"/>
        <w:rPr>
          <w:b/>
          <w:bCs/>
          <w:noProof/>
        </w:rPr>
      </w:pPr>
      <w:r w:rsidRPr="00DD20EB">
        <w:rPr>
          <w:rFonts w:hint="eastAsia"/>
          <w:b/>
          <w:bCs/>
          <w:noProof/>
        </w:rPr>
        <w:t>出版时间：</w:t>
      </w:r>
      <w:r w:rsidRPr="00DD20EB">
        <w:rPr>
          <w:rFonts w:hint="eastAsia"/>
          <w:b/>
          <w:bCs/>
          <w:noProof/>
        </w:rPr>
        <w:t>2026</w:t>
      </w:r>
      <w:r w:rsidRPr="00DD20EB">
        <w:rPr>
          <w:rFonts w:hint="eastAsia"/>
          <w:b/>
          <w:bCs/>
          <w:noProof/>
        </w:rPr>
        <w:t>年</w:t>
      </w:r>
      <w:r w:rsidR="00B74A82">
        <w:rPr>
          <w:rFonts w:hint="eastAsia"/>
          <w:b/>
          <w:bCs/>
          <w:noProof/>
        </w:rPr>
        <w:t>4</w:t>
      </w:r>
      <w:r w:rsidR="00B74A82">
        <w:rPr>
          <w:rFonts w:hint="eastAsia"/>
          <w:b/>
          <w:bCs/>
          <w:noProof/>
        </w:rPr>
        <w:t>月</w:t>
      </w:r>
    </w:p>
    <w:p w14:paraId="625A5298" w14:textId="7A7BA04F" w:rsidR="00DD20EB" w:rsidRPr="00DD20EB" w:rsidRDefault="00DD20EB" w:rsidP="00DD20EB">
      <w:pPr>
        <w:shd w:val="clear" w:color="auto" w:fill="FFFFFF"/>
        <w:rPr>
          <w:b/>
          <w:bCs/>
          <w:noProof/>
        </w:rPr>
      </w:pPr>
      <w:r w:rsidRPr="00DD20EB">
        <w:rPr>
          <w:rFonts w:hint="eastAsia"/>
          <w:b/>
          <w:bCs/>
          <w:noProof/>
        </w:rPr>
        <w:t>代理地区：中国大陆、台湾</w:t>
      </w:r>
    </w:p>
    <w:p w14:paraId="3E1F8DC0" w14:textId="78D76647" w:rsidR="00DD20EB" w:rsidRPr="00DD20EB" w:rsidRDefault="00DD20EB" w:rsidP="00DD20EB">
      <w:pPr>
        <w:shd w:val="clear" w:color="auto" w:fill="FFFFFF"/>
        <w:rPr>
          <w:b/>
          <w:bCs/>
          <w:noProof/>
        </w:rPr>
      </w:pPr>
      <w:r w:rsidRPr="00DD20EB">
        <w:rPr>
          <w:rFonts w:hint="eastAsia"/>
          <w:b/>
          <w:bCs/>
          <w:noProof/>
        </w:rPr>
        <w:t>审读资料：样章（</w:t>
      </w:r>
      <w:r w:rsidRPr="00DD20EB">
        <w:rPr>
          <w:rFonts w:hint="eastAsia"/>
          <w:b/>
          <w:bCs/>
          <w:noProof/>
        </w:rPr>
        <w:t>2025</w:t>
      </w:r>
      <w:r w:rsidRPr="00DD20EB">
        <w:rPr>
          <w:rFonts w:hint="eastAsia"/>
          <w:b/>
          <w:bCs/>
          <w:noProof/>
        </w:rPr>
        <w:t>年</w:t>
      </w:r>
      <w:r w:rsidRPr="00DD20EB">
        <w:rPr>
          <w:rFonts w:hint="eastAsia"/>
          <w:b/>
          <w:bCs/>
          <w:noProof/>
        </w:rPr>
        <w:t>10</w:t>
      </w:r>
      <w:r w:rsidRPr="00DD20EB">
        <w:rPr>
          <w:rFonts w:hint="eastAsia"/>
          <w:b/>
          <w:bCs/>
          <w:noProof/>
        </w:rPr>
        <w:t>月交付）</w:t>
      </w:r>
    </w:p>
    <w:p w14:paraId="18FAF1FF" w14:textId="4C646FF7" w:rsidR="001B4DDE" w:rsidRDefault="00DD20EB" w:rsidP="00DD20EB">
      <w:pPr>
        <w:shd w:val="clear" w:color="auto" w:fill="FFFFFF"/>
        <w:rPr>
          <w:b/>
          <w:bCs/>
          <w:noProof/>
        </w:rPr>
      </w:pPr>
      <w:r w:rsidRPr="00DD20EB">
        <w:rPr>
          <w:rFonts w:hint="eastAsia"/>
          <w:b/>
          <w:bCs/>
          <w:noProof/>
        </w:rPr>
        <w:t>类</w:t>
      </w:r>
      <w:r w:rsidRPr="00DD20EB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DD20EB">
        <w:rPr>
          <w:rFonts w:hint="eastAsia"/>
          <w:b/>
          <w:bCs/>
          <w:noProof/>
        </w:rPr>
        <w:t>型：</w:t>
      </w:r>
      <w:r w:rsidR="008A6D04">
        <w:rPr>
          <w:rFonts w:hint="eastAsia"/>
          <w:b/>
          <w:bCs/>
          <w:noProof/>
        </w:rPr>
        <w:t>历史</w:t>
      </w:r>
    </w:p>
    <w:p w14:paraId="296C3D6E" w14:textId="77777777" w:rsidR="00652F55" w:rsidRPr="001B4DDE" w:rsidRDefault="00652F55" w:rsidP="001B4DDE">
      <w:pPr>
        <w:shd w:val="clear" w:color="auto" w:fill="FFFFFF"/>
        <w:rPr>
          <w:b/>
          <w:bCs/>
          <w:color w:val="EE0000"/>
          <w:szCs w:val="21"/>
        </w:rPr>
      </w:pPr>
    </w:p>
    <w:p w14:paraId="04D502B0" w14:textId="635F8689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内容简介：</w:t>
      </w:r>
    </w:p>
    <w:p w14:paraId="1FDE378F" w14:textId="77777777" w:rsidR="00E60E5F" w:rsidRDefault="00E60E5F" w:rsidP="00E60E5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66C3955" w14:textId="0539F975" w:rsidR="00DD20EB" w:rsidRPr="00DD20EB" w:rsidRDefault="00DD20EB" w:rsidP="00DD20EB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DD20EB">
        <w:rPr>
          <w:rFonts w:hint="eastAsia"/>
          <w:b/>
          <w:bCs/>
          <w:color w:val="000000"/>
          <w:szCs w:val="21"/>
        </w:rPr>
        <w:t>英国历史上最臭名昭著刑事案件之一的权威记述。</w:t>
      </w:r>
    </w:p>
    <w:p w14:paraId="60E05B27" w14:textId="205CDFFB" w:rsidR="00DD20EB" w:rsidRPr="00DD20EB" w:rsidRDefault="00DD20EB" w:rsidP="00DD20EB">
      <w:pPr>
        <w:shd w:val="clear" w:color="auto" w:fill="FFFFFF"/>
        <w:rPr>
          <w:color w:val="000000"/>
          <w:szCs w:val="21"/>
        </w:rPr>
      </w:pPr>
    </w:p>
    <w:p w14:paraId="1A15C8E1" w14:textId="74752C78" w:rsidR="00DD20EB" w:rsidRPr="00DD20EB" w:rsidRDefault="00DD20EB" w:rsidP="00DD20EB">
      <w:pPr>
        <w:shd w:val="clear" w:color="auto" w:fill="FFFFFF"/>
        <w:ind w:firstLineChars="200" w:firstLine="420"/>
        <w:rPr>
          <w:color w:val="000000"/>
          <w:szCs w:val="21"/>
        </w:rPr>
      </w:pPr>
      <w:r w:rsidRPr="00DD20EB">
        <w:rPr>
          <w:rFonts w:hint="eastAsia"/>
          <w:color w:val="000000"/>
          <w:szCs w:val="21"/>
        </w:rPr>
        <w:t>尽管案件已过去五十多年，伊恩·布雷</w:t>
      </w:r>
      <w:proofErr w:type="gramStart"/>
      <w:r w:rsidRPr="00DD20EB">
        <w:rPr>
          <w:rFonts w:hint="eastAsia"/>
          <w:color w:val="000000"/>
          <w:szCs w:val="21"/>
        </w:rPr>
        <w:t>迪</w:t>
      </w:r>
      <w:proofErr w:type="gramEnd"/>
      <w:r w:rsidRPr="00DD20EB">
        <w:rPr>
          <w:rFonts w:hint="eastAsia"/>
          <w:color w:val="000000"/>
          <w:szCs w:val="21"/>
        </w:rPr>
        <w:t>（</w:t>
      </w:r>
      <w:r w:rsidRPr="00DD20EB">
        <w:rPr>
          <w:rFonts w:hint="eastAsia"/>
          <w:color w:val="000000"/>
          <w:szCs w:val="21"/>
        </w:rPr>
        <w:t>Ian Brady</w:t>
      </w:r>
      <w:r w:rsidRPr="00DD20EB">
        <w:rPr>
          <w:rFonts w:hint="eastAsia"/>
          <w:color w:val="000000"/>
          <w:szCs w:val="21"/>
        </w:rPr>
        <w:t>）和迈拉·辛德雷（</w:t>
      </w:r>
      <w:r w:rsidRPr="00DD20EB">
        <w:rPr>
          <w:rFonts w:hint="eastAsia"/>
          <w:color w:val="000000"/>
          <w:szCs w:val="21"/>
        </w:rPr>
        <w:t>Myra Hindley</w:t>
      </w:r>
      <w:r w:rsidRPr="00DD20EB">
        <w:rPr>
          <w:rFonts w:hint="eastAsia"/>
          <w:color w:val="000000"/>
          <w:szCs w:val="21"/>
        </w:rPr>
        <w:t>）在英格兰北部谋杀至少五名儿童的罪行至今仍萦绕在人们的脑海中。布雷</w:t>
      </w:r>
      <w:proofErr w:type="gramStart"/>
      <w:r w:rsidRPr="00DD20EB">
        <w:rPr>
          <w:rFonts w:hint="eastAsia"/>
          <w:color w:val="000000"/>
          <w:szCs w:val="21"/>
        </w:rPr>
        <w:t>迪</w:t>
      </w:r>
      <w:proofErr w:type="gramEnd"/>
      <w:r w:rsidRPr="00DD20EB">
        <w:rPr>
          <w:rFonts w:hint="eastAsia"/>
          <w:color w:val="000000"/>
          <w:szCs w:val="21"/>
        </w:rPr>
        <w:t>和辛德雷仍是英国最恶名昭彰的连环杀手。</w:t>
      </w:r>
    </w:p>
    <w:p w14:paraId="50C80DD2" w14:textId="3BA3E15B" w:rsidR="00DD20EB" w:rsidRPr="00DD20EB" w:rsidRDefault="00DD20EB" w:rsidP="00DD20EB">
      <w:pPr>
        <w:shd w:val="clear" w:color="auto" w:fill="FFFFFF"/>
        <w:rPr>
          <w:color w:val="000000"/>
          <w:szCs w:val="21"/>
        </w:rPr>
      </w:pPr>
    </w:p>
    <w:p w14:paraId="25C6FFF7" w14:textId="734C739A" w:rsidR="00DD20EB" w:rsidRPr="00DD20EB" w:rsidRDefault="00DD20EB" w:rsidP="00DD20EB">
      <w:pPr>
        <w:shd w:val="clear" w:color="auto" w:fill="FFFFFF"/>
        <w:ind w:firstLineChars="200" w:firstLine="420"/>
        <w:rPr>
          <w:color w:val="000000"/>
          <w:szCs w:val="21"/>
        </w:rPr>
      </w:pPr>
      <w:r w:rsidRPr="00DD20EB">
        <w:rPr>
          <w:rFonts w:hint="eastAsia"/>
          <w:color w:val="000000"/>
          <w:szCs w:val="21"/>
        </w:rPr>
        <w:t>然而，尽管已有许多书籍、电视节目、文章和网站致力于探讨这些黑暗罪行，却从未有人令人信服地回答过那些关键问题。</w:t>
      </w:r>
    </w:p>
    <w:p w14:paraId="5E5675EE" w14:textId="5107AC8F" w:rsidR="00DD20EB" w:rsidRPr="00DD20EB" w:rsidRDefault="00DD20EB" w:rsidP="00DD20EB">
      <w:pPr>
        <w:shd w:val="clear" w:color="auto" w:fill="FFFFFF"/>
        <w:rPr>
          <w:color w:val="000000"/>
          <w:szCs w:val="21"/>
        </w:rPr>
      </w:pPr>
    </w:p>
    <w:p w14:paraId="3E5151A9" w14:textId="7D8D9E02" w:rsidR="00DD20EB" w:rsidRPr="00DD20EB" w:rsidRDefault="00DD20EB" w:rsidP="000C692F">
      <w:pPr>
        <w:shd w:val="clear" w:color="auto" w:fill="FFFFFF"/>
        <w:ind w:firstLineChars="200" w:firstLine="420"/>
        <w:rPr>
          <w:color w:val="000000"/>
          <w:szCs w:val="21"/>
        </w:rPr>
      </w:pPr>
      <w:r w:rsidRPr="00DD20EB">
        <w:rPr>
          <w:rFonts w:hint="eastAsia"/>
          <w:color w:val="000000"/>
          <w:szCs w:val="21"/>
        </w:rPr>
        <w:t>一个无辜的孩子——布雷</w:t>
      </w:r>
      <w:proofErr w:type="gramStart"/>
      <w:r w:rsidRPr="00DD20EB">
        <w:rPr>
          <w:rFonts w:hint="eastAsia"/>
          <w:color w:val="000000"/>
          <w:szCs w:val="21"/>
        </w:rPr>
        <w:t>迪</w:t>
      </w:r>
      <w:proofErr w:type="gramEnd"/>
      <w:r w:rsidRPr="00DD20EB">
        <w:rPr>
          <w:rFonts w:hint="eastAsia"/>
          <w:color w:val="000000"/>
          <w:szCs w:val="21"/>
        </w:rPr>
        <w:t>曾经也是——究竟是如何长大成人，竟能对其他无辜儿童犯下如此可怕的暴行？</w:t>
      </w:r>
      <w:bookmarkStart w:id="2" w:name="_GoBack"/>
      <w:bookmarkEnd w:id="2"/>
      <w:r w:rsidRPr="00DD20EB">
        <w:rPr>
          <w:rFonts w:hint="eastAsia"/>
          <w:color w:val="000000"/>
          <w:szCs w:val="21"/>
        </w:rPr>
        <w:t>还有迈拉·辛德雷？究竟是什么驱使着一个看似平凡无奇的年轻女性——深受邻居喜爱，并被他们放心托付孩子照顾——又究竟是什么驱使她全心全意地帮助布雷</w:t>
      </w:r>
      <w:proofErr w:type="gramStart"/>
      <w:r w:rsidRPr="00DD20EB">
        <w:rPr>
          <w:rFonts w:hint="eastAsia"/>
          <w:color w:val="000000"/>
          <w:szCs w:val="21"/>
        </w:rPr>
        <w:t>迪</w:t>
      </w:r>
      <w:proofErr w:type="gramEnd"/>
      <w:r w:rsidRPr="00DD20EB">
        <w:rPr>
          <w:rFonts w:hint="eastAsia"/>
          <w:color w:val="000000"/>
          <w:szCs w:val="21"/>
        </w:rPr>
        <w:t>实施这些骇人听闻的罪行？</w:t>
      </w:r>
    </w:p>
    <w:p w14:paraId="50B68D7F" w14:textId="77777777" w:rsidR="00DD20EB" w:rsidRPr="00DD20EB" w:rsidRDefault="00DD20EB" w:rsidP="00DD20EB">
      <w:pPr>
        <w:shd w:val="clear" w:color="auto" w:fill="FFFFFF"/>
        <w:rPr>
          <w:color w:val="000000"/>
          <w:szCs w:val="21"/>
        </w:rPr>
      </w:pPr>
    </w:p>
    <w:p w14:paraId="065F1775" w14:textId="3A34BD19" w:rsidR="00DD20EB" w:rsidRDefault="00DD20EB" w:rsidP="00DD20EB">
      <w:pPr>
        <w:shd w:val="clear" w:color="auto" w:fill="FFFFFF"/>
        <w:ind w:firstLineChars="200" w:firstLine="420"/>
        <w:rPr>
          <w:color w:val="000000"/>
          <w:szCs w:val="21"/>
        </w:rPr>
      </w:pPr>
      <w:r w:rsidRPr="00DD20EB">
        <w:rPr>
          <w:rFonts w:hint="eastAsia"/>
          <w:color w:val="000000"/>
          <w:szCs w:val="21"/>
        </w:rPr>
        <w:t>《荒野谋杀案：未解之谜》（</w:t>
      </w:r>
      <w:r w:rsidRPr="00DD20EB">
        <w:rPr>
          <w:rFonts w:hint="eastAsia"/>
          <w:i/>
          <w:iCs/>
          <w:color w:val="000000"/>
          <w:szCs w:val="21"/>
        </w:rPr>
        <w:t>The Moors Murders: The Unanswered Questions</w:t>
      </w:r>
      <w:r w:rsidRPr="00DD20EB">
        <w:rPr>
          <w:rFonts w:hint="eastAsia"/>
          <w:color w:val="000000"/>
          <w:szCs w:val="21"/>
        </w:rPr>
        <w:t>）首次全面审视了此案及其非凡的后续影响。本书不仅讲述了恐怖的事实，更深入探究了邪恶的心理学本质与平庸性，最终为英国这桩最臭名昭著的罪行提供了权威的定论。</w:t>
      </w:r>
    </w:p>
    <w:p w14:paraId="78AE61A5" w14:textId="77777777" w:rsidR="00DD20EB" w:rsidRPr="00DD20EB" w:rsidRDefault="00DD20EB" w:rsidP="00DD20EB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C9BE351" w14:textId="16DA42B4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作者简介：</w:t>
      </w:r>
    </w:p>
    <w:p w14:paraId="1C2758F5" w14:textId="6E8331E6" w:rsidR="00DD20EB" w:rsidRPr="00DD20EB" w:rsidRDefault="00DD20EB" w:rsidP="00DD20EB">
      <w:pPr>
        <w:shd w:val="clear" w:color="auto" w:fill="FFFFFF"/>
        <w:rPr>
          <w:color w:val="000000"/>
          <w:szCs w:val="21"/>
        </w:rPr>
      </w:pPr>
    </w:p>
    <w:p w14:paraId="34804FBD" w14:textId="3A1E3F10" w:rsidR="00EF43AC" w:rsidRDefault="00DD20EB" w:rsidP="00DD20EB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  <w:position w:val="-82"/>
        </w:rPr>
        <w:drawing>
          <wp:anchor distT="0" distB="0" distL="114300" distR="114300" simplePos="0" relativeHeight="251660288" behindDoc="0" locked="0" layoutInCell="1" allowOverlap="1" wp14:anchorId="17967916" wp14:editId="2B603A88">
            <wp:simplePos x="0" y="0"/>
            <wp:positionH relativeFrom="column">
              <wp:posOffset>1905</wp:posOffset>
            </wp:positionH>
            <wp:positionV relativeFrom="paragraph">
              <wp:posOffset>-98425</wp:posOffset>
            </wp:positionV>
            <wp:extent cx="690880" cy="719455"/>
            <wp:effectExtent l="0" t="0" r="0" b="4445"/>
            <wp:wrapSquare wrapText="bothSides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20EB">
        <w:rPr>
          <w:rFonts w:hint="eastAsia"/>
          <w:b/>
          <w:bCs/>
          <w:color w:val="000000"/>
          <w:szCs w:val="21"/>
        </w:rPr>
        <w:t>迈克尔·阿特韦尔（</w:t>
      </w:r>
      <w:r w:rsidRPr="00DD20EB">
        <w:rPr>
          <w:rFonts w:hint="eastAsia"/>
          <w:b/>
          <w:bCs/>
          <w:color w:val="000000"/>
          <w:szCs w:val="21"/>
        </w:rPr>
        <w:t>Michael Attwell</w:t>
      </w:r>
      <w:r w:rsidRPr="00DD20EB">
        <w:rPr>
          <w:rFonts w:hint="eastAsia"/>
          <w:b/>
          <w:bCs/>
          <w:color w:val="000000"/>
          <w:szCs w:val="21"/>
        </w:rPr>
        <w:t>）</w:t>
      </w:r>
      <w:r w:rsidRPr="00DD20EB">
        <w:rPr>
          <w:rFonts w:hint="eastAsia"/>
          <w:color w:val="000000"/>
          <w:szCs w:val="21"/>
        </w:rPr>
        <w:t>是一位杰出的电视制片人和导演。他曾担任英国广播公司（</w:t>
      </w:r>
      <w:r w:rsidRPr="00DD20EB">
        <w:rPr>
          <w:rFonts w:hint="eastAsia"/>
          <w:color w:val="000000"/>
          <w:szCs w:val="21"/>
        </w:rPr>
        <w:t>BBC</w:t>
      </w:r>
      <w:r w:rsidRPr="00DD20EB">
        <w:rPr>
          <w:rFonts w:hint="eastAsia"/>
          <w:color w:val="000000"/>
          <w:szCs w:val="21"/>
        </w:rPr>
        <w:t>）、第四频道（</w:t>
      </w:r>
      <w:r w:rsidRPr="00DD20EB">
        <w:rPr>
          <w:rFonts w:hint="eastAsia"/>
          <w:color w:val="000000"/>
          <w:szCs w:val="21"/>
        </w:rPr>
        <w:t>Channel 4</w:t>
      </w:r>
      <w:r w:rsidRPr="00DD20EB">
        <w:rPr>
          <w:rFonts w:hint="eastAsia"/>
          <w:color w:val="000000"/>
          <w:szCs w:val="21"/>
        </w:rPr>
        <w:t>）和第五频道（</w:t>
      </w:r>
      <w:r w:rsidRPr="00DD20EB">
        <w:rPr>
          <w:rFonts w:hint="eastAsia"/>
          <w:color w:val="000000"/>
          <w:szCs w:val="21"/>
        </w:rPr>
        <w:t>Channel 5</w:t>
      </w:r>
      <w:r w:rsidRPr="00DD20EB">
        <w:rPr>
          <w:rFonts w:hint="eastAsia"/>
          <w:color w:val="000000"/>
          <w:szCs w:val="21"/>
        </w:rPr>
        <w:t>）的</w:t>
      </w:r>
      <w:proofErr w:type="gramStart"/>
      <w:r w:rsidRPr="00DD20EB">
        <w:rPr>
          <w:rFonts w:hint="eastAsia"/>
          <w:color w:val="000000"/>
          <w:szCs w:val="21"/>
        </w:rPr>
        <w:t>高级委制编辑</w:t>
      </w:r>
      <w:proofErr w:type="gramEnd"/>
      <w:r w:rsidRPr="00DD20EB">
        <w:rPr>
          <w:rFonts w:hint="eastAsia"/>
          <w:color w:val="000000"/>
          <w:szCs w:val="21"/>
        </w:rPr>
        <w:t>，并曾担任英国电影和电视艺术学院（</w:t>
      </w:r>
      <w:r w:rsidRPr="00DD20EB">
        <w:rPr>
          <w:rFonts w:hint="eastAsia"/>
          <w:color w:val="000000"/>
          <w:szCs w:val="21"/>
        </w:rPr>
        <w:t>BAFTA</w:t>
      </w:r>
      <w:r w:rsidRPr="00DD20EB">
        <w:rPr>
          <w:rFonts w:hint="eastAsia"/>
          <w:color w:val="000000"/>
          <w:szCs w:val="21"/>
        </w:rPr>
        <w:t>）主席。他曾制作多部关于荒野谋杀案的电视节目。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FE196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3ABE4" w14:textId="77777777" w:rsidR="00FE196F" w:rsidRDefault="00FE196F">
      <w:r>
        <w:separator/>
      </w:r>
    </w:p>
  </w:endnote>
  <w:endnote w:type="continuationSeparator" w:id="0">
    <w:p w14:paraId="502C5383" w14:textId="77777777" w:rsidR="00FE196F" w:rsidRDefault="00FE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FE196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FE196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FE196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C50E0" w14:textId="77777777" w:rsidR="00FE196F" w:rsidRDefault="00FE196F">
      <w:r>
        <w:separator/>
      </w:r>
    </w:p>
  </w:footnote>
  <w:footnote w:type="continuationSeparator" w:id="0">
    <w:p w14:paraId="3504B44F" w14:textId="77777777" w:rsidR="00FE196F" w:rsidRDefault="00FE1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FE196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FE196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C692F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017E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6D04"/>
    <w:rsid w:val="008A7AE7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47EAD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A82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196F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1387</Characters>
  <Application>Microsoft Office Word</Application>
  <DocSecurity>0</DocSecurity>
  <Lines>11</Lines>
  <Paragraphs>3</Paragraphs>
  <ScaleCrop>false</ScaleCrop>
  <Company>2ndSpAcE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2005-06-10T06:33:00Z</cp:lastPrinted>
  <dcterms:created xsi:type="dcterms:W3CDTF">2025-05-29T13:16:00Z</dcterms:created>
  <dcterms:modified xsi:type="dcterms:W3CDTF">2025-08-11T10:06:00Z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