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309F4">
      <w:pPr>
        <w:jc w:val="center"/>
        <w:rPr>
          <w:b/>
          <w:color w:val="000000"/>
          <w:szCs w:val="21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0FDC0966">
      <w:pPr>
        <w:rPr>
          <w:b/>
          <w:color w:val="000000"/>
          <w:szCs w:val="21"/>
        </w:rPr>
      </w:pP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171450</wp:posOffset>
            </wp:positionV>
            <wp:extent cx="2862580" cy="1357630"/>
            <wp:effectExtent l="0" t="0" r="4445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  <w:lang w:val="en-US" w:eastAsia="zh-CN"/>
        </w:rPr>
        <w:t>人鱼独角兽：星落</w:t>
      </w:r>
      <w:r>
        <w:rPr>
          <w:rFonts w:hint="eastAsia"/>
          <w:b/>
          <w:color w:val="000000"/>
          <w:szCs w:val="21"/>
        </w:rPr>
        <w:t>》</w:t>
      </w:r>
    </w:p>
    <w:p w14:paraId="2B0C87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  <w:lang w:val="en-US" w:eastAsia="zh-CN"/>
        </w:rPr>
        <w:t>Mermicorno: Starfall</w:t>
      </w:r>
    </w:p>
    <w:p w14:paraId="1ABB07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>Simone Legno</w:t>
      </w:r>
    </w:p>
    <w:p w14:paraId="14202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31BB2E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</w:rPr>
        <w:t>Abrams/ANA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2025年8月、2026年8月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图像故事</w:t>
      </w:r>
    </w:p>
    <w:p w14:paraId="56F448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bCs/>
          <w:color w:val="C00000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C00000"/>
          <w:kern w:val="0"/>
          <w:szCs w:val="21"/>
          <w:lang w:val="en-US" w:eastAsia="zh-CN"/>
        </w:rPr>
        <w:t>版权已授：意大利语（TUNUÉ）</w:t>
      </w:r>
    </w:p>
    <w:p w14:paraId="4DD7522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273DC21F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Abrams出版社非常高兴与全球生活方式品牌Tokidoki合作，共同推出其首部重量级动画系列图书项目——《人鱼独角兽：星落》（Mermicorno: Starfall）出版计划！</w:t>
      </w:r>
    </w:p>
    <w:p w14:paraId="59F9A6C6">
      <w:pPr>
        <w:tabs>
          <w:tab w:val="center" w:pos="4252"/>
        </w:tabs>
        <w:ind w:firstLine="420" w:firstLineChars="200"/>
        <w:jc w:val="center"/>
      </w:pPr>
      <w:r>
        <w:drawing>
          <wp:inline distT="0" distB="0" distL="114300" distR="114300">
            <wp:extent cx="1356360" cy="2101215"/>
            <wp:effectExtent l="0" t="0" r="571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DEE3">
      <w:pPr>
        <w:tabs>
          <w:tab w:val="center" w:pos="4252"/>
        </w:tabs>
      </w:pPr>
      <w:r>
        <w:drawing>
          <wp:inline distT="0" distB="0" distL="114300" distR="114300">
            <wp:extent cx="5267960" cy="9690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t="305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7BAA">
      <w:pPr>
        <w:tabs>
          <w:tab w:val="center" w:pos="4252"/>
        </w:tabs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color w:val="000000"/>
          <w:szCs w:val="21"/>
        </w:rPr>
        <w:t>tokidoki</w:t>
      </w:r>
      <w:r>
        <w:rPr>
          <w:rFonts w:hint="eastAsia"/>
          <w:b/>
          <w:bCs/>
          <w:color w:val="000000"/>
          <w:szCs w:val="21"/>
          <w:lang w:val="en-US" w:eastAsia="zh-CN"/>
        </w:rPr>
        <w:t>介绍：</w:t>
      </w:r>
    </w:p>
    <w:p w14:paraId="291CE4E0">
      <w:pPr>
        <w:rPr>
          <w:rFonts w:hint="eastAsia"/>
          <w:b/>
          <w:bCs/>
          <w:color w:val="000000"/>
          <w:szCs w:val="21"/>
        </w:rPr>
      </w:pPr>
      <w:bookmarkStart w:id="0" w:name="OLE_LINK38"/>
      <w:bookmarkStart w:id="1" w:name="OLE_LINK43"/>
    </w:p>
    <w:p w14:paraId="5FAF7DA3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tokidoki自2005年首次亮相以来，迅速积累了大批忠实粉丝，发展成为拥有庞大产品线的潮流生活方式品牌，涵盖服饰、手袋、美妆、配饰、玩具等多个品类。</w:t>
      </w:r>
    </w:p>
    <w:p w14:paraId="2C7FC5D3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3BE6240C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tokidoki不仅以其色彩鲜明、视觉冲击力十足的美学风格和“可爱到犯规”的角色设计著称，还因与多家全球超级品牌联名合作而声名远播，包括漫威、</w:t>
      </w:r>
      <w:r>
        <w:rPr>
          <w:rFonts w:hint="eastAsia"/>
          <w:color w:val="000000"/>
          <w:szCs w:val="21"/>
          <w:lang w:eastAsia="zh-CN"/>
        </w:rPr>
        <w:t>《</w:t>
      </w:r>
      <w:r>
        <w:rPr>
          <w:rFonts w:hint="eastAsia"/>
          <w:color w:val="000000"/>
          <w:szCs w:val="21"/>
        </w:rPr>
        <w:t>花生漫画</w:t>
      </w:r>
      <w:r>
        <w:rPr>
          <w:rFonts w:hint="eastAsia"/>
          <w:color w:val="000000"/>
          <w:szCs w:val="21"/>
          <w:lang w:eastAsia="zh-CN"/>
        </w:rPr>
        <w:t>》</w:t>
      </w:r>
      <w:r>
        <w:rPr>
          <w:rFonts w:hint="eastAsia"/>
          <w:color w:val="000000"/>
          <w:szCs w:val="21"/>
        </w:rPr>
        <w:t>、芭比等。</w:t>
      </w:r>
    </w:p>
    <w:p w14:paraId="1759C1BC">
      <w:pPr>
        <w:rPr>
          <w:rFonts w:hint="eastAsia"/>
          <w:b/>
          <w:bCs/>
          <w:color w:val="000000"/>
          <w:szCs w:val="21"/>
        </w:rPr>
      </w:pPr>
    </w:p>
    <w:p w14:paraId="62C13028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Tokidoki的创始人西蒙·</w:t>
      </w:r>
      <w:r>
        <w:rPr>
          <w:rFonts w:hint="eastAsia"/>
          <w:color w:val="000000"/>
          <w:szCs w:val="21"/>
          <w:lang w:val="en-US" w:eastAsia="zh-CN"/>
        </w:rPr>
        <w:t>来诺</w:t>
      </w:r>
      <w:r>
        <w:rPr>
          <w:rFonts w:hint="eastAsia"/>
          <w:color w:val="000000"/>
          <w:szCs w:val="21"/>
        </w:rPr>
        <w:t>（Simone Legno）已与梵蒂冈合作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为2025年天主教禧年特别设计了官方吉祥物——Luce！虽然Luce并不属于《人鱼独角兽》</w:t>
      </w:r>
      <w:r>
        <w:rPr>
          <w:rFonts w:hint="eastAsia"/>
          <w:color w:val="000000"/>
          <w:szCs w:val="21"/>
          <w:lang w:val="en-US" w:eastAsia="zh-CN"/>
        </w:rPr>
        <w:t>系列</w:t>
      </w:r>
      <w:r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  <w:lang w:val="en-US" w:eastAsia="zh-CN"/>
        </w:rPr>
        <w:t>角色</w:t>
      </w:r>
      <w:r>
        <w:rPr>
          <w:rFonts w:hint="eastAsia"/>
          <w:color w:val="000000"/>
          <w:szCs w:val="21"/>
        </w:rPr>
        <w:t>，但这再次展现了西蒙·</w:t>
      </w:r>
      <w:r>
        <w:rPr>
          <w:rFonts w:hint="eastAsia"/>
          <w:color w:val="000000"/>
          <w:szCs w:val="21"/>
          <w:lang w:val="en-US" w:eastAsia="zh-CN"/>
        </w:rPr>
        <w:t>来诺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</w:rPr>
        <w:t>Simone Legno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与Tokidoki品牌在国际舞台上的广泛影响力！</w:t>
      </w:r>
    </w:p>
    <w:p w14:paraId="57AA41A7">
      <w:pPr>
        <w:rPr>
          <w:rFonts w:hint="eastAsia"/>
          <w:b/>
          <w:bCs/>
          <w:color w:val="000000"/>
          <w:szCs w:val="21"/>
        </w:rPr>
      </w:pPr>
    </w:p>
    <w:p w14:paraId="366CAA01">
      <w:pPr>
        <w:rPr>
          <w:color w:val="000000"/>
          <w:szCs w:val="21"/>
        </w:rPr>
      </w:pPr>
      <w:r>
        <w:drawing>
          <wp:inline distT="0" distB="0" distL="114300" distR="114300">
            <wp:extent cx="5266690" cy="10375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288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8AB69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Tokidoki</w:t>
      </w:r>
      <w:r>
        <w:rPr>
          <w:rFonts w:hint="eastAsia"/>
          <w:color w:val="000000"/>
          <w:szCs w:val="21"/>
          <w:lang w:val="en-US" w:eastAsia="zh-CN"/>
        </w:rPr>
        <w:t>的</w:t>
      </w:r>
      <w:r>
        <w:rPr>
          <w:rFonts w:hint="eastAsia"/>
          <w:color w:val="000000"/>
          <w:szCs w:val="21"/>
        </w:rPr>
        <w:t>下一个合作项目是与雷鸟娱乐旗下的原子卡通公司（Thunderbird Entertainment</w:t>
      </w:r>
      <w:r>
        <w:rPr>
          <w:rFonts w:hint="default"/>
          <w:color w:val="000000"/>
          <w:szCs w:val="21"/>
          <w:lang w:val="en-US" w:eastAsia="zh-CN"/>
        </w:rPr>
        <w:t>’</w:t>
      </w:r>
      <w:r>
        <w:rPr>
          <w:rFonts w:hint="eastAsia"/>
          <w:color w:val="000000"/>
          <w:szCs w:val="21"/>
        </w:rPr>
        <w:t>s Atomic Cartoons）合作推出《人鱼独角马：星落》，主角正是tokidoki热门角色Mermicorno。</w:t>
      </w:r>
    </w:p>
    <w:p w14:paraId="7CC0515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50C21F55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本系列第一季共26集，每集22分钟，已正式确认制作。前13集将于2025年1月首播；后13集将在2025年稍晚时间上线（具体日期待定）。</w:t>
      </w:r>
    </w:p>
    <w:p w14:paraId="09A79D4C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7C2EB83C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播出平台如下：</w:t>
      </w:r>
    </w:p>
    <w:p w14:paraId="2F3ECF53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美国：HBO MAX、Cartoon Network、Boomerang</w:t>
      </w:r>
    </w:p>
    <w:p w14:paraId="3512DC7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拉丁美洲和东南亚：Cartoon Network</w:t>
      </w:r>
    </w:p>
    <w:p w14:paraId="5B8103F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欧洲、中东、非洲与东亚：发行商已确定，具体信息即将公布，敬请期待。</w:t>
      </w:r>
    </w:p>
    <w:p w14:paraId="628727F8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此外，未来还将推出与动画联动的系列内容及原创短片，登陆YouTube和TikTok平台，为粉丝带来更多精彩延伸体验！</w:t>
      </w:r>
    </w:p>
    <w:p w14:paraId="1033AD00">
      <w:r>
        <w:drawing>
          <wp:inline distT="0" distB="0" distL="114300" distR="114300">
            <wp:extent cx="5061585" cy="933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t="29496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17109"/>
    <w:p w14:paraId="54F19F9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《人鱼独角兽：星落》（Mermicorno: Starfall）首波周边商品将于2025年春季限量推出，更多产品敬请期待！</w:t>
      </w:r>
    </w:p>
    <w:p w14:paraId="54CE2B3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全球知名玩具与授权公司Jazwares将作为本系列的全球独家商品发行商，并计划在系列上线的同时实现全球同步发行。</w:t>
      </w:r>
    </w:p>
    <w:p w14:paraId="705792DA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此外，其他tokidoki品牌产品目前已在全球范围内广泛销售。</w:t>
      </w:r>
    </w:p>
    <w:p w14:paraId="5969E835"/>
    <w:p w14:paraId="77F86EB4">
      <w:r>
        <w:drawing>
          <wp:inline distT="0" distB="0" distL="114300" distR="114300">
            <wp:extent cx="5222240" cy="1031240"/>
            <wp:effectExtent l="0" t="0" r="698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t="23542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F0BE">
      <w:pPr>
        <w:rPr>
          <w:rFonts w:hint="eastAsia"/>
        </w:rPr>
      </w:pPr>
    </w:p>
    <w:p w14:paraId="0C53F4BA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Abrams出版计划</w:t>
      </w:r>
      <w:r>
        <w:rPr>
          <w:rFonts w:hint="eastAsia"/>
          <w:color w:val="000000"/>
          <w:szCs w:val="21"/>
        </w:rPr>
        <w:t>（具体日期可能有所调整）：</w:t>
      </w:r>
    </w:p>
    <w:p w14:paraId="70A7462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198AEA20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官方贴纸书：2025年5月</w:t>
      </w:r>
    </w:p>
    <w:p w14:paraId="16D2163C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挂历</w:t>
      </w:r>
      <w:r>
        <w:rPr>
          <w:rFonts w:hint="eastAsia"/>
          <w:color w:val="000000"/>
          <w:szCs w:val="21"/>
        </w:rPr>
        <w:t>：2025年8月、2026年8月</w:t>
      </w:r>
    </w:p>
    <w:p w14:paraId="45EEC94F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5分钟故事集（动画改编）：2025年10月</w:t>
      </w:r>
    </w:p>
    <w:p w14:paraId="7176B62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作者：苏蒂普塔·巴丹-夸伦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</w:rPr>
        <w:t>Sudipta Bardhan-Quallen</w:t>
      </w:r>
      <w:r>
        <w:rPr>
          <w:rFonts w:hint="eastAsia"/>
          <w:color w:val="000000"/>
          <w:szCs w:val="21"/>
          <w:lang w:eastAsia="zh-CN"/>
        </w:rPr>
        <w:t>）</w:t>
      </w:r>
    </w:p>
    <w:p w14:paraId="251C3B8B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出版材料预计在博洛尼亚书展前准备就绪</w:t>
      </w:r>
    </w:p>
    <w:p w14:paraId="13F64019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589344CF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原创儿童图像小说（三册，适读年龄6-9岁）</w:t>
      </w:r>
    </w:p>
    <w:p w14:paraId="02390519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2026年1月、2026年秋季、2027年秋季</w:t>
      </w:r>
    </w:p>
    <w:p w14:paraId="58E37B0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插画师：阿格尼斯·加尔博夫斯卡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</w:rPr>
        <w:t>Agnes Garbowska</w:t>
      </w:r>
      <w:r>
        <w:rPr>
          <w:rFonts w:hint="eastAsia"/>
          <w:color w:val="000000"/>
          <w:szCs w:val="21"/>
          <w:lang w:eastAsia="zh-CN"/>
        </w:rPr>
        <w:t>）</w:t>
      </w:r>
    </w:p>
    <w:p w14:paraId="1AC39CE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出版材料预计在博洛尼亚书展后准备</w:t>
      </w:r>
    </w:p>
    <w:p w14:paraId="1C554910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67CB9350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原创章节书（双色插图）：2册（发布日期待定）</w:t>
      </w:r>
    </w:p>
    <w:p w14:paraId="535E480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官方设定集（发布日期待定）</w:t>
      </w:r>
    </w:p>
    <w:p w14:paraId="7CF35A8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UpLifting（发布日期待定）</w:t>
      </w:r>
    </w:p>
    <w:p w14:paraId="113FF2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</w:rPr>
      </w:pPr>
    </w:p>
    <w:p w14:paraId="486D96AB">
      <w:pPr>
        <w:rPr>
          <w:rFonts w:hint="eastAsia"/>
        </w:rPr>
      </w:pPr>
      <w:r>
        <w:drawing>
          <wp:inline distT="0" distB="0" distL="114300" distR="114300">
            <wp:extent cx="5441315" cy="1075055"/>
            <wp:effectExtent l="0" t="0" r="698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t="19201" b="12084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357D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故事背景</w:t>
      </w:r>
      <w:bookmarkStart w:id="2" w:name="_GoBack"/>
      <w:bookmarkEnd w:id="2"/>
      <w:r>
        <w:rPr>
          <w:rFonts w:hint="eastAsia"/>
          <w:b/>
          <w:bCs/>
          <w:color w:val="000000"/>
          <w:szCs w:val="21"/>
          <w:lang w:val="en-US" w:eastAsia="zh-CN"/>
        </w:rPr>
        <w:t>：</w:t>
      </w:r>
    </w:p>
    <w:p w14:paraId="36C6FF60">
      <w:pPr>
        <w:shd w:val="clear" w:color="auto" w:fill="FFFFFF"/>
        <w:rPr>
          <w:rFonts w:hint="eastAsia"/>
          <w:color w:val="000000"/>
          <w:szCs w:val="21"/>
          <w:lang w:val="en-US" w:eastAsia="zh-CN"/>
        </w:rPr>
      </w:pPr>
    </w:p>
    <w:p w14:paraId="778C99EA">
      <w:pPr>
        <w:shd w:val="clear" w:color="auto" w:fill="FFFFFF"/>
        <w:ind w:firstLine="420" w:firstLineChars="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某个神奇夜晚，一群独角兽顺着一颗流星划过天际，坠入神秘的海洋，变成了半独角兽、半鱼的奇幻生物。某天，它们在追逐迁徙的海豚时，首次发现了人类世界的水面。从此，关于“人鱼独角兽”的传说便流传开来——据说，它们只会在月食时现身。</w:t>
      </w:r>
    </w:p>
    <w:p w14:paraId="3F2170DA">
      <w:pPr>
        <w:shd w:val="clear" w:color="auto" w:fill="FFFFFF"/>
        <w:rPr>
          <w:color w:val="000000"/>
          <w:szCs w:val="21"/>
        </w:rPr>
      </w:pPr>
    </w:p>
    <w:p w14:paraId="3927017C">
      <w:pPr>
        <w:shd w:val="clear" w:color="auto" w:fill="FFFFFF"/>
        <w:rPr>
          <w:b/>
          <w:bCs/>
          <w:color w:val="000000"/>
          <w:szCs w:val="21"/>
        </w:rPr>
      </w:pPr>
    </w:p>
    <w:p w14:paraId="0BC6F12E">
      <w:pPr>
        <w:shd w:val="clear" w:color="auto" w:fill="FFFFFF"/>
        <w:rPr>
          <w:b/>
          <w:bCs/>
          <w:color w:val="000000"/>
          <w:szCs w:val="21"/>
        </w:rPr>
      </w:pPr>
    </w:p>
    <w:p w14:paraId="72DA755D">
      <w:pPr>
        <w:shd w:val="clear" w:color="auto" w:fill="FFFFFF"/>
        <w:rPr>
          <w:b/>
          <w:bCs/>
          <w:color w:val="000000"/>
          <w:szCs w:val="21"/>
        </w:rPr>
      </w:pPr>
    </w:p>
    <w:p w14:paraId="76C522ED">
      <w:pPr>
        <w:shd w:val="clear" w:color="auto" w:fill="FFFFFF"/>
        <w:rPr>
          <w:b/>
          <w:bCs/>
          <w:color w:val="000000"/>
          <w:szCs w:val="21"/>
        </w:rPr>
      </w:pPr>
    </w:p>
    <w:bookmarkEnd w:id="0"/>
    <w:bookmarkEnd w:id="1"/>
    <w:p w14:paraId="445BB74E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0D940FF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354E6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C0D667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9209AAD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72DAC892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4E4D6E4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0B8C0FD5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17480BCA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41F8FAB5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07B6BFA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0C34D36">
      <w:pPr>
        <w:shd w:val="clear" w:color="auto" w:fill="FFFFFF"/>
        <w:rPr>
          <w:rFonts w:hint="default" w:eastAsia="宋体"/>
          <w:color w:val="000000"/>
          <w:szCs w:val="21"/>
          <w:lang w:val="en-US" w:eastAsia="zh-CN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</w:t>
      </w:r>
      <w:r>
        <w:rPr>
          <w:rFonts w:hint="eastAsia"/>
          <w:color w:val="0000FF"/>
          <w:szCs w:val="21"/>
          <w:u w:val="single"/>
          <w:lang w:val="en-US" w:eastAsia="zh-CN"/>
        </w:rPr>
        <w:t>格联合国际北京代表处</w:t>
      </w:r>
    </w:p>
    <w:p w14:paraId="62EA490C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763"/>
    <w:rsid w:val="00BF1485"/>
    <w:rsid w:val="00BF179F"/>
    <w:rsid w:val="00BF20A3"/>
    <w:rsid w:val="00BF237B"/>
    <w:rsid w:val="00BF39E0"/>
    <w:rsid w:val="00BF523C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506533"/>
    <w:rsid w:val="04601555"/>
    <w:rsid w:val="04B21E8E"/>
    <w:rsid w:val="051B7726"/>
    <w:rsid w:val="055F1B46"/>
    <w:rsid w:val="06547AEA"/>
    <w:rsid w:val="065742DF"/>
    <w:rsid w:val="07905FDC"/>
    <w:rsid w:val="0806583D"/>
    <w:rsid w:val="091A3CEE"/>
    <w:rsid w:val="0AA822B2"/>
    <w:rsid w:val="0C1B0437"/>
    <w:rsid w:val="112B2EFA"/>
    <w:rsid w:val="1264528F"/>
    <w:rsid w:val="12D17378"/>
    <w:rsid w:val="12D81E34"/>
    <w:rsid w:val="14117386"/>
    <w:rsid w:val="14410444"/>
    <w:rsid w:val="14C12F5A"/>
    <w:rsid w:val="14D07641"/>
    <w:rsid w:val="15587360"/>
    <w:rsid w:val="1586215F"/>
    <w:rsid w:val="162057B7"/>
    <w:rsid w:val="17594F22"/>
    <w:rsid w:val="1C644E09"/>
    <w:rsid w:val="1DDC5D8A"/>
    <w:rsid w:val="21DC5EE4"/>
    <w:rsid w:val="22823C2A"/>
    <w:rsid w:val="22C407E5"/>
    <w:rsid w:val="23B05D8F"/>
    <w:rsid w:val="24C16820"/>
    <w:rsid w:val="255C017E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E7B15F2"/>
    <w:rsid w:val="2FBB5323"/>
    <w:rsid w:val="30685341"/>
    <w:rsid w:val="30DC13F0"/>
    <w:rsid w:val="333C7588"/>
    <w:rsid w:val="34A72FEF"/>
    <w:rsid w:val="362D6CBA"/>
    <w:rsid w:val="368055A2"/>
    <w:rsid w:val="36B36BBA"/>
    <w:rsid w:val="36B97AE5"/>
    <w:rsid w:val="37BF2ED1"/>
    <w:rsid w:val="37BF30E5"/>
    <w:rsid w:val="38D64782"/>
    <w:rsid w:val="38EA0260"/>
    <w:rsid w:val="3A133C1C"/>
    <w:rsid w:val="3C563F4C"/>
    <w:rsid w:val="3C70398D"/>
    <w:rsid w:val="3CEE6CF0"/>
    <w:rsid w:val="3DAC00D1"/>
    <w:rsid w:val="3EB108E1"/>
    <w:rsid w:val="3FF335F9"/>
    <w:rsid w:val="41152A6C"/>
    <w:rsid w:val="42124B5B"/>
    <w:rsid w:val="45083B8C"/>
    <w:rsid w:val="4603463C"/>
    <w:rsid w:val="468C3169"/>
    <w:rsid w:val="47094169"/>
    <w:rsid w:val="47307948"/>
    <w:rsid w:val="489932CB"/>
    <w:rsid w:val="494B7BFF"/>
    <w:rsid w:val="4A392FB7"/>
    <w:rsid w:val="4E87411E"/>
    <w:rsid w:val="4E9F4AB7"/>
    <w:rsid w:val="5124051D"/>
    <w:rsid w:val="52C442F7"/>
    <w:rsid w:val="52D83781"/>
    <w:rsid w:val="53F32DF7"/>
    <w:rsid w:val="54176117"/>
    <w:rsid w:val="564055B9"/>
    <w:rsid w:val="59296817"/>
    <w:rsid w:val="59F00E16"/>
    <w:rsid w:val="5A1E61D2"/>
    <w:rsid w:val="5B056751"/>
    <w:rsid w:val="5C4F4AB9"/>
    <w:rsid w:val="5CB84210"/>
    <w:rsid w:val="5E0C3542"/>
    <w:rsid w:val="5E572DEB"/>
    <w:rsid w:val="5E8E14C4"/>
    <w:rsid w:val="5F582071"/>
    <w:rsid w:val="60197BB5"/>
    <w:rsid w:val="60460101"/>
    <w:rsid w:val="605753D1"/>
    <w:rsid w:val="621F6849"/>
    <w:rsid w:val="64744D92"/>
    <w:rsid w:val="659A655B"/>
    <w:rsid w:val="661D5426"/>
    <w:rsid w:val="674455A4"/>
    <w:rsid w:val="68202442"/>
    <w:rsid w:val="6E9A5873"/>
    <w:rsid w:val="70D400B3"/>
    <w:rsid w:val="714C3AC4"/>
    <w:rsid w:val="724427AD"/>
    <w:rsid w:val="72682163"/>
    <w:rsid w:val="73B21D95"/>
    <w:rsid w:val="73BE3A62"/>
    <w:rsid w:val="73D3309A"/>
    <w:rsid w:val="759B5BFF"/>
    <w:rsid w:val="767E4499"/>
    <w:rsid w:val="77E96C58"/>
    <w:rsid w:val="795D1E91"/>
    <w:rsid w:val="79B77DA5"/>
    <w:rsid w:val="7A971B9E"/>
    <w:rsid w:val="7D1B7C1D"/>
    <w:rsid w:val="7E5C6A2E"/>
    <w:rsid w:val="7E7F0292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1199</Words>
  <Characters>1812</Characters>
  <Lines>67</Lines>
  <Paragraphs>63</Paragraphs>
  <TotalTime>4</TotalTime>
  <ScaleCrop>false</ScaleCrop>
  <LinksUpToDate>false</LinksUpToDate>
  <CharactersWithSpaces>1844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2025-04-17T03:07:00Z</dcterms:created>
  <dc:creator>Image</dc:creator>
  <cp:lastModifiedBy>LEAD</cp:lastModifiedBy>
  <cp:lastPrinted>2005-06-10T06:33:00Z</cp:lastPrinted>
  <dcterms:modified xsi:type="dcterms:W3CDTF">2025-08-08T07:36:35Z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50E3E8F156904C03B640B465CA8FC72B_13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