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E7A2E">
      <w:pPr>
        <w:jc w:val="center"/>
        <w:rPr>
          <w:b/>
          <w:bCs/>
          <w:sz w:val="36"/>
          <w:shd w:val="pct15" w:color="auto" w:fill="FFFFFF"/>
        </w:rPr>
      </w:pPr>
      <w:r>
        <w:rPr>
          <w:b/>
          <w:bCs/>
          <w:sz w:val="36"/>
          <w:shd w:val="pct15" w:color="auto" w:fill="FFFFFF"/>
        </w:rPr>
        <w:t>作 者 推 荐</w:t>
      </w:r>
    </w:p>
    <w:p w14:paraId="3CF227B4">
      <w:pPr>
        <w:jc w:val="center"/>
        <w:rPr>
          <w:b/>
          <w:bCs/>
          <w:sz w:val="36"/>
          <w:shd w:val="pct15" w:color="auto" w:fill="FFFFFF"/>
        </w:rPr>
      </w:pPr>
    </w:p>
    <w:p w14:paraId="30E9FAEF">
      <w:pPr>
        <w:jc w:val="center"/>
        <w:rPr>
          <w:b/>
          <w:bCs/>
          <w:sz w:val="36"/>
        </w:rPr>
      </w:pPr>
      <w:r>
        <w:rPr>
          <w:rFonts w:hint="eastAsia"/>
          <w:b/>
          <w:bCs/>
          <w:sz w:val="36"/>
          <w:lang w:val="en-US" w:eastAsia="zh-CN"/>
        </w:rPr>
        <w:t>温情笔调记录女性成长</w:t>
      </w:r>
    </w:p>
    <w:p w14:paraId="1B4C74CC">
      <w:pPr>
        <w:jc w:val="center"/>
        <w:rPr>
          <w:b/>
          <w:bCs/>
          <w:sz w:val="36"/>
        </w:rPr>
      </w:pPr>
      <w:r>
        <w:rPr>
          <w:rFonts w:hint="eastAsia"/>
          <w:b/>
          <w:bCs/>
          <w:sz w:val="36"/>
        </w:rPr>
        <w:t>安珀·瑞（Amber Rae）</w:t>
      </w:r>
    </w:p>
    <w:p w14:paraId="5F298502">
      <w:pPr>
        <w:rPr>
          <w:b/>
          <w:szCs w:val="21"/>
        </w:rPr>
      </w:pPr>
    </w:p>
    <w:p w14:paraId="081B8753">
      <w:pPr>
        <w:rPr>
          <w:b/>
          <w:szCs w:val="21"/>
        </w:rPr>
      </w:pPr>
    </w:p>
    <w:p w14:paraId="7DE195A0">
      <w:pPr>
        <w:rPr>
          <w:b/>
          <w:szCs w:val="21"/>
        </w:rPr>
      </w:pPr>
      <w:r>
        <w:rPr>
          <w:b/>
          <w:szCs w:val="21"/>
        </w:rPr>
        <w:t>作者简介：</w:t>
      </w:r>
    </w:p>
    <w:p w14:paraId="4ED24502">
      <w:pPr>
        <w:widowControl/>
        <w:shd w:val="clear" w:color="auto" w:fill="FFFFFF"/>
        <w:rPr>
          <w:b/>
          <w:color w:val="000000"/>
          <w:kern w:val="0"/>
          <w:szCs w:val="21"/>
          <w:lang w:val="en"/>
        </w:rPr>
      </w:pPr>
    </w:p>
    <w:p w14:paraId="65E2262A">
      <w:pPr>
        <w:widowControl/>
        <w:shd w:val="clear" w:color="auto" w:fill="FFFFFF"/>
        <w:spacing w:line="330" w:lineRule="atLeast"/>
        <w:rPr>
          <w:b/>
          <w:bCs/>
          <w:kern w:val="0"/>
          <w:szCs w:val="21"/>
        </w:rPr>
      </w:pPr>
    </w:p>
    <w:p w14:paraId="74FA7AA4">
      <w:pPr>
        <w:ind w:firstLine="420"/>
        <w:jc w:val="left"/>
        <w:rPr>
          <w:szCs w:val="21"/>
        </w:rPr>
      </w:pPr>
      <w:r>
        <w:drawing>
          <wp:anchor distT="0" distB="0" distL="114300" distR="114300" simplePos="0" relativeHeight="251660288" behindDoc="0" locked="0" layoutInCell="1" allowOverlap="1">
            <wp:simplePos x="0" y="0"/>
            <wp:positionH relativeFrom="margin">
              <wp:posOffset>0</wp:posOffset>
            </wp:positionH>
            <wp:positionV relativeFrom="paragraph">
              <wp:posOffset>20955</wp:posOffset>
            </wp:positionV>
            <wp:extent cx="1583055" cy="1583055"/>
            <wp:effectExtent l="0" t="0" r="4445" b="4445"/>
            <wp:wrapSquare wrapText="bothSides"/>
            <wp:docPr id="719200367" name="图片 2" descr="Choose Wonder Over Worry | K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0367" name="图片 2" descr="Choose Wonder Over Worry | KBO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83055" cy="1583055"/>
                    </a:xfrm>
                    <a:prstGeom prst="rect">
                      <a:avLst/>
                    </a:prstGeom>
                    <a:noFill/>
                    <a:ln>
                      <a:noFill/>
                    </a:ln>
                  </pic:spPr>
                </pic:pic>
              </a:graphicData>
            </a:graphic>
          </wp:anchor>
        </w:drawing>
      </w:r>
      <w:r>
        <w:rPr>
          <w:b/>
          <w:szCs w:val="21"/>
        </w:rPr>
        <w:t>安珀·瑞（Amber Rae）</w:t>
      </w:r>
      <w:r>
        <w:rPr>
          <w:szCs w:val="21"/>
        </w:rPr>
        <w:t>拥有很强的社会关系网，几乎只有你想不到，没有她不认识的社会名流：伊丽莎白·吉尔伯特（Elizabeth Gilbert）、克里斯·安德森（Chris Anderson）</w:t>
      </w:r>
      <w:bookmarkStart w:id="0" w:name="OLE_LINK15"/>
      <w:bookmarkStart w:id="1" w:name="OLE_LINK16"/>
      <w:r>
        <w:rPr>
          <w:szCs w:val="21"/>
        </w:rPr>
        <w:t>、格伦农·道尔（Glennon Doyle</w:t>
      </w:r>
      <w:bookmarkEnd w:id="0"/>
      <w:bookmarkEnd w:id="1"/>
      <w:r>
        <w:rPr>
          <w:szCs w:val="21"/>
        </w:rPr>
        <w:t>）</w:t>
      </w:r>
      <w:bookmarkStart w:id="2" w:name="OLE_LINK19"/>
      <w:bookmarkStart w:id="3" w:name="OLE_LINK17"/>
      <w:bookmarkStart w:id="4" w:name="OLE_LINK18"/>
      <w:r>
        <w:rPr>
          <w:szCs w:val="21"/>
        </w:rPr>
        <w:t>、马克·曼森（Mark Manson</w:t>
      </w:r>
      <w:bookmarkEnd w:id="2"/>
      <w:bookmarkEnd w:id="3"/>
      <w:bookmarkEnd w:id="4"/>
      <w:r>
        <w:rPr>
          <w:szCs w:val="21"/>
        </w:rPr>
        <w:t>）、</w:t>
      </w:r>
      <w:bookmarkStart w:id="5" w:name="OLE_LINK20"/>
      <w:bookmarkStart w:id="6" w:name="OLE_LINK22"/>
      <w:r>
        <w:rPr>
          <w:szCs w:val="21"/>
        </w:rPr>
        <w:t>拉达·阿格拉沃尔（Radha Agrawal</w:t>
      </w:r>
      <w:bookmarkEnd w:id="5"/>
      <w:bookmarkEnd w:id="6"/>
      <w:r>
        <w:rPr>
          <w:szCs w:val="21"/>
        </w:rPr>
        <w:t>）、</w:t>
      </w:r>
      <w:bookmarkStart w:id="7" w:name="OLE_LINK24"/>
      <w:bookmarkStart w:id="8" w:name="OLE_LINK23"/>
      <w:r>
        <w:rPr>
          <w:szCs w:val="21"/>
        </w:rPr>
        <w:t>谢家华（Tony Hsieh</w:t>
      </w:r>
      <w:bookmarkEnd w:id="7"/>
      <w:bookmarkEnd w:id="8"/>
      <w:r>
        <w:rPr>
          <w:szCs w:val="21"/>
        </w:rPr>
        <w:t>）等等。她的言论经常出现在许多当红媒体上，像快公司、《赫芬顿邮报》（</w:t>
      </w:r>
      <w:r>
        <w:rPr>
          <w:i/>
          <w:color w:val="000000"/>
          <w:kern w:val="0"/>
          <w:szCs w:val="21"/>
        </w:rPr>
        <w:t>Huff Post</w:t>
      </w:r>
      <w:r>
        <w:rPr>
          <w:szCs w:val="21"/>
        </w:rPr>
        <w:t>）、美国有线电视新闻网（CNN）</w:t>
      </w:r>
      <w:bookmarkStart w:id="9" w:name="OLE_LINK33"/>
      <w:bookmarkStart w:id="10" w:name="OLE_LINK31"/>
      <w:bookmarkStart w:id="11" w:name="OLE_LINK32"/>
      <w:r>
        <w:rPr>
          <w:szCs w:val="21"/>
        </w:rPr>
        <w:t>、美国时尚生活网站（Refinery29</w:t>
      </w:r>
      <w:bookmarkEnd w:id="9"/>
      <w:bookmarkEnd w:id="10"/>
      <w:bookmarkEnd w:id="11"/>
      <w:r>
        <w:rPr>
          <w:szCs w:val="21"/>
        </w:rPr>
        <w:t>）、身心健康网等，身心健康网还称她为</w:t>
      </w:r>
      <w:r>
        <w:rPr>
          <w:b/>
          <w:szCs w:val="21"/>
        </w:rPr>
        <w:t>“好奇心界的</w:t>
      </w:r>
      <w:r>
        <w:rPr>
          <w:b/>
          <w:color w:val="000000"/>
          <w:kern w:val="0"/>
          <w:szCs w:val="21"/>
        </w:rPr>
        <w:t>布琳·布朗”</w:t>
      </w:r>
      <w:r>
        <w:rPr>
          <w:color w:val="000000"/>
          <w:kern w:val="0"/>
          <w:szCs w:val="21"/>
        </w:rPr>
        <w:t>。</w:t>
      </w:r>
      <w:r>
        <w:rPr>
          <w:szCs w:val="21"/>
        </w:rPr>
        <w:t>她有7.8万的电子邮件订阅者，而且这一数字还在不断地上涨之中。她与许多大公司都有联系，像</w:t>
      </w:r>
      <w:r>
        <w:rPr>
          <w:color w:val="000000"/>
          <w:kern w:val="0"/>
          <w:szCs w:val="21"/>
        </w:rPr>
        <w:t>凯特·丝蓓、</w:t>
      </w:r>
      <w:r>
        <w:rPr>
          <w:szCs w:val="21"/>
        </w:rPr>
        <w:t>耐克、全食超市（</w:t>
      </w:r>
      <w:r>
        <w:rPr>
          <w:color w:val="000000"/>
          <w:kern w:val="0"/>
          <w:szCs w:val="21"/>
        </w:rPr>
        <w:t>Whole Foods</w:t>
      </w:r>
      <w:r>
        <w:rPr>
          <w:szCs w:val="21"/>
        </w:rPr>
        <w:t>）、脸书等等。市场营销专业出身的她在品牌提升、宣传书籍方面有很多的创意灵感，但她更愿意号召所有人、社会关系都能够参与到这本书的宣传工作中来。对安珀来说，这是一个充满激情的创意项目。但最重要的是，她在这本书中为广大读者提供了大量有帮助性的、鼓舞人心的内容，将与目标读者产生强烈的共鸣。</w:t>
      </w:r>
    </w:p>
    <w:p w14:paraId="460DFEDF">
      <w:pPr>
        <w:jc w:val="left"/>
      </w:pPr>
    </w:p>
    <w:p w14:paraId="7B3DA757">
      <w:pPr>
        <w:rPr>
          <w:b/>
          <w:color w:val="000000"/>
        </w:rPr>
      </w:pPr>
    </w:p>
    <w:p w14:paraId="2384E1C8">
      <w:pPr>
        <w:rPr>
          <w:rFonts w:hint="eastAsia" w:eastAsia="宋体"/>
          <w:b/>
          <w:color w:val="000000"/>
          <w:szCs w:val="21"/>
          <w:lang w:val="en-US" w:eastAsia="zh-CN"/>
        </w:rPr>
      </w:pPr>
      <w:r>
        <w:rPr>
          <w:rFonts w:hint="eastAsia" w:eastAsia="宋体"/>
          <w:b/>
          <w:color w:val="000000"/>
          <w:szCs w:val="21"/>
          <w:lang w:eastAsia="zh-CN"/>
        </w:rPr>
        <w:drawing>
          <wp:anchor distT="0" distB="0" distL="114300" distR="114300" simplePos="0" relativeHeight="251661312" behindDoc="0" locked="0" layoutInCell="1" allowOverlap="1">
            <wp:simplePos x="0" y="0"/>
            <wp:positionH relativeFrom="column">
              <wp:posOffset>4603750</wp:posOffset>
            </wp:positionH>
            <wp:positionV relativeFrom="paragraph">
              <wp:posOffset>137160</wp:posOffset>
            </wp:positionV>
            <wp:extent cx="1087120" cy="1740535"/>
            <wp:effectExtent l="0" t="0" r="5080" b="12065"/>
            <wp:wrapSquare wrapText="bothSides"/>
            <wp:docPr id="3" name="图片 3" descr="173318874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3188749705"/>
                    <pic:cNvPicPr>
                      <a:picLocks noChangeAspect="1"/>
                    </pic:cNvPicPr>
                  </pic:nvPicPr>
                  <pic:blipFill>
                    <a:blip r:embed="rId7"/>
                    <a:stretch>
                      <a:fillRect/>
                    </a:stretch>
                  </pic:blipFill>
                  <pic:spPr>
                    <a:xfrm>
                      <a:off x="0" y="0"/>
                      <a:ext cx="1087120" cy="1740535"/>
                    </a:xfrm>
                    <a:prstGeom prst="rect">
                      <a:avLst/>
                    </a:prstGeom>
                  </pic:spPr>
                </pic:pic>
              </a:graphicData>
            </a:graphic>
          </wp:anchor>
        </w:drawing>
      </w:r>
      <w:r>
        <w:rPr>
          <w:b/>
          <w:color w:val="000000"/>
          <w:szCs w:val="21"/>
        </w:rPr>
        <w:t>中文书名：</w:t>
      </w:r>
      <w:r>
        <w:rPr>
          <w:rFonts w:hint="eastAsia"/>
          <w:b/>
          <w:color w:val="000000"/>
          <w:szCs w:val="21"/>
          <w:lang w:eastAsia="zh-CN"/>
        </w:rPr>
        <w:t>《</w:t>
      </w:r>
      <w:r>
        <w:rPr>
          <w:rFonts w:hint="eastAsia"/>
          <w:b/>
          <w:color w:val="000000"/>
          <w:szCs w:val="21"/>
          <w:lang w:val="en-US" w:eastAsia="zh-CN"/>
        </w:rPr>
        <w:t>可爱：乖巧女人的自由之路</w:t>
      </w:r>
      <w:r>
        <w:rPr>
          <w:rFonts w:hint="eastAsia"/>
          <w:b/>
          <w:color w:val="000000"/>
          <w:szCs w:val="21"/>
          <w:lang w:eastAsia="zh-CN"/>
        </w:rPr>
        <w:t>》</w:t>
      </w:r>
    </w:p>
    <w:p w14:paraId="33DBCE79">
      <w:pPr>
        <w:rPr>
          <w:rFonts w:hint="eastAsia" w:eastAsia="宋体"/>
          <w:b/>
          <w:color w:val="000000"/>
          <w:szCs w:val="21"/>
          <w:lang w:eastAsia="zh-CN"/>
        </w:rPr>
      </w:pPr>
      <w:r>
        <w:rPr>
          <w:b/>
          <w:color w:val="000000"/>
          <w:szCs w:val="21"/>
        </w:rPr>
        <w:t>英文书名：</w:t>
      </w:r>
      <w:r>
        <w:rPr>
          <w:rFonts w:hint="eastAsia"/>
          <w:b/>
          <w:color w:val="000000"/>
          <w:szCs w:val="21"/>
        </w:rPr>
        <w:t xml:space="preserve">LOVEABLE: One Woman’s Path from Good to Free </w:t>
      </w:r>
    </w:p>
    <w:p w14:paraId="6ADEF675">
      <w:pPr>
        <w:rPr>
          <w:b/>
          <w:color w:val="000000"/>
          <w:szCs w:val="21"/>
        </w:rPr>
      </w:pPr>
      <w:r>
        <w:rPr>
          <w:b/>
          <w:color w:val="000000"/>
          <w:szCs w:val="21"/>
        </w:rPr>
        <w:t>作    者：</w:t>
      </w:r>
      <w:r>
        <w:rPr>
          <w:rFonts w:hint="eastAsia"/>
          <w:b/>
          <w:color w:val="000000"/>
          <w:szCs w:val="21"/>
        </w:rPr>
        <w:t>Amber Rae</w:t>
      </w:r>
    </w:p>
    <w:p w14:paraId="75E9AA4E">
      <w:pPr>
        <w:rPr>
          <w:b/>
          <w:color w:val="000000"/>
          <w:szCs w:val="21"/>
        </w:rPr>
      </w:pPr>
      <w:r>
        <w:rPr>
          <w:b/>
          <w:color w:val="000000"/>
          <w:szCs w:val="21"/>
        </w:rPr>
        <w:t>出 版 社：</w:t>
      </w:r>
      <w:r>
        <w:rPr>
          <w:rFonts w:hint="eastAsia"/>
          <w:b/>
          <w:color w:val="000000"/>
          <w:szCs w:val="21"/>
        </w:rPr>
        <w:t>St. Martin</w:t>
      </w:r>
      <w:r>
        <w:rPr>
          <w:rFonts w:hint="default"/>
          <w:b/>
          <w:color w:val="000000"/>
          <w:szCs w:val="21"/>
          <w:lang w:val="en-US" w:eastAsia="zh-CN"/>
        </w:rPr>
        <w:t>’</w:t>
      </w:r>
      <w:r>
        <w:rPr>
          <w:rFonts w:hint="eastAsia"/>
          <w:b/>
          <w:color w:val="000000"/>
          <w:szCs w:val="21"/>
        </w:rPr>
        <w:t>s Essential</w:t>
      </w:r>
    </w:p>
    <w:p w14:paraId="0BEDC4A2">
      <w:pPr>
        <w:rPr>
          <w:rFonts w:hint="eastAsia" w:eastAsia="宋体"/>
          <w:b/>
          <w:color w:val="000000"/>
          <w:szCs w:val="21"/>
          <w:lang w:eastAsia="zh-CN"/>
        </w:rPr>
      </w:pPr>
      <w:r>
        <w:rPr>
          <w:b/>
          <w:color w:val="000000"/>
          <w:szCs w:val="21"/>
        </w:rPr>
        <w:t>代理公司：ANA/</w:t>
      </w:r>
      <w:r>
        <w:rPr>
          <w:rFonts w:hint="eastAsia"/>
          <w:b/>
          <w:color w:val="000000"/>
          <w:szCs w:val="21"/>
          <w:lang w:eastAsia="zh-CN"/>
        </w:rPr>
        <w:t>Winney</w:t>
      </w:r>
    </w:p>
    <w:p w14:paraId="27D05A7E">
      <w:pPr>
        <w:rPr>
          <w:b/>
          <w:color w:val="000000"/>
          <w:szCs w:val="21"/>
        </w:rPr>
      </w:pPr>
      <w:r>
        <w:rPr>
          <w:b/>
          <w:color w:val="000000"/>
          <w:szCs w:val="21"/>
        </w:rPr>
        <w:t>页    数：</w:t>
      </w:r>
      <w:r>
        <w:rPr>
          <w:rFonts w:hint="eastAsia"/>
          <w:b/>
          <w:color w:val="000000"/>
          <w:szCs w:val="21"/>
          <w:lang w:val="en-US" w:eastAsia="zh-CN"/>
        </w:rPr>
        <w:t>224</w:t>
      </w:r>
      <w:r>
        <w:rPr>
          <w:rFonts w:hint="eastAsia"/>
          <w:b/>
          <w:color w:val="000000"/>
          <w:szCs w:val="21"/>
        </w:rPr>
        <w:t>页</w:t>
      </w:r>
    </w:p>
    <w:p w14:paraId="796DCA4A">
      <w:pPr>
        <w:rPr>
          <w:b/>
          <w:color w:val="000000"/>
          <w:szCs w:val="21"/>
        </w:rPr>
      </w:pPr>
      <w:r>
        <w:rPr>
          <w:b/>
          <w:color w:val="000000"/>
          <w:szCs w:val="21"/>
        </w:rPr>
        <w:t>出版时间：</w:t>
      </w:r>
      <w:r>
        <w:rPr>
          <w:rFonts w:hint="eastAsia"/>
          <w:b/>
          <w:color w:val="000000"/>
          <w:szCs w:val="21"/>
          <w:lang w:val="en-US" w:eastAsia="zh-CN"/>
        </w:rPr>
        <w:t>2025</w:t>
      </w:r>
      <w:r>
        <w:rPr>
          <w:b/>
          <w:color w:val="000000"/>
          <w:szCs w:val="21"/>
        </w:rPr>
        <w:t>年</w:t>
      </w:r>
      <w:r>
        <w:rPr>
          <w:rFonts w:hint="eastAsia"/>
          <w:b/>
          <w:color w:val="000000"/>
          <w:szCs w:val="21"/>
          <w:lang w:val="en-US" w:eastAsia="zh-CN"/>
        </w:rPr>
        <w:t>8</w:t>
      </w:r>
      <w:r>
        <w:rPr>
          <w:b/>
          <w:color w:val="000000"/>
          <w:szCs w:val="21"/>
        </w:rPr>
        <w:t>月</w:t>
      </w:r>
    </w:p>
    <w:p w14:paraId="661BCE2A">
      <w:pPr>
        <w:rPr>
          <w:b/>
          <w:color w:val="000000"/>
          <w:szCs w:val="21"/>
        </w:rPr>
      </w:pPr>
      <w:r>
        <w:rPr>
          <w:b/>
          <w:color w:val="000000"/>
          <w:szCs w:val="21"/>
        </w:rPr>
        <w:t>代理地区：中国大陆、台湾</w:t>
      </w:r>
    </w:p>
    <w:p w14:paraId="4E5AF583">
      <w:pPr>
        <w:rPr>
          <w:b/>
          <w:color w:val="000000"/>
          <w:szCs w:val="21"/>
        </w:rPr>
      </w:pPr>
      <w:r>
        <w:rPr>
          <w:b/>
          <w:color w:val="000000"/>
          <w:szCs w:val="21"/>
        </w:rPr>
        <w:t>审读资料：电子稿</w:t>
      </w:r>
    </w:p>
    <w:p w14:paraId="5EF30D84">
      <w:pPr>
        <w:rPr>
          <w:rFonts w:hint="default" w:eastAsia="宋体"/>
          <w:b/>
          <w:color w:val="000000"/>
          <w:szCs w:val="21"/>
          <w:lang w:val="en-US" w:eastAsia="zh-CN"/>
        </w:rPr>
      </w:pPr>
      <w:r>
        <w:rPr>
          <w:b/>
          <w:color w:val="000000"/>
          <w:szCs w:val="21"/>
        </w:rPr>
        <w:t>类    型：</w:t>
      </w:r>
      <w:r>
        <w:rPr>
          <w:rFonts w:hint="eastAsia"/>
          <w:b/>
          <w:color w:val="000000"/>
          <w:szCs w:val="21"/>
          <w:lang w:val="en-US" w:eastAsia="zh-CN"/>
        </w:rPr>
        <w:t>女性励志</w:t>
      </w:r>
    </w:p>
    <w:p w14:paraId="5A5E3A62">
      <w:pPr>
        <w:rPr>
          <w:rFonts w:hint="default" w:eastAsia="宋体"/>
          <w:b/>
          <w:bCs/>
          <w:color w:val="000000"/>
          <w:szCs w:val="21"/>
          <w:lang w:val="en-US" w:eastAsia="zh-CN"/>
        </w:rPr>
      </w:pPr>
    </w:p>
    <w:p w14:paraId="0F77EC8A">
      <w:pPr>
        <w:rPr>
          <w:b/>
          <w:bCs/>
          <w:color w:val="000000"/>
          <w:szCs w:val="21"/>
        </w:rPr>
      </w:pPr>
    </w:p>
    <w:p w14:paraId="317665D9">
      <w:pPr>
        <w:rPr>
          <w:color w:val="000000"/>
          <w:szCs w:val="21"/>
        </w:rPr>
      </w:pPr>
      <w:r>
        <w:rPr>
          <w:b/>
          <w:bCs/>
          <w:color w:val="000000"/>
          <w:szCs w:val="21"/>
        </w:rPr>
        <w:t>内容简介：</w:t>
      </w:r>
    </w:p>
    <w:p w14:paraId="489D9606">
      <w:pPr>
        <w:rPr>
          <w:color w:val="000000"/>
          <w:szCs w:val="21"/>
        </w:rPr>
      </w:pPr>
    </w:p>
    <w:p w14:paraId="42615C1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多年来，安珀</w:t>
      </w:r>
      <w:r>
        <w:rPr>
          <w:rFonts w:hint="eastAsia"/>
          <w:color w:val="000000"/>
          <w:szCs w:val="21"/>
          <w:lang w:val="en-US" w:eastAsia="zh-CN"/>
        </w:rPr>
        <w:t>·瑞</w:t>
      </w:r>
      <w:r>
        <w:rPr>
          <w:rFonts w:hint="eastAsia"/>
          <w:color w:val="000000"/>
          <w:szCs w:val="21"/>
        </w:rPr>
        <w:t>一直知道自己的婚姻有些 “不对劲”，但她从</w:t>
      </w:r>
      <w:r>
        <w:rPr>
          <w:rFonts w:hint="eastAsia"/>
          <w:color w:val="000000"/>
          <w:szCs w:val="21"/>
          <w:lang w:val="en-US" w:eastAsia="zh-CN"/>
        </w:rPr>
        <w:t>不</w:t>
      </w:r>
      <w:r>
        <w:rPr>
          <w:rFonts w:hint="eastAsia"/>
          <w:color w:val="000000"/>
          <w:szCs w:val="21"/>
        </w:rPr>
        <w:t>向任何人承认</w:t>
      </w:r>
      <w:r>
        <w:rPr>
          <w:rFonts w:hint="eastAsia"/>
          <w:color w:val="000000"/>
          <w:szCs w:val="21"/>
          <w:lang w:val="en-US" w:eastAsia="zh-CN"/>
        </w:rPr>
        <w:t>这一点</w:t>
      </w:r>
      <w:r>
        <w:rPr>
          <w:rFonts w:hint="eastAsia"/>
          <w:color w:val="000000"/>
          <w:szCs w:val="21"/>
        </w:rPr>
        <w:t>，</w:t>
      </w:r>
      <w:r>
        <w:rPr>
          <w:rFonts w:hint="eastAsia"/>
          <w:color w:val="000000"/>
          <w:szCs w:val="21"/>
          <w:lang w:val="en-US" w:eastAsia="zh-CN"/>
        </w:rPr>
        <w:t>哪怕是对她自己。</w:t>
      </w:r>
      <w:r>
        <w:rPr>
          <w:rFonts w:hint="eastAsia"/>
          <w:color w:val="000000"/>
          <w:szCs w:val="21"/>
        </w:rPr>
        <w:t>她一生都在取悦别人，坚信 “我</w:t>
      </w:r>
      <w:r>
        <w:rPr>
          <w:rFonts w:hint="eastAsia"/>
          <w:color w:val="000000"/>
          <w:szCs w:val="21"/>
          <w:lang w:val="en-US" w:eastAsia="zh-CN"/>
        </w:rPr>
        <w:t>能</w:t>
      </w:r>
      <w:r>
        <w:rPr>
          <w:rFonts w:hint="eastAsia"/>
          <w:color w:val="000000"/>
          <w:szCs w:val="21"/>
        </w:rPr>
        <w:t>让</w:t>
      </w:r>
      <w:r>
        <w:rPr>
          <w:rFonts w:hint="eastAsia"/>
          <w:color w:val="000000"/>
          <w:szCs w:val="21"/>
          <w:lang w:val="en-US" w:eastAsia="zh-CN"/>
        </w:rPr>
        <w:t>日子过得很好</w:t>
      </w:r>
      <w:r>
        <w:rPr>
          <w:rFonts w:hint="eastAsia"/>
          <w:color w:val="000000"/>
          <w:szCs w:val="21"/>
        </w:rPr>
        <w:t>”，宁愿背叛自己，也不愿冒让别人失望的风险。但有一天，</w:t>
      </w:r>
      <w:r>
        <w:rPr>
          <w:rFonts w:hint="eastAsia"/>
          <w:color w:val="000000"/>
          <w:szCs w:val="21"/>
          <w:lang w:val="en-US" w:eastAsia="zh-CN"/>
        </w:rPr>
        <w:t>一切都变了</w:t>
      </w:r>
      <w:r>
        <w:rPr>
          <w:rFonts w:hint="eastAsia"/>
          <w:color w:val="000000"/>
          <w:szCs w:val="21"/>
        </w:rPr>
        <w:t>。</w:t>
      </w:r>
    </w:p>
    <w:p w14:paraId="02D8D604">
      <w:pPr>
        <w:rPr>
          <w:rFonts w:hint="eastAsia"/>
          <w:color w:val="000000"/>
          <w:szCs w:val="21"/>
        </w:rPr>
      </w:pPr>
    </w:p>
    <w:p w14:paraId="5881491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在</w:t>
      </w:r>
      <w:r>
        <w:rPr>
          <w:rFonts w:hint="eastAsia"/>
          <w:color w:val="000000"/>
          <w:szCs w:val="21"/>
          <w:lang w:val="en-US" w:eastAsia="zh-CN"/>
        </w:rPr>
        <w:t>进入亲密关系</w:t>
      </w:r>
      <w:r>
        <w:rPr>
          <w:rFonts w:hint="eastAsia"/>
          <w:color w:val="000000"/>
          <w:szCs w:val="21"/>
        </w:rPr>
        <w:t>近十年后，安</w:t>
      </w:r>
      <w:r>
        <w:rPr>
          <w:rFonts w:hint="eastAsia"/>
          <w:color w:val="000000"/>
          <w:szCs w:val="21"/>
          <w:lang w:val="en-US" w:eastAsia="zh-CN"/>
        </w:rPr>
        <w:t>珀</w:t>
      </w:r>
      <w:r>
        <w:rPr>
          <w:rFonts w:hint="eastAsia"/>
          <w:color w:val="000000"/>
          <w:szCs w:val="21"/>
        </w:rPr>
        <w:t>遇到了她命中注定要共度一生的男人。这不仅是</w:t>
      </w:r>
      <w:r>
        <w:rPr>
          <w:rFonts w:hint="eastAsia"/>
          <w:color w:val="000000"/>
          <w:szCs w:val="21"/>
          <w:lang w:val="en-US" w:eastAsia="zh-CN"/>
        </w:rPr>
        <w:t>难以启齿的事实——还</w:t>
      </w:r>
      <w:r>
        <w:rPr>
          <w:rFonts w:hint="eastAsia"/>
          <w:color w:val="000000"/>
          <w:szCs w:val="21"/>
        </w:rPr>
        <w:t>是一次地震般的转变，挑战了她自以为对爱情、忠诚和自身极限的一切</w:t>
      </w:r>
      <w:r>
        <w:rPr>
          <w:rFonts w:hint="eastAsia"/>
          <w:color w:val="000000"/>
          <w:szCs w:val="21"/>
          <w:lang w:val="en-US" w:eastAsia="zh-CN"/>
        </w:rPr>
        <w:t>认知</w:t>
      </w:r>
      <w:r>
        <w:rPr>
          <w:rFonts w:hint="eastAsia"/>
          <w:color w:val="000000"/>
          <w:szCs w:val="21"/>
        </w:rPr>
        <w:t>。</w:t>
      </w:r>
    </w:p>
    <w:p w14:paraId="405CC61C">
      <w:pPr>
        <w:rPr>
          <w:rFonts w:hint="eastAsia"/>
          <w:color w:val="000000"/>
          <w:szCs w:val="21"/>
        </w:rPr>
      </w:pPr>
    </w:p>
    <w:p w14:paraId="3712CD9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lang w:eastAsia="zh-CN"/>
        </w:rPr>
        <w:t>《</w:t>
      </w:r>
      <w:r>
        <w:rPr>
          <w:rFonts w:hint="eastAsia"/>
          <w:color w:val="000000"/>
          <w:szCs w:val="21"/>
          <w:lang w:val="en-US" w:eastAsia="zh-CN"/>
        </w:rPr>
        <w:t>可爱</w:t>
      </w:r>
      <w:r>
        <w:rPr>
          <w:rFonts w:hint="eastAsia"/>
          <w:color w:val="000000"/>
          <w:szCs w:val="21"/>
          <w:lang w:eastAsia="zh-CN"/>
        </w:rPr>
        <w:t>》</w:t>
      </w:r>
      <w:r>
        <w:rPr>
          <w:rFonts w:hint="eastAsia"/>
          <w:color w:val="000000"/>
          <w:szCs w:val="21"/>
          <w:lang w:val="en-US" w:eastAsia="zh-CN"/>
        </w:rPr>
        <w:t>这本书，记录了</w:t>
      </w:r>
      <w:r>
        <w:rPr>
          <w:rFonts w:hint="eastAsia"/>
          <w:color w:val="000000"/>
          <w:szCs w:val="21"/>
        </w:rPr>
        <w:t>一个女人的亲密</w:t>
      </w:r>
      <w:r>
        <w:rPr>
          <w:rFonts w:hint="eastAsia"/>
          <w:color w:val="000000"/>
          <w:szCs w:val="21"/>
          <w:lang w:val="en-US" w:eastAsia="zh-CN"/>
        </w:rPr>
        <w:t>关系</w:t>
      </w:r>
      <w:r>
        <w:rPr>
          <w:rFonts w:hint="eastAsia"/>
          <w:color w:val="000000"/>
          <w:szCs w:val="21"/>
        </w:rPr>
        <w:t>旅程，几十年来，她一直扮演着贤妻、讨人喜欢的女儿、坚强的朋友等角色，却忽略了内心深处那个平静而绝望的声音，这个声音在悄悄地诉说着</w:t>
      </w:r>
      <w:r>
        <w:rPr>
          <w:rFonts w:hint="eastAsia"/>
          <w:color w:val="000000"/>
          <w:szCs w:val="21"/>
          <w:lang w:eastAsia="zh-CN"/>
        </w:rPr>
        <w:t>，</w:t>
      </w:r>
      <w:r>
        <w:rPr>
          <w:rFonts w:hint="eastAsia"/>
          <w:color w:val="000000"/>
          <w:szCs w:val="21"/>
          <w:lang w:val="en-US" w:eastAsia="zh-CN"/>
        </w:rPr>
        <w:t>有些东西失去了</w:t>
      </w:r>
      <w:r>
        <w:rPr>
          <w:rFonts w:hint="eastAsia"/>
          <w:color w:val="000000"/>
          <w:szCs w:val="21"/>
        </w:rPr>
        <w:t>。安布尔被困在一段无性</w:t>
      </w:r>
      <w:r>
        <w:rPr>
          <w:rFonts w:hint="eastAsia"/>
          <w:color w:val="000000"/>
          <w:szCs w:val="21"/>
          <w:lang w:val="en-US" w:eastAsia="zh-CN"/>
        </w:rPr>
        <w:t>而</w:t>
      </w:r>
      <w:r>
        <w:rPr>
          <w:rFonts w:hint="eastAsia"/>
          <w:color w:val="000000"/>
          <w:szCs w:val="21"/>
        </w:rPr>
        <w:t>孤独的婚姻中，她的故事以一种</w:t>
      </w:r>
      <w:r>
        <w:rPr>
          <w:rFonts w:hint="eastAsia"/>
          <w:color w:val="000000"/>
          <w:szCs w:val="21"/>
          <w:lang w:val="en-US" w:eastAsia="zh-CN"/>
        </w:rPr>
        <w:t>开诚布公的方式展开，</w:t>
      </w:r>
      <w:r>
        <w:rPr>
          <w:rFonts w:hint="eastAsia"/>
          <w:color w:val="000000"/>
          <w:szCs w:val="21"/>
        </w:rPr>
        <w:t>直面内心深处</w:t>
      </w:r>
      <w:r>
        <w:rPr>
          <w:rFonts w:hint="eastAsia"/>
          <w:color w:val="000000"/>
          <w:szCs w:val="21"/>
          <w:lang w:val="en-US" w:eastAsia="zh-CN"/>
        </w:rPr>
        <w:t>的</w:t>
      </w:r>
      <w:r>
        <w:rPr>
          <w:rFonts w:hint="eastAsia"/>
          <w:color w:val="000000"/>
          <w:szCs w:val="21"/>
        </w:rPr>
        <w:t>恐惧</w:t>
      </w:r>
      <w:r>
        <w:rPr>
          <w:rFonts w:hint="eastAsia"/>
          <w:color w:val="000000"/>
          <w:szCs w:val="21"/>
          <w:lang w:eastAsia="zh-CN"/>
        </w:rPr>
        <w:t>。</w:t>
      </w:r>
    </w:p>
    <w:p w14:paraId="7A3FD776">
      <w:pPr>
        <w:rPr>
          <w:rFonts w:hint="eastAsia"/>
          <w:color w:val="000000"/>
          <w:szCs w:val="21"/>
        </w:rPr>
      </w:pPr>
    </w:p>
    <w:p w14:paraId="75B8792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这本</w:t>
      </w:r>
      <w:r>
        <w:rPr>
          <w:rFonts w:hint="eastAsia"/>
          <w:color w:val="000000"/>
          <w:szCs w:val="21"/>
          <w:lang w:val="en-US" w:eastAsia="zh-CN"/>
        </w:rPr>
        <w:t>书</w:t>
      </w:r>
      <w:r>
        <w:rPr>
          <w:rFonts w:hint="eastAsia"/>
          <w:color w:val="000000"/>
          <w:szCs w:val="21"/>
        </w:rPr>
        <w:t>讲述的</w:t>
      </w:r>
      <w:r>
        <w:rPr>
          <w:rFonts w:hint="eastAsia"/>
          <w:color w:val="000000"/>
          <w:szCs w:val="21"/>
          <w:lang w:eastAsia="zh-CN"/>
        </w:rPr>
        <w:t>，</w:t>
      </w:r>
      <w:r>
        <w:rPr>
          <w:rFonts w:hint="eastAsia"/>
          <w:color w:val="000000"/>
          <w:szCs w:val="21"/>
        </w:rPr>
        <w:t>不是以一种生活换取另一种生活</w:t>
      </w:r>
      <w:r>
        <w:rPr>
          <w:rFonts w:hint="eastAsia"/>
          <w:color w:val="000000"/>
          <w:szCs w:val="21"/>
          <w:lang w:eastAsia="zh-CN"/>
        </w:rPr>
        <w:t>，</w:t>
      </w:r>
      <w:r>
        <w:rPr>
          <w:rFonts w:hint="eastAsia"/>
          <w:color w:val="000000"/>
          <w:szCs w:val="21"/>
        </w:rPr>
        <w:t>而是</w:t>
      </w:r>
      <w:r>
        <w:rPr>
          <w:rFonts w:hint="eastAsia"/>
          <w:color w:val="000000"/>
          <w:szCs w:val="21"/>
          <w:lang w:val="en-US" w:eastAsia="zh-CN"/>
        </w:rPr>
        <w:t>回归自我的过程，</w:t>
      </w:r>
      <w:r>
        <w:rPr>
          <w:rFonts w:hint="eastAsia"/>
          <w:color w:val="000000"/>
          <w:szCs w:val="21"/>
        </w:rPr>
        <w:t>痛苦而美丽</w:t>
      </w:r>
      <w:r>
        <w:rPr>
          <w:rFonts w:hint="eastAsia"/>
          <w:color w:val="000000"/>
          <w:szCs w:val="21"/>
          <w:lang w:eastAsia="zh-CN"/>
        </w:rPr>
        <w:t>。</w:t>
      </w:r>
      <w:r>
        <w:rPr>
          <w:rFonts w:hint="eastAsia"/>
          <w:color w:val="000000"/>
          <w:szCs w:val="21"/>
        </w:rPr>
        <w:t>它</w:t>
      </w:r>
      <w:r>
        <w:rPr>
          <w:rFonts w:hint="eastAsia"/>
          <w:color w:val="000000"/>
          <w:szCs w:val="21"/>
          <w:lang w:val="en-US" w:eastAsia="zh-CN"/>
        </w:rPr>
        <w:t>呈现出</w:t>
      </w:r>
      <w:r>
        <w:rPr>
          <w:rFonts w:hint="eastAsia"/>
          <w:color w:val="000000"/>
          <w:szCs w:val="21"/>
        </w:rPr>
        <w:t>家庭和社会的层层束缚，这些束缚教会安布尔压抑自己的欲望，掩盖自己的</w:t>
      </w:r>
      <w:r>
        <w:rPr>
          <w:rFonts w:hint="eastAsia"/>
          <w:color w:val="000000"/>
          <w:szCs w:val="21"/>
          <w:lang w:val="en-US" w:eastAsia="zh-CN"/>
        </w:rPr>
        <w:t>真实想法</w:t>
      </w:r>
      <w:r>
        <w:rPr>
          <w:rFonts w:hint="eastAsia"/>
          <w:color w:val="000000"/>
          <w:szCs w:val="21"/>
        </w:rPr>
        <w:t>。从克服</w:t>
      </w:r>
      <w:r>
        <w:rPr>
          <w:rFonts w:hint="eastAsia"/>
          <w:color w:val="000000"/>
          <w:szCs w:val="21"/>
          <w:lang w:val="en-US" w:eastAsia="zh-CN"/>
        </w:rPr>
        <w:t>成瘾</w:t>
      </w:r>
      <w:r>
        <w:rPr>
          <w:rFonts w:hint="eastAsia"/>
          <w:color w:val="000000"/>
          <w:szCs w:val="21"/>
        </w:rPr>
        <w:t>和饮食失调，到面对童年创伤和被遗弃的恐惧，《</w:t>
      </w:r>
      <w:r>
        <w:rPr>
          <w:rFonts w:hint="eastAsia"/>
          <w:color w:val="000000"/>
          <w:szCs w:val="21"/>
          <w:lang w:val="en-US" w:eastAsia="zh-CN"/>
        </w:rPr>
        <w:t>可爱</w:t>
      </w:r>
      <w:r>
        <w:rPr>
          <w:rFonts w:hint="eastAsia"/>
          <w:color w:val="000000"/>
          <w:szCs w:val="21"/>
        </w:rPr>
        <w:t>》描绘</w:t>
      </w:r>
      <w:r>
        <w:rPr>
          <w:rFonts w:hint="eastAsia"/>
          <w:color w:val="000000"/>
          <w:szCs w:val="21"/>
          <w:lang w:val="en-US" w:eastAsia="zh-CN"/>
        </w:rPr>
        <w:t>了安珀</w:t>
      </w:r>
      <w:r>
        <w:rPr>
          <w:rFonts w:hint="eastAsia"/>
          <w:color w:val="000000"/>
          <w:szCs w:val="21"/>
        </w:rPr>
        <w:t>摆脱曾经对她的期望的过程。</w:t>
      </w:r>
    </w:p>
    <w:p w14:paraId="1D04A5B5">
      <w:pPr>
        <w:rPr>
          <w:rFonts w:hint="eastAsia"/>
          <w:color w:val="000000"/>
          <w:szCs w:val="21"/>
        </w:rPr>
      </w:pPr>
    </w:p>
    <w:p w14:paraId="23F7058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lang w:eastAsia="zh-CN"/>
        </w:rPr>
        <w:t>《</w:t>
      </w:r>
      <w:r>
        <w:rPr>
          <w:rFonts w:hint="eastAsia"/>
          <w:color w:val="000000"/>
          <w:szCs w:val="21"/>
        </w:rPr>
        <w:t>可爱》不仅仅是安珀的</w:t>
      </w:r>
      <w:r>
        <w:rPr>
          <w:rFonts w:hint="eastAsia"/>
          <w:color w:val="000000"/>
          <w:szCs w:val="21"/>
          <w:lang w:val="en-US" w:eastAsia="zh-CN"/>
        </w:rPr>
        <w:t>个人故事</w:t>
      </w:r>
      <w:r>
        <w:rPr>
          <w:rFonts w:hint="eastAsia"/>
          <w:color w:val="000000"/>
          <w:szCs w:val="21"/>
        </w:rPr>
        <w:t>，这本书还</w:t>
      </w:r>
      <w:r>
        <w:rPr>
          <w:rFonts w:hint="eastAsia"/>
          <w:color w:val="000000"/>
          <w:szCs w:val="21"/>
          <w:lang w:val="en-US" w:eastAsia="zh-CN"/>
        </w:rPr>
        <w:t>呼吁</w:t>
      </w:r>
      <w:r>
        <w:rPr>
          <w:rFonts w:hint="eastAsia"/>
          <w:color w:val="000000"/>
          <w:szCs w:val="21"/>
          <w:lang w:eastAsia="zh-CN"/>
        </w:rPr>
        <w:t>“</w:t>
      </w:r>
      <w:r>
        <w:rPr>
          <w:rFonts w:hint="eastAsia"/>
          <w:color w:val="000000"/>
          <w:szCs w:val="21"/>
          <w:lang w:val="en-US" w:eastAsia="zh-CN"/>
        </w:rPr>
        <w:t>好女孩</w:t>
      </w:r>
      <w:r>
        <w:rPr>
          <w:rFonts w:hint="eastAsia"/>
          <w:color w:val="000000"/>
          <w:szCs w:val="21"/>
          <w:lang w:eastAsia="zh-CN"/>
        </w:rPr>
        <w:t>”</w:t>
      </w:r>
      <w:r>
        <w:rPr>
          <w:rFonts w:hint="eastAsia"/>
          <w:color w:val="000000"/>
          <w:szCs w:val="21"/>
        </w:rPr>
        <w:t>开始成长为她们本应成为的睿智女性。</w:t>
      </w:r>
    </w:p>
    <w:p w14:paraId="4A11DD1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p>
    <w:p w14:paraId="771B0BC0">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szCs w:val="21"/>
        </w:rPr>
      </w:pPr>
      <w:r>
        <w:rPr>
          <w:rFonts w:hint="eastAsia"/>
          <w:color w:val="000000"/>
          <w:szCs w:val="21"/>
        </w:rPr>
        <w:t>是时候不再“乖</w:t>
      </w:r>
      <w:r>
        <w:rPr>
          <w:rFonts w:hint="eastAsia"/>
          <w:color w:val="000000"/>
          <w:szCs w:val="21"/>
          <w:lang w:val="en-US" w:eastAsia="zh-CN"/>
        </w:rPr>
        <w:t>巧</w:t>
      </w:r>
      <w:r>
        <w:rPr>
          <w:rFonts w:hint="eastAsia"/>
          <w:color w:val="000000"/>
          <w:szCs w:val="21"/>
        </w:rPr>
        <w:t>”了，这样才能获得自由。</w:t>
      </w:r>
    </w:p>
    <w:p w14:paraId="639EC6F9">
      <w:pPr>
        <w:rPr>
          <w:color w:val="000000"/>
          <w:szCs w:val="21"/>
        </w:rPr>
      </w:pPr>
    </w:p>
    <w:p w14:paraId="3F0E53A9">
      <w:pPr>
        <w:rPr>
          <w:rFonts w:hint="eastAsia"/>
          <w:b/>
          <w:bCs/>
          <w:color w:val="000000"/>
          <w:szCs w:val="21"/>
          <w:lang w:val="en-US" w:eastAsia="zh-CN"/>
        </w:rPr>
      </w:pPr>
      <w:r>
        <w:rPr>
          <w:rFonts w:hint="eastAsia"/>
          <w:b/>
          <w:bCs/>
          <w:color w:val="000000"/>
          <w:szCs w:val="21"/>
          <w:lang w:val="en-US" w:eastAsia="zh-CN"/>
        </w:rPr>
        <w:t>目录：</w:t>
      </w:r>
    </w:p>
    <w:p w14:paraId="5358CDEC">
      <w:pPr>
        <w:rPr>
          <w:rFonts w:hint="default"/>
          <w:color w:val="000000"/>
          <w:szCs w:val="21"/>
          <w:lang w:val="en-US" w:eastAsia="zh-CN"/>
        </w:rPr>
      </w:pPr>
      <w:r>
        <w:rPr>
          <w:rFonts w:hint="default"/>
          <w:color w:val="000000"/>
          <w:szCs w:val="21"/>
          <w:lang w:val="en-US" w:eastAsia="zh-CN"/>
        </w:rPr>
        <w:t>序幕　奇迹</w:t>
      </w:r>
    </w:p>
    <w:p w14:paraId="3B7BCCA0">
      <w:pPr>
        <w:rPr>
          <w:rFonts w:hint="default"/>
          <w:b/>
          <w:bCs/>
          <w:color w:val="000000"/>
          <w:szCs w:val="21"/>
          <w:lang w:val="en-US" w:eastAsia="zh-CN"/>
        </w:rPr>
      </w:pPr>
      <w:r>
        <w:rPr>
          <w:rFonts w:hint="default"/>
          <w:b/>
          <w:bCs/>
          <w:color w:val="000000"/>
          <w:szCs w:val="21"/>
          <w:lang w:val="en-US" w:eastAsia="zh-CN"/>
        </w:rPr>
        <w:t>一　向善</w:t>
      </w:r>
    </w:p>
    <w:p w14:paraId="4023E0AA">
      <w:pPr>
        <w:rPr>
          <w:rFonts w:hint="default"/>
          <w:color w:val="000000"/>
          <w:szCs w:val="21"/>
          <w:lang w:val="en-US" w:eastAsia="zh-CN"/>
        </w:rPr>
      </w:pPr>
      <w:r>
        <w:rPr>
          <w:rFonts w:hint="default"/>
          <w:color w:val="000000"/>
          <w:szCs w:val="21"/>
          <w:lang w:val="en-US" w:eastAsia="zh-CN"/>
        </w:rPr>
        <w:t>仪式</w:t>
      </w:r>
    </w:p>
    <w:p w14:paraId="4DB9F171">
      <w:pPr>
        <w:rPr>
          <w:rFonts w:hint="default"/>
          <w:color w:val="000000"/>
          <w:szCs w:val="21"/>
          <w:lang w:val="en-US" w:eastAsia="zh-CN"/>
        </w:rPr>
      </w:pPr>
      <w:r>
        <w:rPr>
          <w:rFonts w:hint="default"/>
          <w:color w:val="000000"/>
          <w:szCs w:val="21"/>
          <w:lang w:val="en-US" w:eastAsia="zh-CN"/>
        </w:rPr>
        <w:t>绿松石盒子</w:t>
      </w:r>
    </w:p>
    <w:p w14:paraId="303ED254">
      <w:pPr>
        <w:rPr>
          <w:rFonts w:hint="default"/>
          <w:color w:val="000000"/>
          <w:szCs w:val="21"/>
          <w:lang w:val="en-US" w:eastAsia="zh-CN"/>
        </w:rPr>
      </w:pPr>
      <w:r>
        <w:rPr>
          <w:rFonts w:hint="default"/>
          <w:color w:val="000000"/>
          <w:szCs w:val="21"/>
          <w:lang w:val="en-US" w:eastAsia="zh-CN"/>
        </w:rPr>
        <w:t>谎言</w:t>
      </w:r>
    </w:p>
    <w:p w14:paraId="2063C293">
      <w:pPr>
        <w:rPr>
          <w:rFonts w:hint="default"/>
          <w:color w:val="000000"/>
          <w:szCs w:val="21"/>
          <w:lang w:val="en-US" w:eastAsia="zh-CN"/>
        </w:rPr>
      </w:pPr>
      <w:r>
        <w:rPr>
          <w:rFonts w:hint="default"/>
          <w:color w:val="000000"/>
          <w:szCs w:val="21"/>
          <w:lang w:val="en-US" w:eastAsia="zh-CN"/>
        </w:rPr>
        <w:t>我能搞定</w:t>
      </w:r>
    </w:p>
    <w:p w14:paraId="3710B285">
      <w:pPr>
        <w:rPr>
          <w:rFonts w:hint="default"/>
          <w:color w:val="000000"/>
          <w:szCs w:val="21"/>
          <w:lang w:val="en-US" w:eastAsia="zh-CN"/>
        </w:rPr>
      </w:pPr>
      <w:r>
        <w:rPr>
          <w:rFonts w:hint="default"/>
          <w:color w:val="000000"/>
          <w:szCs w:val="21"/>
          <w:lang w:val="en-US" w:eastAsia="zh-CN"/>
        </w:rPr>
        <w:t>再相逢</w:t>
      </w:r>
    </w:p>
    <w:p w14:paraId="198179A6">
      <w:pPr>
        <w:rPr>
          <w:rFonts w:hint="default"/>
          <w:color w:val="000000"/>
          <w:szCs w:val="21"/>
          <w:lang w:val="en-US" w:eastAsia="zh-CN"/>
        </w:rPr>
      </w:pPr>
      <w:r>
        <w:rPr>
          <w:rFonts w:hint="default"/>
          <w:color w:val="000000"/>
          <w:szCs w:val="21"/>
          <w:lang w:val="en-US" w:eastAsia="zh-CN"/>
        </w:rPr>
        <w:t>门</w:t>
      </w:r>
    </w:p>
    <w:p w14:paraId="1CEA936A">
      <w:pPr>
        <w:rPr>
          <w:rFonts w:hint="default"/>
          <w:color w:val="000000"/>
          <w:szCs w:val="21"/>
          <w:lang w:val="en-US" w:eastAsia="zh-CN"/>
        </w:rPr>
      </w:pPr>
      <w:r>
        <w:rPr>
          <w:rFonts w:hint="default"/>
          <w:color w:val="000000"/>
          <w:szCs w:val="21"/>
          <w:lang w:val="en-US" w:eastAsia="zh-CN"/>
        </w:rPr>
        <w:t>也许来生</w:t>
      </w:r>
    </w:p>
    <w:p w14:paraId="3B7BB3E7">
      <w:pPr>
        <w:rPr>
          <w:rFonts w:hint="default"/>
          <w:color w:val="000000"/>
          <w:szCs w:val="21"/>
          <w:lang w:val="en-US" w:eastAsia="zh-CN"/>
        </w:rPr>
      </w:pPr>
      <w:r>
        <w:rPr>
          <w:rFonts w:hint="default"/>
          <w:color w:val="000000"/>
          <w:szCs w:val="21"/>
          <w:lang w:val="en-US" w:eastAsia="zh-CN"/>
        </w:rPr>
        <w:t>我所领悟的爱</w:t>
      </w:r>
    </w:p>
    <w:p w14:paraId="651742E1">
      <w:pPr>
        <w:rPr>
          <w:rFonts w:hint="default"/>
          <w:color w:val="000000"/>
          <w:szCs w:val="21"/>
          <w:lang w:val="en-US" w:eastAsia="zh-CN"/>
        </w:rPr>
      </w:pPr>
      <w:r>
        <w:rPr>
          <w:rFonts w:hint="default"/>
          <w:color w:val="000000"/>
          <w:szCs w:val="21"/>
          <w:lang w:val="en-US" w:eastAsia="zh-CN"/>
        </w:rPr>
        <w:t>投降实验</w:t>
      </w:r>
    </w:p>
    <w:p w14:paraId="05DBEBD7">
      <w:pPr>
        <w:rPr>
          <w:rFonts w:hint="default"/>
          <w:color w:val="000000"/>
          <w:szCs w:val="21"/>
          <w:lang w:val="en-US" w:eastAsia="zh-CN"/>
        </w:rPr>
      </w:pPr>
      <w:r>
        <w:rPr>
          <w:rFonts w:hint="default"/>
          <w:color w:val="000000"/>
          <w:szCs w:val="21"/>
          <w:lang w:val="en-US" w:eastAsia="zh-CN"/>
        </w:rPr>
        <w:t>危险的真相</w:t>
      </w:r>
    </w:p>
    <w:p w14:paraId="7DFA363E">
      <w:pPr>
        <w:rPr>
          <w:rFonts w:hint="default"/>
          <w:color w:val="000000"/>
          <w:szCs w:val="21"/>
          <w:lang w:val="en-US" w:eastAsia="zh-CN"/>
        </w:rPr>
      </w:pPr>
      <w:r>
        <w:rPr>
          <w:rFonts w:hint="default"/>
          <w:color w:val="000000"/>
          <w:szCs w:val="21"/>
          <w:lang w:val="en-US" w:eastAsia="zh-CN"/>
        </w:rPr>
        <w:t>我没事</w:t>
      </w:r>
    </w:p>
    <w:p w14:paraId="4E8F870B">
      <w:pPr>
        <w:rPr>
          <w:rFonts w:hint="default"/>
          <w:color w:val="000000"/>
          <w:szCs w:val="21"/>
          <w:lang w:val="en-US" w:eastAsia="zh-CN"/>
        </w:rPr>
      </w:pPr>
      <w:r>
        <w:rPr>
          <w:rFonts w:hint="default"/>
          <w:color w:val="000000"/>
          <w:szCs w:val="21"/>
          <w:lang w:val="en-US" w:eastAsia="zh-CN"/>
        </w:rPr>
        <w:t>谈话</w:t>
      </w:r>
    </w:p>
    <w:p w14:paraId="430DD0F5">
      <w:pPr>
        <w:rPr>
          <w:rFonts w:hint="default"/>
          <w:color w:val="000000"/>
          <w:szCs w:val="21"/>
          <w:lang w:val="en-US" w:eastAsia="zh-CN"/>
        </w:rPr>
      </w:pPr>
      <w:r>
        <w:rPr>
          <w:rFonts w:hint="default"/>
          <w:color w:val="000000"/>
          <w:szCs w:val="21"/>
          <w:lang w:val="en-US" w:eastAsia="zh-CN"/>
        </w:rPr>
        <w:t>手工木门</w:t>
      </w:r>
    </w:p>
    <w:p w14:paraId="66154EA4">
      <w:pPr>
        <w:rPr>
          <w:rFonts w:hint="default"/>
          <w:color w:val="000000"/>
          <w:szCs w:val="21"/>
          <w:lang w:val="en-US" w:eastAsia="zh-CN"/>
        </w:rPr>
      </w:pPr>
      <w:r>
        <w:rPr>
          <w:rFonts w:hint="default"/>
          <w:color w:val="000000"/>
          <w:szCs w:val="21"/>
          <w:lang w:val="en-US" w:eastAsia="zh-CN"/>
        </w:rPr>
        <w:t>过渡</w:t>
      </w:r>
    </w:p>
    <w:p w14:paraId="23BC7504">
      <w:pPr>
        <w:rPr>
          <w:rFonts w:hint="default"/>
          <w:color w:val="000000"/>
          <w:szCs w:val="21"/>
          <w:lang w:val="en-US" w:eastAsia="zh-CN"/>
        </w:rPr>
      </w:pPr>
      <w:r>
        <w:rPr>
          <w:rFonts w:hint="default"/>
          <w:color w:val="000000"/>
          <w:szCs w:val="21"/>
          <w:lang w:val="en-US" w:eastAsia="zh-CN"/>
        </w:rPr>
        <w:t>重生</w:t>
      </w:r>
    </w:p>
    <w:p w14:paraId="6A47F38B">
      <w:pPr>
        <w:rPr>
          <w:rFonts w:hint="default"/>
          <w:color w:val="000000"/>
          <w:szCs w:val="21"/>
          <w:lang w:val="en-US" w:eastAsia="zh-CN"/>
        </w:rPr>
      </w:pPr>
      <w:r>
        <w:rPr>
          <w:rFonts w:hint="default"/>
          <w:color w:val="000000"/>
          <w:szCs w:val="21"/>
          <w:lang w:val="en-US" w:eastAsia="zh-CN"/>
        </w:rPr>
        <w:t>梦</w:t>
      </w:r>
    </w:p>
    <w:p w14:paraId="45CA6FE9">
      <w:pPr>
        <w:rPr>
          <w:rFonts w:hint="default"/>
          <w:color w:val="000000"/>
          <w:szCs w:val="21"/>
          <w:lang w:val="en-US" w:eastAsia="zh-CN"/>
        </w:rPr>
      </w:pPr>
      <w:r>
        <w:rPr>
          <w:rFonts w:hint="default"/>
          <w:color w:val="000000"/>
          <w:szCs w:val="21"/>
          <w:lang w:val="en-US" w:eastAsia="zh-CN"/>
        </w:rPr>
        <w:t>继续之前</w:t>
      </w:r>
    </w:p>
    <w:p w14:paraId="658B1FBD">
      <w:pPr>
        <w:rPr>
          <w:rFonts w:hint="default"/>
          <w:b/>
          <w:bCs/>
          <w:color w:val="000000"/>
          <w:szCs w:val="21"/>
          <w:lang w:val="en-US" w:eastAsia="zh-CN"/>
        </w:rPr>
      </w:pPr>
      <w:r>
        <w:rPr>
          <w:rFonts w:hint="default"/>
          <w:b/>
          <w:bCs/>
          <w:color w:val="000000"/>
          <w:szCs w:val="21"/>
          <w:lang w:val="en-US" w:eastAsia="zh-CN"/>
        </w:rPr>
        <w:t>二　勇敢</w:t>
      </w:r>
    </w:p>
    <w:p w14:paraId="6AF25DBE">
      <w:pPr>
        <w:rPr>
          <w:rFonts w:hint="default"/>
          <w:color w:val="000000"/>
          <w:szCs w:val="21"/>
          <w:lang w:val="en-US" w:eastAsia="zh-CN"/>
        </w:rPr>
      </w:pPr>
      <w:r>
        <w:rPr>
          <w:rFonts w:hint="default"/>
          <w:color w:val="000000"/>
          <w:szCs w:val="21"/>
          <w:lang w:val="en-US" w:eastAsia="zh-CN"/>
        </w:rPr>
        <w:t>欲望</w:t>
      </w:r>
    </w:p>
    <w:p w14:paraId="47825F15">
      <w:pPr>
        <w:rPr>
          <w:rFonts w:hint="default"/>
          <w:color w:val="000000"/>
          <w:szCs w:val="21"/>
          <w:lang w:val="en-US" w:eastAsia="zh-CN"/>
        </w:rPr>
      </w:pPr>
      <w:r>
        <w:rPr>
          <w:rFonts w:hint="default"/>
          <w:color w:val="000000"/>
          <w:szCs w:val="21"/>
          <w:lang w:val="en-US" w:eastAsia="zh-CN"/>
        </w:rPr>
        <w:t>饥饿</w:t>
      </w:r>
    </w:p>
    <w:p w14:paraId="131A90A6">
      <w:pPr>
        <w:rPr>
          <w:rFonts w:hint="default"/>
          <w:color w:val="000000"/>
          <w:szCs w:val="21"/>
          <w:lang w:val="en-US" w:eastAsia="zh-CN"/>
        </w:rPr>
      </w:pPr>
      <w:r>
        <w:rPr>
          <w:rFonts w:hint="default"/>
          <w:color w:val="000000"/>
          <w:szCs w:val="21"/>
          <w:lang w:val="en-US" w:eastAsia="zh-CN"/>
        </w:rPr>
        <w:t>在床单下</w:t>
      </w:r>
    </w:p>
    <w:p w14:paraId="09E59FFD">
      <w:pPr>
        <w:rPr>
          <w:rFonts w:hint="default"/>
          <w:color w:val="000000"/>
          <w:szCs w:val="21"/>
          <w:lang w:val="en-US" w:eastAsia="zh-CN"/>
        </w:rPr>
      </w:pPr>
      <w:r>
        <w:rPr>
          <w:rFonts w:hint="default"/>
          <w:color w:val="000000"/>
          <w:szCs w:val="21"/>
          <w:lang w:val="en-US" w:eastAsia="zh-CN"/>
        </w:rPr>
        <w:t>表现焦虑</w:t>
      </w:r>
    </w:p>
    <w:p w14:paraId="7D10DC3E">
      <w:pPr>
        <w:rPr>
          <w:rFonts w:hint="default"/>
          <w:color w:val="000000"/>
          <w:szCs w:val="21"/>
          <w:lang w:val="en-US" w:eastAsia="zh-CN"/>
        </w:rPr>
      </w:pPr>
      <w:r>
        <w:rPr>
          <w:rFonts w:hint="default"/>
          <w:color w:val="000000"/>
          <w:szCs w:val="21"/>
          <w:lang w:val="en-US" w:eastAsia="zh-CN"/>
        </w:rPr>
        <w:t>肥皂门</w:t>
      </w:r>
    </w:p>
    <w:p w14:paraId="4EFD4607">
      <w:pPr>
        <w:rPr>
          <w:rFonts w:hint="default"/>
          <w:color w:val="000000"/>
          <w:szCs w:val="21"/>
          <w:lang w:val="en-US" w:eastAsia="zh-CN"/>
        </w:rPr>
      </w:pPr>
      <w:r>
        <w:rPr>
          <w:rFonts w:hint="default"/>
          <w:color w:val="000000"/>
          <w:szCs w:val="21"/>
          <w:lang w:val="en-US" w:eastAsia="zh-CN"/>
        </w:rPr>
        <w:t>治疗师</w:t>
      </w:r>
    </w:p>
    <w:p w14:paraId="5534BE32">
      <w:pPr>
        <w:rPr>
          <w:rFonts w:hint="default"/>
          <w:color w:val="000000"/>
          <w:szCs w:val="21"/>
          <w:lang w:val="en-US" w:eastAsia="zh-CN"/>
        </w:rPr>
      </w:pPr>
      <w:r>
        <w:rPr>
          <w:rFonts w:hint="default"/>
          <w:color w:val="000000"/>
          <w:szCs w:val="21"/>
          <w:lang w:val="en-US" w:eastAsia="zh-CN"/>
        </w:rPr>
        <w:t>感谢关心</w:t>
      </w:r>
    </w:p>
    <w:p w14:paraId="75F6B301">
      <w:pPr>
        <w:rPr>
          <w:rFonts w:hint="default"/>
          <w:color w:val="000000"/>
          <w:szCs w:val="21"/>
          <w:lang w:val="en-US" w:eastAsia="zh-CN"/>
        </w:rPr>
      </w:pPr>
      <w:r>
        <w:rPr>
          <w:rFonts w:hint="default"/>
          <w:color w:val="000000"/>
          <w:szCs w:val="21"/>
          <w:lang w:val="en-US" w:eastAsia="zh-CN"/>
        </w:rPr>
        <w:t>羞耻</w:t>
      </w:r>
    </w:p>
    <w:p w14:paraId="1DE28752">
      <w:pPr>
        <w:rPr>
          <w:rFonts w:hint="default"/>
          <w:color w:val="000000"/>
          <w:szCs w:val="21"/>
          <w:lang w:val="en-US" w:eastAsia="zh-CN"/>
        </w:rPr>
      </w:pPr>
      <w:r>
        <w:rPr>
          <w:rFonts w:hint="default"/>
          <w:color w:val="000000"/>
          <w:szCs w:val="21"/>
          <w:lang w:val="en-US" w:eastAsia="zh-CN"/>
        </w:rPr>
        <w:t>学会忍耐</w:t>
      </w:r>
    </w:p>
    <w:p w14:paraId="4AE6DF73">
      <w:pPr>
        <w:rPr>
          <w:rFonts w:hint="default"/>
          <w:color w:val="000000"/>
          <w:szCs w:val="21"/>
          <w:lang w:val="en-US" w:eastAsia="zh-CN"/>
        </w:rPr>
      </w:pPr>
      <w:r>
        <w:rPr>
          <w:rFonts w:hint="default"/>
          <w:color w:val="000000"/>
          <w:szCs w:val="21"/>
          <w:lang w:val="en-US" w:eastAsia="zh-CN"/>
        </w:rPr>
        <w:t>至高之善</w:t>
      </w:r>
    </w:p>
    <w:p w14:paraId="24A033A0">
      <w:pPr>
        <w:rPr>
          <w:rFonts w:hint="default"/>
          <w:color w:val="000000"/>
          <w:szCs w:val="21"/>
          <w:lang w:val="en-US" w:eastAsia="zh-CN"/>
        </w:rPr>
      </w:pPr>
      <w:r>
        <w:rPr>
          <w:rFonts w:hint="default"/>
          <w:color w:val="000000"/>
          <w:szCs w:val="21"/>
          <w:lang w:val="en-US" w:eastAsia="zh-CN"/>
        </w:rPr>
        <w:t>洛奇</w:t>
      </w:r>
    </w:p>
    <w:p w14:paraId="5D563B4A">
      <w:pPr>
        <w:rPr>
          <w:rFonts w:hint="default"/>
          <w:color w:val="000000"/>
          <w:szCs w:val="21"/>
          <w:lang w:val="en-US" w:eastAsia="zh-CN"/>
        </w:rPr>
      </w:pPr>
      <w:r>
        <w:rPr>
          <w:rFonts w:hint="default"/>
          <w:color w:val="000000"/>
          <w:szCs w:val="21"/>
          <w:lang w:val="en-US" w:eastAsia="zh-CN"/>
        </w:rPr>
        <w:t>替身</w:t>
      </w:r>
    </w:p>
    <w:p w14:paraId="612540AE">
      <w:pPr>
        <w:rPr>
          <w:rFonts w:hint="default"/>
          <w:color w:val="000000"/>
          <w:szCs w:val="21"/>
          <w:lang w:val="en-US" w:eastAsia="zh-CN"/>
        </w:rPr>
      </w:pPr>
      <w:r>
        <w:rPr>
          <w:rFonts w:hint="default"/>
          <w:color w:val="000000"/>
          <w:szCs w:val="21"/>
          <w:lang w:val="en-US" w:eastAsia="zh-CN"/>
        </w:rPr>
        <w:t>妈妈在哪</w:t>
      </w:r>
    </w:p>
    <w:p w14:paraId="67F52EFC">
      <w:pPr>
        <w:rPr>
          <w:rFonts w:hint="default"/>
          <w:color w:val="000000"/>
          <w:szCs w:val="21"/>
          <w:lang w:val="en-US" w:eastAsia="zh-CN"/>
        </w:rPr>
      </w:pPr>
      <w:r>
        <w:rPr>
          <w:rFonts w:hint="default"/>
          <w:color w:val="000000"/>
          <w:szCs w:val="21"/>
          <w:lang w:val="en-US" w:eastAsia="zh-CN"/>
        </w:rPr>
        <w:t>但愿</w:t>
      </w:r>
    </w:p>
    <w:p w14:paraId="507AF247">
      <w:pPr>
        <w:rPr>
          <w:rFonts w:hint="default"/>
          <w:color w:val="000000"/>
          <w:szCs w:val="21"/>
          <w:lang w:val="en-US" w:eastAsia="zh-CN"/>
        </w:rPr>
      </w:pPr>
      <w:r>
        <w:rPr>
          <w:rFonts w:hint="default"/>
          <w:color w:val="000000"/>
          <w:szCs w:val="21"/>
          <w:lang w:val="en-US" w:eastAsia="zh-CN"/>
        </w:rPr>
        <w:t>收获</w:t>
      </w:r>
    </w:p>
    <w:p w14:paraId="44E99DAA">
      <w:pPr>
        <w:rPr>
          <w:rFonts w:hint="default"/>
          <w:color w:val="000000"/>
          <w:szCs w:val="21"/>
          <w:lang w:val="en-US" w:eastAsia="zh-CN"/>
        </w:rPr>
      </w:pPr>
      <w:r>
        <w:rPr>
          <w:rFonts w:hint="default"/>
          <w:color w:val="000000"/>
          <w:szCs w:val="21"/>
          <w:lang w:val="en-US" w:eastAsia="zh-CN"/>
        </w:rPr>
        <w:t>填补空虚</w:t>
      </w:r>
    </w:p>
    <w:p w14:paraId="3E9613F6">
      <w:pPr>
        <w:rPr>
          <w:rFonts w:hint="default"/>
          <w:color w:val="000000"/>
          <w:szCs w:val="21"/>
          <w:lang w:val="en-US" w:eastAsia="zh-CN"/>
        </w:rPr>
      </w:pPr>
      <w:r>
        <w:rPr>
          <w:rFonts w:hint="default"/>
          <w:color w:val="000000"/>
          <w:szCs w:val="21"/>
          <w:lang w:val="en-US" w:eastAsia="zh-CN"/>
        </w:rPr>
        <w:t>永远</w:t>
      </w:r>
    </w:p>
    <w:p w14:paraId="14640B15">
      <w:pPr>
        <w:rPr>
          <w:rFonts w:hint="default"/>
          <w:color w:val="000000"/>
          <w:szCs w:val="21"/>
          <w:lang w:val="en-US" w:eastAsia="zh-CN"/>
        </w:rPr>
      </w:pPr>
      <w:r>
        <w:rPr>
          <w:rFonts w:hint="default"/>
          <w:color w:val="000000"/>
          <w:szCs w:val="21"/>
          <w:lang w:val="en-US" w:eastAsia="zh-CN"/>
        </w:rPr>
        <w:t>冲突</w:t>
      </w:r>
    </w:p>
    <w:p w14:paraId="31708C10">
      <w:pPr>
        <w:rPr>
          <w:rFonts w:hint="default"/>
          <w:color w:val="000000"/>
          <w:szCs w:val="21"/>
          <w:lang w:val="en-US" w:eastAsia="zh-CN"/>
        </w:rPr>
      </w:pPr>
      <w:r>
        <w:rPr>
          <w:rFonts w:hint="default"/>
          <w:color w:val="000000"/>
          <w:szCs w:val="21"/>
          <w:lang w:val="en-US" w:eastAsia="zh-CN"/>
        </w:rPr>
        <w:t>盘绕的脐带</w:t>
      </w:r>
    </w:p>
    <w:p w14:paraId="5C39DAAE">
      <w:pPr>
        <w:rPr>
          <w:rFonts w:hint="default"/>
          <w:color w:val="000000"/>
          <w:szCs w:val="21"/>
          <w:lang w:val="en-US" w:eastAsia="zh-CN"/>
        </w:rPr>
      </w:pPr>
      <w:r>
        <w:rPr>
          <w:rFonts w:hint="default"/>
          <w:color w:val="000000"/>
          <w:szCs w:val="21"/>
          <w:lang w:val="en-US" w:eastAsia="zh-CN"/>
        </w:rPr>
        <w:t>八个字</w:t>
      </w:r>
    </w:p>
    <w:p w14:paraId="7F38297E">
      <w:pPr>
        <w:rPr>
          <w:rFonts w:hint="default"/>
          <w:b/>
          <w:bCs/>
          <w:color w:val="000000"/>
          <w:szCs w:val="21"/>
          <w:lang w:val="en-US" w:eastAsia="zh-CN"/>
        </w:rPr>
      </w:pPr>
      <w:r>
        <w:rPr>
          <w:rFonts w:hint="default"/>
          <w:b/>
          <w:bCs/>
          <w:color w:val="000000"/>
          <w:szCs w:val="21"/>
          <w:lang w:val="en-US" w:eastAsia="zh-CN"/>
        </w:rPr>
        <w:t>三　自由</w:t>
      </w:r>
    </w:p>
    <w:p w14:paraId="27AB1BC5">
      <w:pPr>
        <w:rPr>
          <w:rFonts w:hint="default"/>
          <w:color w:val="000000"/>
          <w:szCs w:val="21"/>
          <w:lang w:val="en-US" w:eastAsia="zh-CN"/>
        </w:rPr>
      </w:pPr>
      <w:r>
        <w:rPr>
          <w:rFonts w:hint="default"/>
          <w:color w:val="000000"/>
          <w:szCs w:val="21"/>
          <w:lang w:val="en-US" w:eastAsia="zh-CN"/>
        </w:rPr>
        <w:t>边界</w:t>
      </w:r>
    </w:p>
    <w:p w14:paraId="18E5D3AA">
      <w:pPr>
        <w:rPr>
          <w:rFonts w:hint="default"/>
          <w:color w:val="000000"/>
          <w:szCs w:val="21"/>
          <w:lang w:val="en-US" w:eastAsia="zh-CN"/>
        </w:rPr>
      </w:pPr>
      <w:r>
        <w:rPr>
          <w:rFonts w:hint="default"/>
          <w:color w:val="000000"/>
          <w:szCs w:val="21"/>
          <w:lang w:val="en-US" w:eastAsia="zh-CN"/>
        </w:rPr>
        <w:t>那片土地</w:t>
      </w:r>
    </w:p>
    <w:p w14:paraId="18059D80">
      <w:pPr>
        <w:rPr>
          <w:rFonts w:hint="default"/>
          <w:color w:val="000000"/>
          <w:szCs w:val="21"/>
          <w:lang w:val="en-US" w:eastAsia="zh-CN"/>
        </w:rPr>
      </w:pPr>
      <w:r>
        <w:rPr>
          <w:rFonts w:hint="default"/>
          <w:color w:val="000000"/>
          <w:szCs w:val="21"/>
          <w:lang w:val="en-US" w:eastAsia="zh-CN"/>
        </w:rPr>
        <w:t>一直走向这里</w:t>
      </w:r>
    </w:p>
    <w:p w14:paraId="5FA41DD5">
      <w:pPr>
        <w:rPr>
          <w:rFonts w:hint="default"/>
          <w:color w:val="000000"/>
          <w:szCs w:val="21"/>
          <w:lang w:val="en-US" w:eastAsia="zh-CN"/>
        </w:rPr>
      </w:pPr>
      <w:r>
        <w:rPr>
          <w:rFonts w:hint="default"/>
          <w:color w:val="000000"/>
          <w:szCs w:val="21"/>
          <w:lang w:val="en-US" w:eastAsia="zh-CN"/>
        </w:rPr>
        <w:t>布鲁克林垃圾</w:t>
      </w:r>
    </w:p>
    <w:p w14:paraId="4CB7DAAC">
      <w:pPr>
        <w:rPr>
          <w:rFonts w:hint="default"/>
          <w:color w:val="000000"/>
          <w:szCs w:val="21"/>
          <w:lang w:val="en-US" w:eastAsia="zh-CN"/>
        </w:rPr>
      </w:pPr>
      <w:r>
        <w:rPr>
          <w:rFonts w:hint="default"/>
          <w:color w:val="000000"/>
          <w:szCs w:val="21"/>
          <w:lang w:val="en-US" w:eastAsia="zh-CN"/>
        </w:rPr>
        <w:t>指甲</w:t>
      </w:r>
    </w:p>
    <w:p w14:paraId="39B96A5A">
      <w:pPr>
        <w:rPr>
          <w:rFonts w:hint="default"/>
          <w:color w:val="000000"/>
          <w:szCs w:val="21"/>
          <w:lang w:val="en-US" w:eastAsia="zh-CN"/>
        </w:rPr>
      </w:pPr>
      <w:r>
        <w:rPr>
          <w:rFonts w:hint="default"/>
          <w:color w:val="000000"/>
          <w:szCs w:val="21"/>
          <w:lang w:val="en-US" w:eastAsia="zh-CN"/>
        </w:rPr>
        <w:t>四面八方地痊愈</w:t>
      </w:r>
    </w:p>
    <w:p w14:paraId="0EF630E9">
      <w:pPr>
        <w:rPr>
          <w:rFonts w:hint="default"/>
          <w:color w:val="000000"/>
          <w:szCs w:val="21"/>
          <w:lang w:val="en-US" w:eastAsia="zh-CN"/>
        </w:rPr>
      </w:pPr>
      <w:r>
        <w:rPr>
          <w:rFonts w:hint="default"/>
          <w:color w:val="000000"/>
          <w:szCs w:val="21"/>
          <w:lang w:val="en-US" w:eastAsia="zh-CN"/>
        </w:rPr>
        <w:t>宝石</w:t>
      </w:r>
    </w:p>
    <w:p w14:paraId="28EE0D78">
      <w:pPr>
        <w:rPr>
          <w:rFonts w:hint="default"/>
          <w:color w:val="000000"/>
          <w:szCs w:val="21"/>
          <w:lang w:val="en-US" w:eastAsia="zh-CN"/>
        </w:rPr>
      </w:pPr>
      <w:r>
        <w:rPr>
          <w:rFonts w:hint="default"/>
          <w:color w:val="000000"/>
          <w:szCs w:val="21"/>
          <w:lang w:val="en-US" w:eastAsia="zh-CN"/>
        </w:rPr>
        <w:t>说出真相</w:t>
      </w:r>
    </w:p>
    <w:p w14:paraId="2026A568">
      <w:pPr>
        <w:rPr>
          <w:rFonts w:hint="default"/>
          <w:color w:val="000000"/>
          <w:szCs w:val="21"/>
          <w:lang w:val="en-US" w:eastAsia="zh-CN"/>
        </w:rPr>
      </w:pPr>
      <w:r>
        <w:rPr>
          <w:rFonts w:hint="default"/>
          <w:color w:val="000000"/>
          <w:szCs w:val="21"/>
          <w:lang w:val="en-US" w:eastAsia="zh-CN"/>
        </w:rPr>
        <w:t>“我总会回来”</w:t>
      </w:r>
    </w:p>
    <w:p w14:paraId="011D3868">
      <w:pPr>
        <w:rPr>
          <w:rFonts w:hint="default"/>
          <w:color w:val="000000"/>
          <w:szCs w:val="21"/>
          <w:lang w:val="en-US" w:eastAsia="zh-CN"/>
        </w:rPr>
      </w:pPr>
      <w:r>
        <w:rPr>
          <w:rFonts w:hint="default"/>
          <w:color w:val="000000"/>
          <w:szCs w:val="21"/>
          <w:lang w:val="en-US" w:eastAsia="zh-CN"/>
        </w:rPr>
        <w:t>行李</w:t>
      </w:r>
    </w:p>
    <w:p w14:paraId="55A5890C">
      <w:pPr>
        <w:rPr>
          <w:rFonts w:hint="default"/>
          <w:color w:val="000000"/>
          <w:szCs w:val="21"/>
          <w:lang w:val="en-US" w:eastAsia="zh-CN"/>
        </w:rPr>
      </w:pPr>
      <w:r>
        <w:rPr>
          <w:rFonts w:hint="default"/>
          <w:color w:val="000000"/>
          <w:szCs w:val="21"/>
          <w:lang w:val="en-US" w:eastAsia="zh-CN"/>
        </w:rPr>
        <w:t>过路费</w:t>
      </w:r>
    </w:p>
    <w:p w14:paraId="539338B0">
      <w:pPr>
        <w:rPr>
          <w:rFonts w:hint="default"/>
          <w:color w:val="000000"/>
          <w:szCs w:val="21"/>
          <w:lang w:val="en-US" w:eastAsia="zh-CN"/>
        </w:rPr>
      </w:pPr>
      <w:r>
        <w:rPr>
          <w:rFonts w:hint="default"/>
          <w:color w:val="000000"/>
          <w:szCs w:val="21"/>
          <w:lang w:val="en-US" w:eastAsia="zh-CN"/>
        </w:rPr>
        <w:t>蛋</w:t>
      </w:r>
    </w:p>
    <w:p w14:paraId="3263A14D">
      <w:pPr>
        <w:rPr>
          <w:rFonts w:hint="default"/>
          <w:color w:val="000000"/>
          <w:szCs w:val="21"/>
          <w:lang w:val="en-US" w:eastAsia="zh-CN"/>
        </w:rPr>
      </w:pPr>
      <w:r>
        <w:rPr>
          <w:rFonts w:hint="default"/>
          <w:color w:val="000000"/>
          <w:szCs w:val="21"/>
          <w:lang w:val="en-US" w:eastAsia="zh-CN"/>
        </w:rPr>
        <w:t>那个D开头的词</w:t>
      </w:r>
    </w:p>
    <w:p w14:paraId="2A224071">
      <w:pPr>
        <w:rPr>
          <w:rFonts w:hint="default"/>
          <w:color w:val="000000"/>
          <w:szCs w:val="21"/>
          <w:lang w:val="en-US" w:eastAsia="zh-CN"/>
        </w:rPr>
      </w:pPr>
      <w:r>
        <w:rPr>
          <w:rFonts w:hint="default"/>
          <w:color w:val="000000"/>
          <w:szCs w:val="21"/>
          <w:lang w:val="en-US" w:eastAsia="zh-CN"/>
        </w:rPr>
        <w:t>礼服</w:t>
      </w:r>
    </w:p>
    <w:p w14:paraId="1C982150">
      <w:pPr>
        <w:rPr>
          <w:rFonts w:hint="default"/>
          <w:color w:val="000000"/>
          <w:szCs w:val="21"/>
          <w:lang w:val="en-US" w:eastAsia="zh-CN"/>
        </w:rPr>
      </w:pPr>
      <w:r>
        <w:rPr>
          <w:rFonts w:hint="default"/>
          <w:color w:val="000000"/>
          <w:szCs w:val="21"/>
          <w:lang w:val="en-US" w:eastAsia="zh-CN"/>
        </w:rPr>
        <w:t>玻璃门</w:t>
      </w:r>
    </w:p>
    <w:p w14:paraId="23BA6C1C">
      <w:pPr>
        <w:rPr>
          <w:rFonts w:hint="default"/>
          <w:color w:val="000000"/>
          <w:szCs w:val="21"/>
          <w:lang w:val="en-US" w:eastAsia="zh-CN"/>
        </w:rPr>
      </w:pPr>
      <w:r>
        <w:rPr>
          <w:rFonts w:hint="default"/>
          <w:color w:val="000000"/>
          <w:szCs w:val="21"/>
          <w:lang w:val="en-US" w:eastAsia="zh-CN"/>
        </w:rPr>
        <w:t>当你明白</w:t>
      </w:r>
    </w:p>
    <w:p w14:paraId="177661D2">
      <w:pPr>
        <w:rPr>
          <w:rFonts w:hint="default"/>
          <w:color w:val="000000"/>
          <w:szCs w:val="21"/>
          <w:lang w:val="en-US" w:eastAsia="zh-CN"/>
        </w:rPr>
      </w:pPr>
      <w:r>
        <w:rPr>
          <w:rFonts w:hint="default"/>
          <w:color w:val="000000"/>
          <w:szCs w:val="21"/>
          <w:lang w:val="en-US" w:eastAsia="zh-CN"/>
        </w:rPr>
        <w:t>值得被爱</w:t>
      </w:r>
    </w:p>
    <w:p w14:paraId="325849FC">
      <w:pPr>
        <w:rPr>
          <w:rFonts w:hint="default"/>
          <w:color w:val="000000"/>
          <w:szCs w:val="21"/>
          <w:lang w:val="en-US" w:eastAsia="zh-CN"/>
        </w:rPr>
      </w:pPr>
      <w:r>
        <w:rPr>
          <w:rFonts w:hint="default"/>
          <w:color w:val="000000"/>
          <w:szCs w:val="21"/>
          <w:lang w:val="en-US" w:eastAsia="zh-CN"/>
        </w:rPr>
        <w:t>尾声</w:t>
      </w:r>
    </w:p>
    <w:p w14:paraId="15E63E2C">
      <w:pPr>
        <w:rPr>
          <w:rFonts w:hint="default"/>
          <w:color w:val="000000"/>
          <w:szCs w:val="21"/>
          <w:lang w:val="en-US" w:eastAsia="zh-CN"/>
        </w:rPr>
      </w:pPr>
      <w:r>
        <w:rPr>
          <w:rFonts w:hint="default"/>
          <w:color w:val="000000"/>
          <w:szCs w:val="21"/>
          <w:lang w:val="en-US" w:eastAsia="zh-CN"/>
        </w:rPr>
        <w:t>致谢</w:t>
      </w:r>
    </w:p>
    <w:p w14:paraId="0E2B6089">
      <w:pPr>
        <w:rPr>
          <w:rFonts w:hint="eastAsia"/>
          <w:color w:val="000000"/>
          <w:szCs w:val="21"/>
          <w:lang w:val="en-US" w:eastAsia="zh-CN"/>
        </w:rPr>
      </w:pPr>
      <w:bookmarkStart w:id="14" w:name="_GoBack"/>
      <w:bookmarkEnd w:id="14"/>
    </w:p>
    <w:p w14:paraId="21C21E18">
      <w:pPr>
        <w:rPr>
          <w:rFonts w:hint="default"/>
          <w:color w:val="000000"/>
          <w:szCs w:val="21"/>
          <w:lang w:val="en-US" w:eastAsia="zh-CN"/>
        </w:rPr>
      </w:pPr>
    </w:p>
    <w:p w14:paraId="088DD948">
      <w:pPr>
        <w:rPr>
          <w:color w:val="000000"/>
          <w:szCs w:val="21"/>
        </w:rPr>
      </w:pPr>
    </w:p>
    <w:p w14:paraId="4EBD8B18">
      <w:pPr>
        <w:rPr>
          <w:b/>
        </w:rPr>
      </w:pPr>
      <w:r>
        <w:rPr>
          <w:b/>
        </w:rPr>
        <w:t>中文书名：《焦虑你好》</w:t>
      </w:r>
    </w:p>
    <w:p w14:paraId="588DEBDD">
      <w:pPr>
        <w:rPr>
          <w:b/>
        </w:rPr>
      </w:pPr>
      <w:r>
        <w:drawing>
          <wp:anchor distT="0" distB="0" distL="114300" distR="114300" simplePos="0" relativeHeight="251662336" behindDoc="0" locked="0" layoutInCell="1" allowOverlap="1">
            <wp:simplePos x="0" y="0"/>
            <wp:positionH relativeFrom="column">
              <wp:posOffset>4160520</wp:posOffset>
            </wp:positionH>
            <wp:positionV relativeFrom="paragraph">
              <wp:posOffset>20320</wp:posOffset>
            </wp:positionV>
            <wp:extent cx="1391285" cy="2223770"/>
            <wp:effectExtent l="0" t="0" r="5715" b="1143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r:link="rId9"/>
                    <a:stretch>
                      <a:fillRect/>
                    </a:stretch>
                  </pic:blipFill>
                  <pic:spPr>
                    <a:xfrm>
                      <a:off x="0" y="0"/>
                      <a:ext cx="1391285" cy="2223770"/>
                    </a:xfrm>
                    <a:prstGeom prst="rect">
                      <a:avLst/>
                    </a:prstGeom>
                    <a:noFill/>
                    <a:ln>
                      <a:noFill/>
                    </a:ln>
                  </pic:spPr>
                </pic:pic>
              </a:graphicData>
            </a:graphic>
          </wp:anchor>
        </w:drawing>
      </w:r>
      <w:r>
        <w:rPr>
          <w:b/>
        </w:rPr>
        <w:t>英文书名：CHOOSE WONDER OVER WORRY: GET OUT OF YOUR COMFORT ZONE, TAME YOUR INNER CRITIC, AND STEP INTO YOUR CREATIVE POWER</w:t>
      </w:r>
    </w:p>
    <w:p w14:paraId="579E5673">
      <w:pPr>
        <w:rPr>
          <w:b/>
        </w:rPr>
      </w:pPr>
      <w:r>
        <w:rPr>
          <w:b/>
        </w:rPr>
        <w:t>作    者：Amber Rae</w:t>
      </w:r>
    </w:p>
    <w:p w14:paraId="70675975">
      <w:pPr>
        <w:rPr>
          <w:b/>
        </w:rPr>
      </w:pPr>
      <w:r>
        <w:rPr>
          <w:b/>
        </w:rPr>
        <w:t>出 版 社：St. Martin’s Essential</w:t>
      </w:r>
    </w:p>
    <w:p w14:paraId="47DFDBFC">
      <w:pPr>
        <w:rPr>
          <w:rFonts w:hint="eastAsia" w:eastAsia="宋体"/>
          <w:b/>
          <w:lang w:eastAsia="zh-CN"/>
        </w:rPr>
      </w:pPr>
      <w:r>
        <w:rPr>
          <w:b/>
        </w:rPr>
        <w:t>代理公司：ANA/</w:t>
      </w:r>
      <w:r>
        <w:rPr>
          <w:rFonts w:hint="eastAsia"/>
          <w:b/>
          <w:lang w:eastAsia="zh-CN"/>
        </w:rPr>
        <w:t>Winney</w:t>
      </w:r>
    </w:p>
    <w:p w14:paraId="72071D66">
      <w:pPr>
        <w:rPr>
          <w:b/>
        </w:rPr>
      </w:pPr>
      <w:r>
        <w:rPr>
          <w:b/>
        </w:rPr>
        <w:t>页    数：256页</w:t>
      </w:r>
    </w:p>
    <w:p w14:paraId="15FFBD81">
      <w:pPr>
        <w:rPr>
          <w:b/>
        </w:rPr>
      </w:pPr>
      <w:r>
        <w:rPr>
          <w:b/>
        </w:rPr>
        <w:t>出版时间：2018年夏</w:t>
      </w:r>
    </w:p>
    <w:p w14:paraId="0F15C3A0">
      <w:pPr>
        <w:rPr>
          <w:b/>
        </w:rPr>
      </w:pPr>
      <w:r>
        <w:rPr>
          <w:b/>
        </w:rPr>
        <w:t>代理地区：中国大陆、台湾</w:t>
      </w:r>
    </w:p>
    <w:p w14:paraId="50FE88B9">
      <w:pPr>
        <w:rPr>
          <w:b/>
        </w:rPr>
      </w:pPr>
      <w:r>
        <w:rPr>
          <w:b/>
        </w:rPr>
        <w:t>审读资料：电子大纲</w:t>
      </w:r>
    </w:p>
    <w:p w14:paraId="4FCFF281">
      <w:pPr>
        <w:rPr>
          <w:b/>
        </w:rPr>
      </w:pPr>
      <w:r>
        <w:rPr>
          <w:b/>
        </w:rPr>
        <w:t>类    型：励志</w:t>
      </w:r>
    </w:p>
    <w:p w14:paraId="6999F045">
      <w:pPr>
        <w:rPr>
          <w:rFonts w:hint="eastAsia"/>
          <w:b/>
        </w:rPr>
      </w:pPr>
      <w:r>
        <w:rPr>
          <w:rFonts w:hint="eastAsia"/>
          <w:b/>
          <w:color w:val="FF0000"/>
        </w:rPr>
        <w:t>简体中文版已授权</w:t>
      </w:r>
    </w:p>
    <w:p w14:paraId="77971BC5">
      <w:pPr>
        <w:rPr>
          <w:b/>
        </w:rPr>
      </w:pPr>
    </w:p>
    <w:p w14:paraId="6446CBCB">
      <w:pPr>
        <w:jc w:val="left"/>
        <w:rPr>
          <w:b/>
          <w:szCs w:val="21"/>
        </w:rPr>
      </w:pPr>
    </w:p>
    <w:p w14:paraId="0B050F61">
      <w:pPr>
        <w:jc w:val="left"/>
        <w:rPr>
          <w:b/>
          <w:bCs/>
          <w:szCs w:val="21"/>
        </w:rPr>
      </w:pPr>
      <w:r>
        <w:rPr>
          <w:b/>
          <w:bCs/>
          <w:szCs w:val="21"/>
        </w:rPr>
        <w:t>内容简介：</w:t>
      </w:r>
    </w:p>
    <w:p w14:paraId="5C2BAD8A">
      <w:pPr>
        <w:widowControl/>
        <w:jc w:val="left"/>
        <w:rPr>
          <w:color w:val="000000"/>
          <w:kern w:val="0"/>
          <w:szCs w:val="21"/>
        </w:rPr>
      </w:pPr>
    </w:p>
    <w:p w14:paraId="12AD74E8">
      <w:pPr>
        <w:widowControl/>
        <w:ind w:firstLine="420"/>
        <w:jc w:val="left"/>
        <w:rPr>
          <w:color w:val="000000"/>
          <w:kern w:val="0"/>
          <w:szCs w:val="21"/>
        </w:rPr>
      </w:pPr>
      <w:r>
        <w:rPr>
          <w:color w:val="000000"/>
          <w:kern w:val="0"/>
          <w:szCs w:val="21"/>
        </w:rPr>
        <w:t>安珀·瑞（Amber Rae），曾作为一名专家顾问为像凯特·丝蓓（kate spade）、苹果（Apple）、耐克（Nike）、德芙（Dove）这样的消费公司提供过咨询服务，她在这本书中向公司的管理层、营销人员和销售团队传授了经验，告诉他们如何走出自己的舒适区，驯服内心的批评家，释放他们的创造力。</w:t>
      </w:r>
    </w:p>
    <w:p w14:paraId="236A9FBB">
      <w:pPr>
        <w:widowControl/>
        <w:jc w:val="left"/>
        <w:rPr>
          <w:color w:val="000000"/>
          <w:kern w:val="0"/>
          <w:szCs w:val="21"/>
        </w:rPr>
      </w:pPr>
    </w:p>
    <w:p w14:paraId="4C7E8C4B">
      <w:pPr>
        <w:widowControl/>
        <w:ind w:firstLine="420"/>
        <w:jc w:val="left"/>
        <w:rPr>
          <w:color w:val="000000"/>
          <w:kern w:val="0"/>
          <w:szCs w:val="21"/>
        </w:rPr>
      </w:pPr>
      <w:r>
        <w:rPr>
          <w:color w:val="000000"/>
          <w:kern w:val="0"/>
          <w:szCs w:val="21"/>
        </w:rPr>
        <w:t>在《</w:t>
      </w:r>
      <w:r>
        <w:rPr>
          <w:rFonts w:hint="eastAsia"/>
          <w:color w:val="000000"/>
          <w:kern w:val="0"/>
          <w:szCs w:val="21"/>
          <w:lang w:val="en-US" w:eastAsia="zh-CN"/>
        </w:rPr>
        <w:t>焦虑你好</w:t>
      </w:r>
      <w:r>
        <w:rPr>
          <w:color w:val="000000"/>
          <w:kern w:val="0"/>
          <w:szCs w:val="21"/>
        </w:rPr>
        <w:t>》（</w:t>
      </w:r>
      <w:r>
        <w:rPr>
          <w:i/>
          <w:color w:val="000000"/>
          <w:kern w:val="0"/>
          <w:szCs w:val="21"/>
        </w:rPr>
        <w:t>Choose Wonder Over Worry</w:t>
      </w:r>
      <w:r>
        <w:rPr>
          <w:color w:val="000000"/>
          <w:kern w:val="0"/>
          <w:szCs w:val="21"/>
        </w:rPr>
        <w:t>）一书中，安珀将告诉读者要如何突破自我的局限性，充分发挥创造力、才能和潜力，进而释放能量，实现卓越的成就。当我们面对担忧时，如果能以充满好奇、富有同情心、坚强勇敢的方式来处理眼前的困难，结果必将是一帆风顺，而非停滞不前。我们之所以以观望的立场对待生活——避免可能出现的反对、排斥、脆弱、未知、羞耻、屈辱、不适的窘境——是因为我们所处的生活环境从来没有教导我们该如何驾驭自己的情感世界。立即行动、积极创造、解决问题、改革创新的秘诀就在于选择好奇，舍弃担忧，哪怕好奇心只多了1%也已足够。</w:t>
      </w:r>
    </w:p>
    <w:p w14:paraId="2DD8FE67">
      <w:pPr>
        <w:widowControl/>
        <w:jc w:val="left"/>
        <w:rPr>
          <w:color w:val="000000"/>
          <w:kern w:val="0"/>
          <w:szCs w:val="21"/>
        </w:rPr>
      </w:pPr>
    </w:p>
    <w:p w14:paraId="78A47122">
      <w:pPr>
        <w:widowControl/>
        <w:ind w:firstLine="420"/>
        <w:jc w:val="left"/>
        <w:rPr>
          <w:color w:val="000000"/>
          <w:kern w:val="0"/>
          <w:szCs w:val="21"/>
        </w:rPr>
      </w:pPr>
      <w:r>
        <w:rPr>
          <w:szCs w:val="21"/>
        </w:rPr>
        <w:t>据身心健康网（</w:t>
      </w:r>
      <w:r>
        <w:rPr>
          <w:i/>
          <w:color w:val="000000"/>
          <w:kern w:val="0"/>
          <w:szCs w:val="21"/>
        </w:rPr>
        <w:t>Mind Body Green</w:t>
      </w:r>
      <w:r>
        <w:rPr>
          <w:color w:val="000000"/>
          <w:kern w:val="0"/>
          <w:szCs w:val="21"/>
        </w:rPr>
        <w:t>）的评论，“安珀·瑞对于好奇心的研究与布琳·布朗（Brene Brown）对于脆弱的力量的研究一样，深度不相上下。她是一个真实的，活生生的，呼吸正常的神奇女侠。”《财富》（</w:t>
      </w:r>
      <w:r>
        <w:rPr>
          <w:i/>
          <w:iCs/>
          <w:color w:val="000000"/>
          <w:kern w:val="0"/>
          <w:szCs w:val="21"/>
        </w:rPr>
        <w:t>Fortune</w:t>
      </w:r>
      <w:r>
        <w:rPr>
          <w:color w:val="000000"/>
          <w:kern w:val="0"/>
          <w:szCs w:val="21"/>
        </w:rPr>
        <w:t>）杂志认为她“下定决心来帮助人们发挥他们的创造力。”</w:t>
      </w:r>
      <w:r>
        <w:t xml:space="preserve"> 《</w:t>
      </w:r>
      <w:r>
        <w:rPr>
          <w:color w:val="000000"/>
          <w:kern w:val="0"/>
          <w:szCs w:val="21"/>
        </w:rPr>
        <w:t>福布斯》（</w:t>
      </w:r>
      <w:r>
        <w:rPr>
          <w:i/>
          <w:color w:val="000000"/>
          <w:kern w:val="0"/>
          <w:szCs w:val="21"/>
        </w:rPr>
        <w:t>Forbes</w:t>
      </w:r>
      <w:r>
        <w:rPr>
          <w:color w:val="000000"/>
          <w:kern w:val="0"/>
          <w:szCs w:val="21"/>
        </w:rPr>
        <w:t>）则评价这部作品能够“帮助人们勇敢地追求自己的抱负。”安珀的作品曾刊登在《纽约时报》（</w:t>
      </w:r>
      <w:r>
        <w:rPr>
          <w:i/>
          <w:iCs/>
          <w:color w:val="000000"/>
          <w:kern w:val="0"/>
          <w:szCs w:val="21"/>
        </w:rPr>
        <w:t>The New York Times</w:t>
      </w:r>
      <w:r>
        <w:rPr>
          <w:color w:val="000000"/>
          <w:kern w:val="0"/>
          <w:szCs w:val="21"/>
        </w:rPr>
        <w:t>）、《美国广播公司世界新闻》（</w:t>
      </w:r>
      <w:r>
        <w:rPr>
          <w:i/>
          <w:iCs/>
          <w:color w:val="000000"/>
          <w:kern w:val="0"/>
          <w:szCs w:val="21"/>
        </w:rPr>
        <w:t>ABC World News</w:t>
      </w:r>
      <w:r>
        <w:rPr>
          <w:color w:val="000000"/>
          <w:kern w:val="0"/>
          <w:szCs w:val="21"/>
        </w:rPr>
        <w:t>）、《福布斯》、《时代周刊》（</w:t>
      </w:r>
      <w:r>
        <w:rPr>
          <w:i/>
          <w:iCs/>
          <w:color w:val="000000"/>
          <w:kern w:val="0"/>
          <w:szCs w:val="21"/>
        </w:rPr>
        <w:t>Time</w:t>
      </w:r>
      <w:r>
        <w:rPr>
          <w:color w:val="000000"/>
          <w:kern w:val="0"/>
          <w:szCs w:val="21"/>
        </w:rPr>
        <w:t>）、</w:t>
      </w:r>
      <w:r>
        <w:rPr>
          <w:szCs w:val="21"/>
        </w:rPr>
        <w:t>快公司（</w:t>
      </w:r>
      <w:r>
        <w:rPr>
          <w:i/>
          <w:iCs/>
          <w:color w:val="000000"/>
          <w:kern w:val="0"/>
          <w:szCs w:val="21"/>
        </w:rPr>
        <w:t>Fast Company, Inc.</w:t>
      </w:r>
      <w:r>
        <w:rPr>
          <w:szCs w:val="21"/>
        </w:rPr>
        <w:t>）</w:t>
      </w:r>
      <w:r>
        <w:rPr>
          <w:color w:val="000000"/>
          <w:kern w:val="0"/>
          <w:szCs w:val="21"/>
        </w:rPr>
        <w:t>、英国广播公司（</w:t>
      </w:r>
      <w:r>
        <w:rPr>
          <w:i/>
          <w:color w:val="000000"/>
          <w:kern w:val="0"/>
          <w:szCs w:val="21"/>
        </w:rPr>
        <w:t>BBC</w:t>
      </w:r>
      <w:r>
        <w:rPr>
          <w:color w:val="000000"/>
          <w:kern w:val="0"/>
          <w:szCs w:val="21"/>
        </w:rPr>
        <w:t>）、</w:t>
      </w:r>
      <w:r>
        <w:rPr>
          <w:szCs w:val="21"/>
        </w:rPr>
        <w:t>身心健康网、</w:t>
      </w:r>
      <w:r>
        <w:rPr>
          <w:color w:val="000000"/>
          <w:kern w:val="0"/>
          <w:szCs w:val="21"/>
        </w:rPr>
        <w:t>《微好生活》（</w:t>
      </w:r>
      <w:r>
        <w:rPr>
          <w:i/>
          <w:iCs/>
          <w:color w:val="000000"/>
          <w:kern w:val="0"/>
          <w:szCs w:val="21"/>
        </w:rPr>
        <w:t>well+GOOD</w:t>
      </w:r>
      <w:r>
        <w:rPr>
          <w:color w:val="000000"/>
          <w:kern w:val="0"/>
          <w:szCs w:val="21"/>
        </w:rPr>
        <w:t>）、提姆·费里斯（Tim Ferriss）的博客上。她还为快公司撰写了有关领导力的文章并获得了年度季军。她也曾作为赛斯·高汀（Seth Godin）的“首席布道者”，帮助他推出了六本畅销书，并与苹果、德芙、金佰利（Kimberly-Clarke）等世界名牌进行过全球营销合作。</w:t>
      </w:r>
    </w:p>
    <w:p w14:paraId="57951CA3">
      <w:pPr>
        <w:widowControl/>
        <w:jc w:val="left"/>
        <w:rPr>
          <w:color w:val="000000"/>
          <w:kern w:val="0"/>
          <w:szCs w:val="21"/>
        </w:rPr>
      </w:pPr>
      <w:r>
        <w:rPr>
          <w:color w:val="000000"/>
          <w:kern w:val="0"/>
          <w:szCs w:val="21"/>
        </w:rPr>
        <w:t> </w:t>
      </w:r>
    </w:p>
    <w:p w14:paraId="0E7879A7">
      <w:pPr>
        <w:widowControl/>
        <w:ind w:firstLine="420"/>
        <w:jc w:val="left"/>
        <w:rPr>
          <w:color w:val="000000"/>
          <w:kern w:val="0"/>
          <w:szCs w:val="21"/>
        </w:rPr>
      </w:pPr>
      <w:r>
        <w:rPr>
          <w:color w:val="000000"/>
          <w:kern w:val="0"/>
          <w:szCs w:val="21"/>
        </w:rPr>
        <w:t>为了这本书的筹备工作，进一步为“选择好奇舍弃担忧”的活动造势，安珀在2017年的2月28日创建了配套网站</w:t>
      </w:r>
      <w:r>
        <w:fldChar w:fldCharType="begin"/>
      </w:r>
      <w:r>
        <w:instrText xml:space="preserve"> HYPERLINK "http://www.choosewonder.com/" \t "_blank" </w:instrText>
      </w:r>
      <w:r>
        <w:fldChar w:fldCharType="separate"/>
      </w:r>
      <w:r>
        <w:rPr>
          <w:color w:val="0000FF"/>
          <w:kern w:val="0"/>
          <w:szCs w:val="21"/>
          <w:u w:val="single"/>
        </w:rPr>
        <w:t>www.ChooseWonder.com</w:t>
      </w:r>
      <w:r>
        <w:rPr>
          <w:color w:val="0000FF"/>
          <w:kern w:val="0"/>
          <w:szCs w:val="21"/>
          <w:u w:val="single"/>
        </w:rPr>
        <w:fldChar w:fldCharType="end"/>
      </w:r>
      <w:r>
        <w:rPr>
          <w:color w:val="000000"/>
          <w:kern w:val="0"/>
          <w:szCs w:val="21"/>
        </w:rPr>
        <w:t>。通过借助社交媒体并向其名下7.8万的邮件订阅者推送消息的宣传方式，该活动推出首周后就有超过6600人注册报名，这也吸引了美国有线电视新闻网（CNN），技术、娱乐、设计机构（TED）以及露露柠檬（Lululemon）的关注。安珀已经在各大社交平台上获得了17万网友的围观，其中就包括2.89万的照片墙（Instagram）粉丝和1.47万的脸书（Facebook）粉丝，就连“大码超模”阿什利·格雷厄姆（Ashley Graham）也很乐意为这本书作序或拍特写照，分享安珀是如何帮助她一直抱有一颗好奇心在生活中勇敢前行的故事。</w:t>
      </w:r>
    </w:p>
    <w:p w14:paraId="3EDFA661">
      <w:pPr>
        <w:widowControl/>
        <w:jc w:val="left"/>
        <w:rPr>
          <w:color w:val="000000"/>
          <w:kern w:val="0"/>
          <w:szCs w:val="21"/>
        </w:rPr>
      </w:pPr>
    </w:p>
    <w:p w14:paraId="24FE9F3F">
      <w:pPr>
        <w:widowControl/>
        <w:ind w:firstLine="420"/>
        <w:jc w:val="left"/>
        <w:rPr>
          <w:color w:val="000000"/>
          <w:kern w:val="0"/>
          <w:szCs w:val="21"/>
        </w:rPr>
      </w:pPr>
      <w:r>
        <w:rPr>
          <w:color w:val="000000"/>
          <w:kern w:val="0"/>
          <w:szCs w:val="21"/>
        </w:rPr>
        <w:t>这本书绝对值得读者购买，让它如此特别的理由并不在于作者究竟说了什么内容，而在于她的表达方式。安珀的言论算不上惊天动地，但她的叙述方式着实让人眼前一亮。她的主要观点在于，通过好奇心而非担心的视角来观看这个世界，每个人都将充分地发挥自己的潜能。以下几条原因分析地头头是道：</w:t>
      </w:r>
    </w:p>
    <w:p w14:paraId="572FFCB7">
      <w:pPr>
        <w:widowControl/>
        <w:jc w:val="left"/>
        <w:rPr>
          <w:color w:val="000000"/>
          <w:kern w:val="0"/>
          <w:szCs w:val="21"/>
        </w:rPr>
      </w:pPr>
    </w:p>
    <w:p w14:paraId="66FEE799">
      <w:pPr>
        <w:widowControl/>
        <w:numPr>
          <w:ilvl w:val="0"/>
          <w:numId w:val="1"/>
        </w:numPr>
        <w:ind w:left="870"/>
        <w:jc w:val="left"/>
        <w:rPr>
          <w:color w:val="000000"/>
          <w:kern w:val="0"/>
          <w:szCs w:val="21"/>
        </w:rPr>
      </w:pPr>
      <w:r>
        <w:rPr>
          <w:color w:val="000000"/>
          <w:kern w:val="0"/>
          <w:szCs w:val="21"/>
        </w:rPr>
        <w:t>成年人80%的时间都用来焦虑，95%的成年人深陷拖延的沼泽中无法自拔，世界上只有13%的劳动者非常忙碌并觉得自己的价值得到了充分地利用，而病危者遗愿清单的第一位竟是</w:t>
      </w:r>
      <w:r>
        <w:rPr>
          <w:b/>
          <w:color w:val="000000"/>
          <w:kern w:val="0"/>
          <w:szCs w:val="21"/>
        </w:rPr>
        <w:t>他们希望他们能够有勇气忠于自己，活出他们想要的生活</w:t>
      </w:r>
      <w:r>
        <w:rPr>
          <w:color w:val="000000"/>
          <w:kern w:val="0"/>
          <w:szCs w:val="21"/>
        </w:rPr>
        <w:t>。</w:t>
      </w:r>
    </w:p>
    <w:p w14:paraId="5C07C0BB">
      <w:pPr>
        <w:widowControl/>
        <w:numPr>
          <w:ilvl w:val="0"/>
          <w:numId w:val="1"/>
        </w:numPr>
        <w:ind w:left="870"/>
        <w:jc w:val="left"/>
        <w:rPr>
          <w:color w:val="000000"/>
          <w:kern w:val="0"/>
          <w:szCs w:val="21"/>
        </w:rPr>
      </w:pPr>
      <w:r>
        <w:rPr>
          <w:color w:val="000000"/>
          <w:kern w:val="0"/>
          <w:szCs w:val="21"/>
        </w:rPr>
        <w:t>关键是面对不安时不能选择逃避，面对恐惧时不能选择沉默，或是不作为等待这种感觉的消失。我们必须学着去感受，正视它们，并与它们共同行动。</w:t>
      </w:r>
    </w:p>
    <w:p w14:paraId="3079B235">
      <w:pPr>
        <w:widowControl/>
        <w:numPr>
          <w:ilvl w:val="0"/>
          <w:numId w:val="1"/>
        </w:numPr>
        <w:ind w:left="870"/>
        <w:jc w:val="left"/>
        <w:rPr>
          <w:color w:val="000000"/>
          <w:kern w:val="0"/>
          <w:szCs w:val="21"/>
        </w:rPr>
      </w:pPr>
      <w:r>
        <w:rPr>
          <w:b/>
          <w:color w:val="000000"/>
          <w:kern w:val="0"/>
          <w:szCs w:val="21"/>
        </w:rPr>
        <w:t>你为什么会认定在第一次尝试时就能成功？</w:t>
      </w:r>
      <w:r>
        <w:rPr>
          <w:color w:val="000000"/>
          <w:kern w:val="0"/>
          <w:szCs w:val="21"/>
        </w:rPr>
        <w:t>我们都会犯错误，会把事情搞砸。你越能深刻地理解这个事实，你就越能得到学习和成长，越能寻找到痛苦之美。</w:t>
      </w:r>
    </w:p>
    <w:p w14:paraId="47B660CA">
      <w:pPr>
        <w:widowControl/>
        <w:numPr>
          <w:ilvl w:val="0"/>
          <w:numId w:val="1"/>
        </w:numPr>
        <w:ind w:left="870"/>
        <w:jc w:val="left"/>
        <w:rPr>
          <w:color w:val="000000"/>
          <w:kern w:val="0"/>
          <w:szCs w:val="21"/>
        </w:rPr>
      </w:pPr>
      <w:r>
        <w:rPr>
          <w:color w:val="000000"/>
          <w:kern w:val="0"/>
          <w:szCs w:val="21"/>
        </w:rPr>
        <w:t>让人摆脱忧虑，选择好奇的神奇力量，其中最有效的方式之一，就是</w:t>
      </w:r>
      <w:r>
        <w:rPr>
          <w:b/>
          <w:color w:val="000000"/>
          <w:kern w:val="0"/>
          <w:szCs w:val="21"/>
        </w:rPr>
        <w:t>与自己对话，就像与你所爱的人交流一样</w:t>
      </w:r>
      <w:r>
        <w:rPr>
          <w:color w:val="000000"/>
          <w:kern w:val="0"/>
          <w:szCs w:val="21"/>
        </w:rPr>
        <w:t>。</w:t>
      </w:r>
    </w:p>
    <w:p w14:paraId="3AABEE70">
      <w:pPr>
        <w:widowControl/>
        <w:numPr>
          <w:ilvl w:val="0"/>
          <w:numId w:val="1"/>
        </w:numPr>
        <w:ind w:left="870"/>
        <w:jc w:val="left"/>
        <w:rPr>
          <w:color w:val="000000"/>
          <w:kern w:val="0"/>
          <w:szCs w:val="21"/>
        </w:rPr>
      </w:pPr>
      <w:r>
        <w:rPr>
          <w:color w:val="000000"/>
          <w:kern w:val="0"/>
          <w:szCs w:val="21"/>
        </w:rPr>
        <w:t>其他人如何对待你，只会让你更了解他们，而不是了解你自己。别人的看法是他们的世界观和价值判断的结果，而你是否符合他们的判断标准，</w:t>
      </w:r>
      <w:r>
        <w:rPr>
          <w:b/>
          <w:color w:val="000000"/>
          <w:kern w:val="0"/>
          <w:szCs w:val="21"/>
        </w:rPr>
        <w:t>你根本无法控制</w:t>
      </w:r>
      <w:r>
        <w:rPr>
          <w:color w:val="000000"/>
          <w:kern w:val="0"/>
          <w:szCs w:val="21"/>
        </w:rPr>
        <w:t>。</w:t>
      </w:r>
    </w:p>
    <w:p w14:paraId="70E71C58">
      <w:pPr>
        <w:widowControl/>
        <w:numPr>
          <w:ilvl w:val="0"/>
          <w:numId w:val="1"/>
        </w:numPr>
        <w:ind w:left="870"/>
        <w:jc w:val="left"/>
        <w:rPr>
          <w:color w:val="000000"/>
          <w:kern w:val="0"/>
          <w:szCs w:val="21"/>
        </w:rPr>
      </w:pPr>
      <w:r>
        <w:rPr>
          <w:color w:val="000000"/>
          <w:kern w:val="0"/>
          <w:szCs w:val="21"/>
        </w:rPr>
        <w:t>透过忧虑，会让我们把他人的成功当作自己永远无法达成的印记；透过好奇，会让我们看到无数可能性的存在。</w:t>
      </w:r>
      <w:r>
        <w:rPr>
          <w:b/>
          <w:color w:val="000000"/>
          <w:kern w:val="0"/>
          <w:szCs w:val="21"/>
        </w:rPr>
        <w:t>之后的嫉妒，也可以转化为一种力量，让我们变得更加勇敢</w:t>
      </w:r>
      <w:r>
        <w:rPr>
          <w:color w:val="000000"/>
          <w:kern w:val="0"/>
          <w:szCs w:val="21"/>
        </w:rPr>
        <w:t>，唤醒我们身体里未被激活的内在潜能。</w:t>
      </w:r>
    </w:p>
    <w:p w14:paraId="4423AF4D">
      <w:pPr>
        <w:rPr>
          <w:color w:val="000000"/>
          <w:szCs w:val="21"/>
        </w:rPr>
      </w:pPr>
    </w:p>
    <w:p w14:paraId="556F7A7C">
      <w:pPr>
        <w:rPr>
          <w:color w:val="000000"/>
          <w:szCs w:val="21"/>
        </w:rPr>
      </w:pPr>
    </w:p>
    <w:p w14:paraId="31DE381C">
      <w:pPr>
        <w:rPr>
          <w:b/>
          <w:bCs/>
          <w:color w:val="000000"/>
          <w:szCs w:val="21"/>
        </w:rPr>
      </w:pPr>
      <w:r>
        <w:rPr>
          <w:b/>
          <w:bCs/>
          <w:color w:val="000000"/>
          <w:szCs w:val="21"/>
        </w:rPr>
        <w:t>媒体评价：</w:t>
      </w:r>
    </w:p>
    <w:p w14:paraId="16C90F3C">
      <w:pPr>
        <w:rPr>
          <w:b/>
          <w:bCs/>
          <w:color w:val="000000"/>
          <w:szCs w:val="21"/>
        </w:rPr>
      </w:pPr>
    </w:p>
    <w:p w14:paraId="645A6FCE">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lang w:eastAsia="zh-CN"/>
        </w:rPr>
      </w:pPr>
      <w:r>
        <w:rPr>
          <w:rFonts w:hint="eastAsia"/>
          <w:szCs w:val="21"/>
        </w:rPr>
        <w:t>“安</w:t>
      </w:r>
      <w:r>
        <w:rPr>
          <w:rFonts w:hint="eastAsia"/>
          <w:szCs w:val="21"/>
          <w:lang w:val="en-US" w:eastAsia="zh-CN"/>
        </w:rPr>
        <w:t>珀·瑞记录了从限制自我信念中构建身份，再到认识真实自我，从创造力、奇妙、快乐和其他更高维度来了解自己的个人成长旅程，给所有</w:t>
      </w:r>
      <w:r>
        <w:rPr>
          <w:rFonts w:hint="eastAsia"/>
          <w:szCs w:val="21"/>
        </w:rPr>
        <w:t>想要展现自己无限潜能的人提供了鼓舞人心的见解和经验。</w:t>
      </w:r>
      <w:r>
        <w:rPr>
          <w:rFonts w:hint="eastAsia"/>
          <w:szCs w:val="21"/>
          <w:lang w:eastAsia="zh-CN"/>
        </w:rPr>
        <w:t>”</w:t>
      </w:r>
    </w:p>
    <w:p w14:paraId="7D589221">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szCs w:val="21"/>
          <w:lang w:eastAsia="zh-CN"/>
        </w:rPr>
      </w:pPr>
      <w:r>
        <w:rPr>
          <w:rFonts w:hint="eastAsia"/>
          <w:szCs w:val="21"/>
          <w:lang w:eastAsia="zh-CN"/>
        </w:rPr>
        <w:t>——加州拉荷亚的乔布拉幸福中心之创办人、总裁狄巴克·乔布拉（Deepak Chopra）</w:t>
      </w:r>
    </w:p>
    <w:p w14:paraId="12E6F01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lang w:eastAsia="zh-CN"/>
        </w:rPr>
      </w:pPr>
    </w:p>
    <w:p w14:paraId="116C0B3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lang w:val="en-US" w:eastAsia="zh-CN"/>
        </w:rPr>
      </w:pPr>
      <w:r>
        <w:rPr>
          <w:rFonts w:hint="eastAsia"/>
          <w:szCs w:val="21"/>
          <w:lang w:val="en-US" w:eastAsia="zh-CN"/>
        </w:rPr>
        <w:t>“安珀·瑞</w:t>
      </w:r>
      <w:r>
        <w:rPr>
          <w:rFonts w:hint="default"/>
          <w:szCs w:val="21"/>
          <w:lang w:val="en-US" w:eastAsia="zh-CN"/>
        </w:rPr>
        <w:t>的这本书给人以启示。她以机智和愉悦的笔触，</w:t>
      </w:r>
      <w:r>
        <w:rPr>
          <w:rFonts w:hint="eastAsia"/>
          <w:szCs w:val="21"/>
          <w:lang w:val="en-US" w:eastAsia="zh-CN"/>
        </w:rPr>
        <w:t>指导</w:t>
      </w:r>
      <w:r>
        <w:rPr>
          <w:rFonts w:hint="default"/>
          <w:szCs w:val="21"/>
          <w:lang w:val="en-US" w:eastAsia="zh-CN"/>
        </w:rPr>
        <w:t>、启迪和</w:t>
      </w:r>
      <w:r>
        <w:rPr>
          <w:rFonts w:hint="eastAsia"/>
          <w:szCs w:val="21"/>
          <w:lang w:val="en-US" w:eastAsia="zh-CN"/>
        </w:rPr>
        <w:t>带领</w:t>
      </w:r>
      <w:r>
        <w:rPr>
          <w:rFonts w:hint="default"/>
          <w:szCs w:val="21"/>
          <w:lang w:val="en-US" w:eastAsia="zh-CN"/>
        </w:rPr>
        <w:t>读者</w:t>
      </w:r>
      <w:r>
        <w:rPr>
          <w:rFonts w:hint="eastAsia"/>
          <w:szCs w:val="21"/>
          <w:lang w:val="en-US" w:eastAsia="zh-CN"/>
        </w:rPr>
        <w:t>，挖掘我们</w:t>
      </w:r>
      <w:r>
        <w:rPr>
          <w:rFonts w:hint="default"/>
          <w:szCs w:val="21"/>
          <w:lang w:val="en-US" w:eastAsia="zh-CN"/>
        </w:rPr>
        <w:t>在创造力和个人能力方面被旧习惯所束缚</w:t>
      </w:r>
      <w:r>
        <w:rPr>
          <w:rFonts w:hint="eastAsia"/>
          <w:szCs w:val="21"/>
          <w:lang w:val="en-US" w:eastAsia="zh-CN"/>
        </w:rPr>
        <w:t>的原因</w:t>
      </w:r>
      <w:r>
        <w:rPr>
          <w:rFonts w:hint="default"/>
          <w:szCs w:val="21"/>
          <w:lang w:val="en-US" w:eastAsia="zh-CN"/>
        </w:rPr>
        <w:t>。</w:t>
      </w:r>
      <w:r>
        <w:rPr>
          <w:rFonts w:hint="eastAsia"/>
          <w:szCs w:val="21"/>
          <w:lang w:val="en-US" w:eastAsia="zh-CN"/>
        </w:rPr>
        <w:t>在此过程中，她始终保持很强的共情能力，</w:t>
      </w:r>
      <w:r>
        <w:rPr>
          <w:rFonts w:hint="default"/>
          <w:szCs w:val="21"/>
          <w:lang w:val="en-US" w:eastAsia="zh-CN"/>
        </w:rPr>
        <w:t>就像一位亲密的朋友，从不居高临下。我发现自己在每一页上都会点头表示同意，</w:t>
      </w:r>
      <w:r>
        <w:rPr>
          <w:rFonts w:hint="eastAsia"/>
          <w:szCs w:val="21"/>
          <w:lang w:val="en-US" w:eastAsia="zh-CN"/>
        </w:rPr>
        <w:t>获得共鸣。</w:t>
      </w:r>
      <w:r>
        <w:rPr>
          <w:rFonts w:hint="default"/>
          <w:szCs w:val="21"/>
          <w:lang w:val="en-US" w:eastAsia="zh-CN"/>
        </w:rPr>
        <w:t>她</w:t>
      </w:r>
      <w:r>
        <w:rPr>
          <w:rFonts w:hint="eastAsia"/>
          <w:szCs w:val="21"/>
          <w:lang w:val="en-US" w:eastAsia="zh-CN"/>
        </w:rPr>
        <w:t>就仿佛现代版的</w:t>
      </w:r>
      <w:r>
        <w:rPr>
          <w:rFonts w:hint="default"/>
          <w:szCs w:val="21"/>
          <w:lang w:val="en-US" w:eastAsia="zh-CN"/>
        </w:rPr>
        <w:t>伊丽莎白</w:t>
      </w:r>
      <w:r>
        <w:rPr>
          <w:rFonts w:hint="eastAsia"/>
          <w:szCs w:val="21"/>
          <w:lang w:val="en-US" w:eastAsia="zh-CN"/>
        </w:rPr>
        <w:t>·</w:t>
      </w:r>
      <w:r>
        <w:rPr>
          <w:rFonts w:hint="default"/>
          <w:szCs w:val="21"/>
          <w:lang w:val="en-US" w:eastAsia="zh-CN"/>
        </w:rPr>
        <w:t>吉尔伯特，这本书</w:t>
      </w:r>
      <w:r>
        <w:rPr>
          <w:rFonts w:hint="eastAsia"/>
          <w:szCs w:val="21"/>
          <w:lang w:val="en-US" w:eastAsia="zh-CN"/>
        </w:rPr>
        <w:t>不会</w:t>
      </w:r>
      <w:r>
        <w:rPr>
          <w:rFonts w:hint="default"/>
          <w:szCs w:val="21"/>
          <w:lang w:val="en-US" w:eastAsia="zh-CN"/>
        </w:rPr>
        <w:t>让</w:t>
      </w:r>
      <w:r>
        <w:rPr>
          <w:rFonts w:hint="eastAsia"/>
          <w:szCs w:val="21"/>
          <w:lang w:val="en-US" w:eastAsia="zh-CN"/>
        </w:rPr>
        <w:t>读者</w:t>
      </w:r>
      <w:r>
        <w:rPr>
          <w:rFonts w:hint="default"/>
          <w:szCs w:val="21"/>
          <w:lang w:val="en-US" w:eastAsia="zh-CN"/>
        </w:rPr>
        <w:t>失望。你真的可以</w:t>
      </w:r>
      <w:r>
        <w:rPr>
          <w:rFonts w:hint="eastAsia"/>
          <w:szCs w:val="21"/>
          <w:lang w:val="en-US" w:eastAsia="zh-CN"/>
        </w:rPr>
        <w:t>自由地</w:t>
      </w:r>
      <w:r>
        <w:rPr>
          <w:rFonts w:hint="default"/>
          <w:szCs w:val="21"/>
          <w:lang w:val="en-US" w:eastAsia="zh-CN"/>
        </w:rPr>
        <w:t>选择</w:t>
      </w:r>
      <w:r>
        <w:rPr>
          <w:rFonts w:hint="eastAsia"/>
          <w:szCs w:val="21"/>
          <w:lang w:val="en-US" w:eastAsia="zh-CN"/>
        </w:rPr>
        <w:t>‘</w:t>
      </w:r>
      <w:r>
        <w:rPr>
          <w:rFonts w:hint="default"/>
          <w:szCs w:val="21"/>
          <w:lang w:val="en-US" w:eastAsia="zh-CN"/>
        </w:rPr>
        <w:t>奇迹</w:t>
      </w:r>
      <w:r>
        <w:rPr>
          <w:rFonts w:hint="eastAsia"/>
          <w:szCs w:val="21"/>
          <w:lang w:val="en-US" w:eastAsia="zh-CN"/>
        </w:rPr>
        <w:t>’</w:t>
      </w:r>
      <w:r>
        <w:rPr>
          <w:rFonts w:hint="default"/>
          <w:szCs w:val="21"/>
          <w:lang w:val="en-US" w:eastAsia="zh-CN"/>
        </w:rPr>
        <w:t>而不是</w:t>
      </w:r>
      <w:r>
        <w:rPr>
          <w:rFonts w:hint="eastAsia"/>
          <w:szCs w:val="21"/>
          <w:lang w:val="en-US" w:eastAsia="zh-CN"/>
        </w:rPr>
        <w:t>‘</w:t>
      </w:r>
      <w:r>
        <w:rPr>
          <w:rFonts w:hint="default"/>
          <w:szCs w:val="21"/>
          <w:lang w:val="en-US" w:eastAsia="zh-CN"/>
        </w:rPr>
        <w:t>烦恼</w:t>
      </w:r>
      <w:r>
        <w:rPr>
          <w:rFonts w:hint="eastAsia"/>
          <w:szCs w:val="21"/>
          <w:lang w:val="en-US" w:eastAsia="zh-CN"/>
        </w:rPr>
        <w:t>’</w:t>
      </w:r>
      <w:r>
        <w:rPr>
          <w:rFonts w:hint="default"/>
          <w:szCs w:val="21"/>
          <w:lang w:val="en-US" w:eastAsia="zh-CN"/>
        </w:rPr>
        <w:t>，</w:t>
      </w:r>
      <w:r>
        <w:rPr>
          <w:rFonts w:hint="eastAsia"/>
          <w:szCs w:val="21"/>
          <w:lang w:val="en-US" w:eastAsia="zh-CN"/>
        </w:rPr>
        <w:t>而我能表达的只有惊叹。”</w:t>
      </w:r>
    </w:p>
    <w:p w14:paraId="073BDA85">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szCs w:val="21"/>
          <w:lang w:val="en-US" w:eastAsia="zh-CN"/>
        </w:rPr>
      </w:pPr>
      <w:r>
        <w:rPr>
          <w:rFonts w:hint="eastAsia"/>
          <w:szCs w:val="21"/>
          <w:lang w:val="en-US" w:eastAsia="zh-CN"/>
        </w:rPr>
        <w:t>——著名演员史黛西·伦敦（Stacy London）</w:t>
      </w:r>
    </w:p>
    <w:p w14:paraId="54B8EFCA">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default"/>
          <w:szCs w:val="21"/>
          <w:lang w:val="en-US" w:eastAsia="zh-CN"/>
        </w:rPr>
      </w:pPr>
    </w:p>
    <w:p w14:paraId="361D196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lang w:eastAsia="zh-CN"/>
        </w:rPr>
      </w:pPr>
      <w:r>
        <w:rPr>
          <w:rFonts w:hint="eastAsia"/>
          <w:szCs w:val="21"/>
          <w:lang w:eastAsia="zh-CN"/>
        </w:rPr>
        <w:t>“安</w:t>
      </w:r>
      <w:r>
        <w:rPr>
          <w:rFonts w:hint="eastAsia"/>
          <w:szCs w:val="21"/>
          <w:lang w:val="en-US" w:eastAsia="zh-CN"/>
        </w:rPr>
        <w:t>珀·</w:t>
      </w:r>
      <w:r>
        <w:rPr>
          <w:rFonts w:hint="eastAsia"/>
          <w:szCs w:val="21"/>
          <w:lang w:eastAsia="zh-CN"/>
        </w:rPr>
        <w:t>瑞是一位正在崛起的思想领袖。《</w:t>
      </w:r>
      <w:r>
        <w:rPr>
          <w:rFonts w:hint="eastAsia"/>
          <w:szCs w:val="21"/>
          <w:lang w:val="en-US" w:eastAsia="zh-CN"/>
        </w:rPr>
        <w:t>焦虑你好</w:t>
      </w:r>
      <w:r>
        <w:rPr>
          <w:rFonts w:hint="eastAsia"/>
          <w:szCs w:val="21"/>
          <w:lang w:eastAsia="zh-CN"/>
        </w:rPr>
        <w:t>》一书为你提供了工具、指导和生活经验，让你的生活发生强有力的改变！”</w:t>
      </w:r>
    </w:p>
    <w:p w14:paraId="4B15B4AE">
      <w:pPr>
        <w:jc w:val="right"/>
        <w:rPr>
          <w:rFonts w:hint="eastAsia"/>
          <w:szCs w:val="21"/>
          <w:lang w:eastAsia="zh-CN"/>
        </w:rPr>
      </w:pPr>
      <w:r>
        <w:rPr>
          <w:rFonts w:hint="eastAsia"/>
          <w:szCs w:val="21"/>
          <w:lang w:eastAsia="zh-CN"/>
        </w:rPr>
        <w:t>——《纽约时报》畅销书</w:t>
      </w:r>
      <w:r>
        <w:rPr>
          <w:rFonts w:hint="eastAsia"/>
          <w:szCs w:val="21"/>
          <w:lang w:val="en-US" w:eastAsia="zh-CN"/>
        </w:rPr>
        <w:t>作者</w:t>
      </w:r>
      <w:r>
        <w:rPr>
          <w:rFonts w:hint="eastAsia"/>
          <w:szCs w:val="21"/>
          <w:lang w:eastAsia="zh-CN"/>
        </w:rPr>
        <w:t>路易斯</w:t>
      </w:r>
      <w:r>
        <w:rPr>
          <w:rFonts w:hint="eastAsia"/>
          <w:szCs w:val="21"/>
          <w:lang w:val="en-US" w:eastAsia="zh-CN"/>
        </w:rPr>
        <w:t>·</w:t>
      </w:r>
      <w:r>
        <w:rPr>
          <w:rFonts w:hint="eastAsia"/>
          <w:szCs w:val="21"/>
          <w:lang w:eastAsia="zh-CN"/>
        </w:rPr>
        <w:t>豪斯（Lewis Howes），</w:t>
      </w:r>
    </w:p>
    <w:p w14:paraId="6A04EAB1">
      <w:pPr>
        <w:jc w:val="right"/>
        <w:rPr>
          <w:rFonts w:hint="eastAsia" w:eastAsia="宋体"/>
          <w:szCs w:val="21"/>
          <w:lang w:eastAsia="zh-CN"/>
        </w:rPr>
      </w:pPr>
      <w:r>
        <w:rPr>
          <w:rFonts w:hint="eastAsia"/>
          <w:szCs w:val="21"/>
          <w:lang w:val="en-US" w:eastAsia="zh-CN"/>
        </w:rPr>
        <w:t>著有</w:t>
      </w:r>
      <w:r>
        <w:rPr>
          <w:rFonts w:hint="eastAsia"/>
          <w:szCs w:val="21"/>
          <w:lang w:eastAsia="zh-CN"/>
        </w:rPr>
        <w:t>《伟大</w:t>
      </w:r>
      <w:r>
        <w:rPr>
          <w:rFonts w:hint="eastAsia"/>
          <w:szCs w:val="21"/>
          <w:lang w:val="en-US" w:eastAsia="zh-CN"/>
        </w:rPr>
        <w:t>一派</w:t>
      </w:r>
      <w:r>
        <w:rPr>
          <w:rFonts w:hint="eastAsia"/>
          <w:szCs w:val="21"/>
          <w:lang w:eastAsia="zh-CN"/>
        </w:rPr>
        <w:t>》（</w:t>
      </w:r>
      <w:r>
        <w:rPr>
          <w:rFonts w:hint="eastAsia"/>
          <w:i/>
          <w:iCs/>
          <w:szCs w:val="21"/>
          <w:lang w:eastAsia="zh-CN"/>
        </w:rPr>
        <w:t>The School of Greatness</w:t>
      </w:r>
      <w:r>
        <w:rPr>
          <w:rFonts w:hint="eastAsia"/>
          <w:szCs w:val="21"/>
          <w:lang w:eastAsia="zh-CN"/>
        </w:rPr>
        <w:t>）</w:t>
      </w:r>
    </w:p>
    <w:p w14:paraId="3572C2B8">
      <w:pPr>
        <w:rPr>
          <w:b/>
          <w:color w:val="000000"/>
        </w:rPr>
      </w:pPr>
    </w:p>
    <w:p w14:paraId="7DD13E7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color w:val="000000"/>
          <w:lang w:eastAsia="zh-CN"/>
        </w:rPr>
      </w:pPr>
      <w:r>
        <w:rPr>
          <w:rFonts w:hint="eastAsia"/>
          <w:b w:val="0"/>
          <w:bCs/>
          <w:color w:val="000000"/>
        </w:rPr>
        <w:t>“这本书是一份礼物。如果你有幸读过一遍，那么你</w:t>
      </w:r>
      <w:r>
        <w:rPr>
          <w:rFonts w:hint="eastAsia"/>
          <w:b w:val="0"/>
          <w:bCs/>
          <w:color w:val="000000"/>
          <w:lang w:val="en-US" w:eastAsia="zh-CN"/>
        </w:rPr>
        <w:t>就</w:t>
      </w:r>
      <w:r>
        <w:rPr>
          <w:rFonts w:hint="eastAsia"/>
          <w:b w:val="0"/>
          <w:bCs/>
          <w:color w:val="000000"/>
        </w:rPr>
        <w:t>可能读上十遍，然后买几本送给你关心的人。</w:t>
      </w:r>
      <w:r>
        <w:rPr>
          <w:rFonts w:hint="eastAsia"/>
          <w:b w:val="0"/>
          <w:bCs/>
          <w:color w:val="000000"/>
          <w:lang w:eastAsia="zh-CN"/>
        </w:rPr>
        <w:t>”</w:t>
      </w:r>
    </w:p>
    <w:p w14:paraId="21CBED5C">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b w:val="0"/>
          <w:bCs/>
          <w:color w:val="000000"/>
          <w:lang w:eastAsia="zh-CN"/>
        </w:rPr>
      </w:pPr>
      <w:r>
        <w:rPr>
          <w:rFonts w:hint="eastAsia"/>
          <w:b w:val="0"/>
          <w:bCs/>
          <w:color w:val="000000"/>
          <w:lang w:eastAsia="zh-CN"/>
        </w:rPr>
        <w:t>——</w:t>
      </w:r>
      <w:r>
        <w:rPr>
          <w:rFonts w:hint="eastAsia"/>
          <w:b w:val="0"/>
          <w:bCs/>
          <w:color w:val="000000"/>
        </w:rPr>
        <w:t>《纽约时报》畅销书</w:t>
      </w:r>
      <w:r>
        <w:rPr>
          <w:rFonts w:hint="eastAsia"/>
          <w:b w:val="0"/>
          <w:bCs/>
          <w:color w:val="000000"/>
          <w:lang w:val="en-US" w:eastAsia="zh-CN"/>
        </w:rPr>
        <w:t>作者</w:t>
      </w:r>
      <w:r>
        <w:rPr>
          <w:rFonts w:hint="eastAsia"/>
          <w:b w:val="0"/>
          <w:bCs/>
          <w:color w:val="000000"/>
        </w:rPr>
        <w:t>塞</w:t>
      </w:r>
      <w:r>
        <w:rPr>
          <w:rFonts w:hint="eastAsia"/>
          <w:b w:val="0"/>
          <w:bCs/>
          <w:color w:val="000000"/>
          <w:lang w:val="en-US" w:eastAsia="zh-CN"/>
        </w:rPr>
        <w:t>思·</w:t>
      </w:r>
      <w:r>
        <w:rPr>
          <w:rFonts w:hint="eastAsia"/>
          <w:b w:val="0"/>
          <w:bCs/>
          <w:color w:val="000000"/>
        </w:rPr>
        <w:t>戈丁</w:t>
      </w:r>
      <w:r>
        <w:rPr>
          <w:rFonts w:hint="eastAsia"/>
          <w:b w:val="0"/>
          <w:bCs/>
          <w:color w:val="000000"/>
          <w:lang w:eastAsia="zh-CN"/>
        </w:rPr>
        <w:t>（Seth Godin），</w:t>
      </w:r>
    </w:p>
    <w:p w14:paraId="59DDC81C">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b w:val="0"/>
          <w:bCs/>
          <w:color w:val="000000"/>
          <w:lang w:eastAsia="zh-CN"/>
        </w:rPr>
      </w:pPr>
      <w:r>
        <w:rPr>
          <w:rFonts w:hint="eastAsia"/>
          <w:b w:val="0"/>
          <w:bCs/>
          <w:color w:val="000000"/>
          <w:lang w:val="en-US" w:eastAsia="zh-CN"/>
        </w:rPr>
        <w:t>著有</w:t>
      </w:r>
      <w:r>
        <w:rPr>
          <w:rFonts w:hint="eastAsia"/>
          <w:b w:val="0"/>
          <w:bCs/>
          <w:color w:val="000000"/>
        </w:rPr>
        <w:t>《</w:t>
      </w:r>
      <w:r>
        <w:rPr>
          <w:rFonts w:hint="eastAsia"/>
          <w:b w:val="0"/>
          <w:bCs/>
          <w:color w:val="000000"/>
          <w:lang w:val="en-US" w:eastAsia="zh-CN"/>
        </w:rPr>
        <w:t>关键人物</w:t>
      </w:r>
      <w:r>
        <w:rPr>
          <w:rFonts w:hint="eastAsia"/>
          <w:b w:val="0"/>
          <w:bCs/>
          <w:color w:val="000000"/>
        </w:rPr>
        <w:t>》</w:t>
      </w:r>
      <w:r>
        <w:rPr>
          <w:rFonts w:hint="eastAsia"/>
          <w:b w:val="0"/>
          <w:bCs/>
          <w:color w:val="000000"/>
          <w:lang w:eastAsia="zh-CN"/>
        </w:rPr>
        <w:t>（</w:t>
      </w:r>
      <w:r>
        <w:rPr>
          <w:rFonts w:hint="eastAsia"/>
          <w:b w:val="0"/>
          <w:bCs/>
          <w:i/>
          <w:iCs/>
          <w:color w:val="000000"/>
          <w:lang w:val="en-US" w:eastAsia="zh-CN"/>
        </w:rPr>
        <w:t>Linchpin</w:t>
      </w:r>
      <w:r>
        <w:rPr>
          <w:rFonts w:hint="eastAsia"/>
          <w:b w:val="0"/>
          <w:bCs/>
          <w:color w:val="000000"/>
          <w:lang w:eastAsia="zh-CN"/>
        </w:rPr>
        <w:t>）</w:t>
      </w:r>
    </w:p>
    <w:p w14:paraId="7560590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color w:val="000000"/>
          <w:lang w:eastAsia="zh-CN"/>
        </w:rPr>
      </w:pPr>
    </w:p>
    <w:p w14:paraId="21E5F09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color w:val="000000"/>
          <w:lang w:eastAsia="zh-CN"/>
        </w:rPr>
      </w:pPr>
      <w:r>
        <w:rPr>
          <w:rFonts w:hint="eastAsia"/>
          <w:b w:val="0"/>
          <w:bCs/>
          <w:color w:val="000000"/>
        </w:rPr>
        <w:t>“</w:t>
      </w:r>
      <w:r>
        <w:rPr>
          <w:rFonts w:hint="eastAsia"/>
          <w:b w:val="0"/>
          <w:bCs/>
          <w:color w:val="000000"/>
          <w:lang w:eastAsia="zh-CN"/>
        </w:rPr>
        <w:t>《</w:t>
      </w:r>
      <w:r>
        <w:rPr>
          <w:rFonts w:hint="eastAsia"/>
          <w:b w:val="0"/>
          <w:bCs/>
          <w:color w:val="000000"/>
          <w:lang w:val="en-US" w:eastAsia="zh-CN"/>
        </w:rPr>
        <w:t>焦虑你好</w:t>
      </w:r>
      <w:r>
        <w:rPr>
          <w:rFonts w:hint="eastAsia"/>
          <w:b w:val="0"/>
          <w:bCs/>
          <w:color w:val="000000"/>
          <w:lang w:eastAsia="zh-CN"/>
        </w:rPr>
        <w:t>》</w:t>
      </w:r>
      <w:r>
        <w:rPr>
          <w:rFonts w:hint="eastAsia"/>
          <w:b w:val="0"/>
          <w:bCs/>
          <w:color w:val="000000"/>
          <w:lang w:val="en-US" w:eastAsia="zh-CN"/>
        </w:rPr>
        <w:t>这本书</w:t>
      </w:r>
      <w:r>
        <w:rPr>
          <w:rFonts w:hint="eastAsia"/>
          <w:b w:val="0"/>
          <w:bCs/>
          <w:color w:val="000000"/>
        </w:rPr>
        <w:t>强大、实用、真诚，是最大胆的邀请：做最真实的自己，追求属于你自己的使命。</w:t>
      </w:r>
      <w:r>
        <w:rPr>
          <w:rFonts w:hint="eastAsia"/>
          <w:b w:val="0"/>
          <w:bCs/>
          <w:color w:val="000000"/>
          <w:lang w:eastAsia="zh-CN"/>
        </w:rPr>
        <w:t>”</w:t>
      </w:r>
    </w:p>
    <w:p w14:paraId="3A54E96F">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b w:val="0"/>
          <w:bCs/>
          <w:color w:val="000000"/>
          <w:lang w:eastAsia="zh-CN"/>
        </w:rPr>
      </w:pPr>
      <w:r>
        <w:rPr>
          <w:rFonts w:hint="eastAsia"/>
          <w:b w:val="0"/>
          <w:bCs/>
          <w:color w:val="000000"/>
          <w:lang w:eastAsia="zh-CN"/>
        </w:rPr>
        <w:t>——心理学家史蒂文·普莱斯菲尔德（Steven Pressfield），</w:t>
      </w:r>
    </w:p>
    <w:p w14:paraId="7EE72924">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default"/>
          <w:b w:val="0"/>
          <w:bCs/>
          <w:color w:val="000000"/>
          <w:lang w:val="en-US" w:eastAsia="zh-CN"/>
        </w:rPr>
      </w:pPr>
      <w:r>
        <w:rPr>
          <w:rFonts w:hint="eastAsia"/>
          <w:b w:val="0"/>
          <w:bCs/>
          <w:color w:val="000000"/>
          <w:lang w:val="en-US" w:eastAsia="zh-CN"/>
        </w:rPr>
        <w:t>著有《一生之敌》（</w:t>
      </w:r>
      <w:r>
        <w:rPr>
          <w:rFonts w:hint="eastAsia"/>
          <w:b w:val="0"/>
          <w:bCs/>
          <w:i/>
          <w:iCs/>
          <w:color w:val="000000"/>
          <w:lang w:val="en-US" w:eastAsia="zh-CN"/>
        </w:rPr>
        <w:t>The War of Art</w:t>
      </w:r>
      <w:r>
        <w:rPr>
          <w:rFonts w:hint="eastAsia"/>
          <w:b w:val="0"/>
          <w:bCs/>
          <w:color w:val="000000"/>
          <w:lang w:val="en-US" w:eastAsia="zh-CN"/>
        </w:rPr>
        <w:t>）</w:t>
      </w:r>
    </w:p>
    <w:p w14:paraId="4CD45E4F">
      <w:pPr>
        <w:rPr>
          <w:color w:val="000000"/>
          <w:szCs w:val="21"/>
        </w:rPr>
      </w:pPr>
    </w:p>
    <w:p w14:paraId="558322D4">
      <w:pPr>
        <w:rPr>
          <w:color w:val="000000"/>
          <w:szCs w:val="21"/>
        </w:rPr>
      </w:pPr>
    </w:p>
    <w:p w14:paraId="08AA0E9E">
      <w:pPr>
        <w:tabs>
          <w:tab w:val="left" w:pos="341"/>
          <w:tab w:val="left" w:pos="5235"/>
        </w:tabs>
        <w:autoSpaceDE w:val="0"/>
        <w:autoSpaceDN w:val="0"/>
        <w:adjustRightInd w:val="0"/>
        <w:jc w:val="left"/>
        <w:rPr>
          <w:b/>
          <w:bCs/>
          <w:kern w:val="0"/>
          <w:szCs w:val="21"/>
          <w:lang w:val="en-GB"/>
        </w:rPr>
      </w:pPr>
      <w:r>
        <w:drawing>
          <wp:anchor distT="0" distB="0" distL="114300" distR="114300" simplePos="0" relativeHeight="251663360" behindDoc="0" locked="0" layoutInCell="1" allowOverlap="1">
            <wp:simplePos x="0" y="0"/>
            <wp:positionH relativeFrom="margin">
              <wp:posOffset>4382135</wp:posOffset>
            </wp:positionH>
            <wp:positionV relativeFrom="paragraph">
              <wp:posOffset>191770</wp:posOffset>
            </wp:positionV>
            <wp:extent cx="1614805" cy="1614805"/>
            <wp:effectExtent l="0" t="0" r="10795" b="10795"/>
            <wp:wrapSquare wrapText="bothSides"/>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14805" cy="1614805"/>
                    </a:xfrm>
                    <a:prstGeom prst="rect">
                      <a:avLst/>
                    </a:prstGeom>
                    <a:noFill/>
                    <a:ln>
                      <a:noFill/>
                    </a:ln>
                  </pic:spPr>
                </pic:pic>
              </a:graphicData>
            </a:graphic>
          </wp:anchor>
        </w:drawing>
      </w:r>
      <w:r>
        <w:rPr>
          <w:b/>
          <w:bCs/>
          <w:szCs w:val="21"/>
        </w:rPr>
        <w:t xml:space="preserve">中文书名：《答案就在你心中：打开你的思想，身体和灵魂的108把钥匙》 </w:t>
      </w:r>
    </w:p>
    <w:p w14:paraId="7EFF6E2E">
      <w:pPr>
        <w:tabs>
          <w:tab w:val="left" w:pos="341"/>
          <w:tab w:val="left" w:pos="5235"/>
        </w:tabs>
        <w:rPr>
          <w:b/>
          <w:bCs/>
          <w:szCs w:val="21"/>
        </w:rPr>
      </w:pPr>
      <w:r>
        <w:rPr>
          <w:b/>
          <w:bCs/>
          <w:szCs w:val="21"/>
        </w:rPr>
        <w:t>英文书名：</w:t>
      </w:r>
      <w:r>
        <w:rPr>
          <w:b/>
          <w:bCs/>
          <w:iCs/>
          <w:szCs w:val="21"/>
        </w:rPr>
        <w:t>THE ANSWERS ARE WITHIN YOU: 108 Keys to Unlock Your Mind, Body &amp; Soul</w:t>
      </w:r>
    </w:p>
    <w:p w14:paraId="2832D00D">
      <w:pPr>
        <w:tabs>
          <w:tab w:val="left" w:pos="341"/>
          <w:tab w:val="left" w:pos="5235"/>
        </w:tabs>
        <w:rPr>
          <w:rStyle w:val="37"/>
          <w:color w:val="000000"/>
          <w:sz w:val="23"/>
          <w:szCs w:val="23"/>
          <w:shd w:val="clear" w:color="auto" w:fill="FFFFFF"/>
        </w:rPr>
      </w:pPr>
      <w:r>
        <w:rPr>
          <w:b/>
          <w:bCs/>
          <w:szCs w:val="21"/>
        </w:rPr>
        <w:t>作    者：Amber Rae</w:t>
      </w:r>
    </w:p>
    <w:p w14:paraId="40644795">
      <w:pPr>
        <w:tabs>
          <w:tab w:val="left" w:pos="341"/>
          <w:tab w:val="left" w:pos="5235"/>
        </w:tabs>
        <w:rPr>
          <w:b/>
          <w:bCs/>
          <w:szCs w:val="21"/>
        </w:rPr>
      </w:pPr>
      <w:r>
        <w:rPr>
          <w:b/>
          <w:bCs/>
          <w:szCs w:val="21"/>
        </w:rPr>
        <w:t>出 版 社：St. Martin’s Essentials</w:t>
      </w:r>
    </w:p>
    <w:p w14:paraId="621AF632">
      <w:pPr>
        <w:tabs>
          <w:tab w:val="left" w:pos="341"/>
          <w:tab w:val="left" w:pos="5235"/>
        </w:tabs>
        <w:rPr>
          <w:rFonts w:hint="eastAsia" w:eastAsia="宋体"/>
          <w:b/>
          <w:bCs/>
          <w:szCs w:val="21"/>
          <w:lang w:eastAsia="zh-CN"/>
        </w:rPr>
      </w:pPr>
      <w:r>
        <w:rPr>
          <w:b/>
          <w:bCs/>
          <w:szCs w:val="21"/>
        </w:rPr>
        <w:t>代理公司：ANA/</w:t>
      </w:r>
      <w:r>
        <w:rPr>
          <w:rFonts w:hint="eastAsia"/>
          <w:b/>
          <w:bCs/>
          <w:szCs w:val="21"/>
          <w:lang w:eastAsia="zh-CN"/>
        </w:rPr>
        <w:t>Winney</w:t>
      </w:r>
    </w:p>
    <w:p w14:paraId="3F63B88D">
      <w:pPr>
        <w:tabs>
          <w:tab w:val="left" w:pos="341"/>
          <w:tab w:val="left" w:pos="5235"/>
        </w:tabs>
        <w:rPr>
          <w:b/>
          <w:bCs/>
          <w:szCs w:val="21"/>
        </w:rPr>
      </w:pPr>
      <w:r>
        <w:rPr>
          <w:b/>
          <w:bCs/>
          <w:szCs w:val="21"/>
        </w:rPr>
        <w:t>出版时间：2022年1月</w:t>
      </w:r>
    </w:p>
    <w:p w14:paraId="6FABD1A3">
      <w:pPr>
        <w:tabs>
          <w:tab w:val="left" w:pos="341"/>
          <w:tab w:val="left" w:pos="5235"/>
        </w:tabs>
        <w:rPr>
          <w:b/>
          <w:bCs/>
          <w:szCs w:val="21"/>
        </w:rPr>
      </w:pPr>
      <w:r>
        <w:rPr>
          <w:b/>
          <w:bCs/>
          <w:szCs w:val="21"/>
        </w:rPr>
        <w:t>代理地区：中国大陆、台湾</w:t>
      </w:r>
    </w:p>
    <w:p w14:paraId="2D9640F1">
      <w:pPr>
        <w:tabs>
          <w:tab w:val="left" w:pos="341"/>
          <w:tab w:val="left" w:pos="5235"/>
        </w:tabs>
        <w:rPr>
          <w:b/>
          <w:bCs/>
          <w:szCs w:val="21"/>
        </w:rPr>
      </w:pPr>
      <w:r>
        <w:rPr>
          <w:b/>
          <w:bCs/>
          <w:szCs w:val="21"/>
        </w:rPr>
        <w:t>页    数：240页</w:t>
      </w:r>
    </w:p>
    <w:p w14:paraId="78463896">
      <w:pPr>
        <w:tabs>
          <w:tab w:val="left" w:pos="341"/>
          <w:tab w:val="left" w:pos="5235"/>
        </w:tabs>
        <w:rPr>
          <w:b/>
          <w:bCs/>
          <w:szCs w:val="21"/>
        </w:rPr>
      </w:pPr>
      <w:r>
        <w:rPr>
          <w:b/>
          <w:bCs/>
          <w:szCs w:val="21"/>
        </w:rPr>
        <w:t>审读资料：电子稿</w:t>
      </w:r>
      <w:r>
        <w:rPr>
          <w:b/>
          <w:bCs/>
          <w:szCs w:val="21"/>
        </w:rPr>
        <w:tab/>
      </w:r>
    </w:p>
    <w:p w14:paraId="38F5C6EE">
      <w:pPr>
        <w:rPr>
          <w:b/>
          <w:bCs/>
          <w:szCs w:val="21"/>
        </w:rPr>
      </w:pPr>
      <w:r>
        <w:rPr>
          <w:b/>
          <w:bCs/>
          <w:szCs w:val="21"/>
        </w:rPr>
        <w:t>类    型：励志</w:t>
      </w:r>
    </w:p>
    <w:p w14:paraId="47DD7CCA">
      <w:pPr>
        <w:autoSpaceDE w:val="0"/>
        <w:autoSpaceDN w:val="0"/>
        <w:adjustRightInd w:val="0"/>
        <w:rPr>
          <w:bCs/>
          <w:color w:val="FF0000"/>
          <w:szCs w:val="21"/>
        </w:rPr>
      </w:pPr>
    </w:p>
    <w:p w14:paraId="7E77EE9F">
      <w:pPr>
        <w:autoSpaceDE w:val="0"/>
        <w:autoSpaceDN w:val="0"/>
        <w:adjustRightInd w:val="0"/>
        <w:rPr>
          <w:bCs/>
          <w:color w:val="FF0000"/>
          <w:szCs w:val="21"/>
        </w:rPr>
      </w:pPr>
    </w:p>
    <w:p w14:paraId="1709338B">
      <w:pPr>
        <w:autoSpaceDE w:val="0"/>
        <w:autoSpaceDN w:val="0"/>
        <w:adjustRightInd w:val="0"/>
        <w:rPr>
          <w:b/>
          <w:bCs/>
          <w:kern w:val="0"/>
          <w:szCs w:val="21"/>
        </w:rPr>
      </w:pPr>
      <w:r>
        <w:rPr>
          <w:b/>
          <w:bCs/>
          <w:kern w:val="0"/>
          <w:szCs w:val="21"/>
          <w:lang w:val="zh-CN"/>
        </w:rPr>
        <w:t>内容简介</w:t>
      </w:r>
      <w:r>
        <w:rPr>
          <w:b/>
          <w:bCs/>
          <w:kern w:val="0"/>
          <w:szCs w:val="21"/>
        </w:rPr>
        <w:t>：</w:t>
      </w:r>
    </w:p>
    <w:p w14:paraId="570B0D06">
      <w:pPr>
        <w:autoSpaceDE w:val="0"/>
        <w:autoSpaceDN w:val="0"/>
        <w:adjustRightInd w:val="0"/>
        <w:rPr>
          <w:b/>
          <w:bCs/>
          <w:kern w:val="0"/>
          <w:szCs w:val="21"/>
        </w:rPr>
      </w:pPr>
    </w:p>
    <w:p w14:paraId="5DFF7B7D">
      <w:pPr>
        <w:autoSpaceDE w:val="0"/>
        <w:autoSpaceDN w:val="0"/>
        <w:adjustRightInd w:val="0"/>
        <w:ind w:firstLine="422" w:firstLineChars="200"/>
        <w:rPr>
          <w:b/>
          <w:bCs/>
          <w:kern w:val="0"/>
          <w:szCs w:val="21"/>
        </w:rPr>
      </w:pPr>
      <w:r>
        <w:rPr>
          <w:b/>
          <w:bCs/>
          <w:kern w:val="0"/>
          <w:szCs w:val="21"/>
        </w:rPr>
        <w:t>找到你想要的答案，无论问题是什么……</w:t>
      </w:r>
    </w:p>
    <w:p w14:paraId="2D316239">
      <w:pPr>
        <w:autoSpaceDE w:val="0"/>
        <w:autoSpaceDN w:val="0"/>
        <w:adjustRightInd w:val="0"/>
        <w:ind w:firstLine="422" w:firstLineChars="200"/>
        <w:rPr>
          <w:b/>
          <w:bCs/>
          <w:kern w:val="0"/>
          <w:szCs w:val="21"/>
        </w:rPr>
      </w:pPr>
    </w:p>
    <w:p w14:paraId="5A91E931">
      <w:pPr>
        <w:autoSpaceDE w:val="0"/>
        <w:autoSpaceDN w:val="0"/>
        <w:adjustRightInd w:val="0"/>
        <w:ind w:firstLine="420" w:firstLineChars="200"/>
        <w:rPr>
          <w:bCs/>
          <w:kern w:val="0"/>
          <w:szCs w:val="21"/>
        </w:rPr>
      </w:pPr>
      <w:r>
        <w:rPr>
          <w:bCs/>
          <w:kern w:val="0"/>
          <w:szCs w:val="21"/>
        </w:rPr>
        <w:t>《答案就在你心中》邀请你自由而快乐地探索你的内心世界，由你自己的直觉引导。作家安珀·雷伊（Amber Rae）通过她走红的Instagram帖子、她改变人生的日志挑战以及她喜爱的《选择奇迹而不是烦恼》，改变了数百万人表达情感的方式。现在，她带领读者踏上了一段新的旅程，去寻找他们正在寻找的答案，不管这些答案是什么。</w:t>
      </w:r>
    </w:p>
    <w:p w14:paraId="2AABD764">
      <w:pPr>
        <w:autoSpaceDE w:val="0"/>
        <w:autoSpaceDN w:val="0"/>
        <w:adjustRightInd w:val="0"/>
        <w:ind w:firstLine="420" w:firstLineChars="200"/>
        <w:rPr>
          <w:bCs/>
          <w:kern w:val="0"/>
          <w:szCs w:val="21"/>
        </w:rPr>
      </w:pPr>
    </w:p>
    <w:p w14:paraId="1D72E1F6">
      <w:pPr>
        <w:autoSpaceDE w:val="0"/>
        <w:autoSpaceDN w:val="0"/>
        <w:adjustRightInd w:val="0"/>
        <w:ind w:firstLine="420" w:firstLineChars="200"/>
        <w:rPr>
          <w:bCs/>
          <w:kern w:val="0"/>
          <w:szCs w:val="21"/>
        </w:rPr>
      </w:pPr>
      <w:r>
        <w:rPr>
          <w:bCs/>
          <w:kern w:val="0"/>
          <w:szCs w:val="21"/>
        </w:rPr>
        <w:t>《答案就在你心中》是一个你可以以各种方式使用的创造性工具。从头读到尾，跳到与你有共鸣的主题，或者把它当作一个神谕，提出你的问题——我需要听到什么?我该如何前进?然后打开书，让你读到的东西引导你找到你内心深处的答案。</w:t>
      </w:r>
    </w:p>
    <w:p w14:paraId="5B534A8B">
      <w:pPr>
        <w:autoSpaceDE w:val="0"/>
        <w:autoSpaceDN w:val="0"/>
        <w:adjustRightInd w:val="0"/>
        <w:ind w:firstLine="420" w:firstLineChars="200"/>
        <w:rPr>
          <w:bCs/>
          <w:kern w:val="0"/>
          <w:szCs w:val="21"/>
        </w:rPr>
      </w:pPr>
    </w:p>
    <w:p w14:paraId="255FAED5">
      <w:pPr>
        <w:autoSpaceDE w:val="0"/>
        <w:autoSpaceDN w:val="0"/>
        <w:adjustRightInd w:val="0"/>
        <w:ind w:firstLine="420" w:firstLineChars="200"/>
        <w:rPr>
          <w:bCs/>
          <w:kern w:val="0"/>
          <w:szCs w:val="21"/>
        </w:rPr>
      </w:pPr>
      <w:r>
        <w:rPr>
          <w:bCs/>
          <w:kern w:val="0"/>
          <w:szCs w:val="21"/>
        </w:rPr>
        <w:t>生动易懂的插图和发人深省的问题将帮助你探索一系列主题——从重新想象成功到设定以心为中心的界限，再到尊重你的直觉——给你清晰和勇气去倾听和信任自己。</w:t>
      </w:r>
    </w:p>
    <w:p w14:paraId="62C2F047">
      <w:pPr>
        <w:autoSpaceDE w:val="0"/>
        <w:autoSpaceDN w:val="0"/>
        <w:adjustRightInd w:val="0"/>
        <w:ind w:firstLine="420" w:firstLineChars="200"/>
        <w:rPr>
          <w:kern w:val="0"/>
          <w:szCs w:val="21"/>
        </w:rPr>
      </w:pPr>
    </w:p>
    <w:p w14:paraId="75CFF659">
      <w:pPr>
        <w:autoSpaceDE w:val="0"/>
        <w:autoSpaceDN w:val="0"/>
        <w:adjustRightInd w:val="0"/>
        <w:ind w:firstLine="420" w:firstLineChars="200"/>
        <w:rPr>
          <w:kern w:val="0"/>
          <w:szCs w:val="21"/>
        </w:rPr>
      </w:pPr>
    </w:p>
    <w:p w14:paraId="6E7199CC">
      <w:pPr>
        <w:widowControl/>
        <w:shd w:val="clear" w:color="auto" w:fill="FFFFFF"/>
        <w:spacing w:line="330" w:lineRule="atLeast"/>
        <w:rPr>
          <w:b/>
          <w:bCs/>
          <w:kern w:val="0"/>
          <w:szCs w:val="21"/>
          <w:shd w:val="clear" w:color="auto" w:fill="FFFFFF"/>
        </w:rPr>
      </w:pPr>
      <w:r>
        <w:rPr>
          <w:b/>
          <w:bCs/>
          <w:kern w:val="0"/>
          <w:szCs w:val="21"/>
          <w:shd w:val="clear" w:color="auto" w:fill="FFFFFF"/>
        </w:rPr>
        <w:t>媒体评价：</w:t>
      </w:r>
    </w:p>
    <w:p w14:paraId="17260E70">
      <w:pPr>
        <w:widowControl/>
        <w:shd w:val="clear" w:color="auto" w:fill="FFFFFF"/>
        <w:spacing w:line="330" w:lineRule="atLeast"/>
        <w:rPr>
          <w:bCs/>
          <w:kern w:val="0"/>
          <w:szCs w:val="21"/>
          <w:shd w:val="clear" w:color="auto" w:fill="FFFFFF"/>
        </w:rPr>
      </w:pPr>
    </w:p>
    <w:p w14:paraId="2A04A4BF">
      <w:pPr>
        <w:widowControl/>
        <w:shd w:val="clear" w:color="auto" w:fill="FFFFFF"/>
        <w:ind w:firstLine="420" w:firstLineChars="200"/>
        <w:rPr>
          <w:bCs/>
          <w:kern w:val="0"/>
          <w:szCs w:val="21"/>
          <w:shd w:val="clear" w:color="auto" w:fill="FFFFFF"/>
        </w:rPr>
      </w:pPr>
      <w:r>
        <w:rPr>
          <w:bCs/>
          <w:kern w:val="0"/>
          <w:szCs w:val="21"/>
          <w:shd w:val="clear" w:color="auto" w:fill="FFFFFF"/>
        </w:rPr>
        <w:t>“安珀·雷，一如既往，是展示大生活真相在愉快，简单，令人难忘的视觉女王。对于那些偶尔陷入比较或担心下一步的人(每个人!)，《答案就在你心中》会成为安慰你的好朋友。每一页都给了我们一份引导和安慰的礼物，当我们感到自我怀疑时，我们可以像咒语一样对自己重复这些语句。”</w:t>
      </w:r>
    </w:p>
    <w:p w14:paraId="12F42839">
      <w:pPr>
        <w:widowControl/>
        <w:shd w:val="clear" w:color="auto" w:fill="FFFFFF"/>
        <w:ind w:firstLine="420" w:firstLineChars="200"/>
        <w:jc w:val="right"/>
        <w:rPr>
          <w:bCs/>
          <w:kern w:val="0"/>
          <w:szCs w:val="21"/>
          <w:shd w:val="clear" w:color="auto" w:fill="FFFFFF"/>
        </w:rPr>
      </w:pPr>
      <w:r>
        <w:rPr>
          <w:bCs/>
          <w:kern w:val="0"/>
          <w:szCs w:val="21"/>
          <w:shd w:val="clear" w:color="auto" w:fill="FFFFFF"/>
        </w:rPr>
        <w:t>——</w:t>
      </w:r>
      <w:r>
        <w:rPr>
          <w:rFonts w:hint="eastAsia"/>
          <w:bCs/>
          <w:kern w:val="0"/>
          <w:szCs w:val="21"/>
          <w:shd w:val="clear" w:color="auto" w:fill="FFFFFF"/>
          <w:lang w:eastAsia="zh-CN"/>
        </w:rPr>
        <w:t>《</w:t>
      </w:r>
      <w:r>
        <w:rPr>
          <w:rFonts w:hint="eastAsia"/>
          <w:bCs/>
          <w:kern w:val="0"/>
          <w:szCs w:val="21"/>
          <w:shd w:val="clear" w:color="auto" w:fill="FFFFFF"/>
          <w:lang w:val="en-US" w:eastAsia="zh-CN"/>
        </w:rPr>
        <w:t>纽约时报</w:t>
      </w:r>
      <w:r>
        <w:rPr>
          <w:rFonts w:hint="eastAsia"/>
          <w:bCs/>
          <w:kern w:val="0"/>
          <w:szCs w:val="21"/>
          <w:shd w:val="clear" w:color="auto" w:fill="FFFFFF"/>
          <w:lang w:eastAsia="zh-CN"/>
        </w:rPr>
        <w:t>》</w:t>
      </w:r>
      <w:r>
        <w:rPr>
          <w:rFonts w:hint="eastAsia"/>
          <w:bCs/>
          <w:kern w:val="0"/>
          <w:szCs w:val="21"/>
          <w:shd w:val="clear" w:color="auto" w:fill="FFFFFF"/>
          <w:lang w:val="en-US" w:eastAsia="zh-CN"/>
        </w:rPr>
        <w:t>畅销书作家</w:t>
      </w:r>
      <w:r>
        <w:rPr>
          <w:bCs/>
          <w:kern w:val="0"/>
          <w:szCs w:val="21"/>
          <w:shd w:val="clear" w:color="auto" w:fill="FFFFFF"/>
        </w:rPr>
        <w:t>玛丽·安德鲁</w:t>
      </w:r>
      <w:r>
        <w:rPr>
          <w:rFonts w:hint="eastAsia"/>
          <w:bCs/>
          <w:kern w:val="0"/>
          <w:szCs w:val="21"/>
          <w:shd w:val="clear" w:color="auto" w:fill="FFFFFF"/>
          <w:lang w:eastAsia="zh-CN"/>
        </w:rPr>
        <w:t>（</w:t>
      </w:r>
      <w:r>
        <w:rPr>
          <w:bCs/>
          <w:kern w:val="0"/>
          <w:szCs w:val="21"/>
          <w:shd w:val="clear" w:color="auto" w:fill="FFFFFF"/>
        </w:rPr>
        <w:t>Mari Andrew</w:t>
      </w:r>
      <w:r>
        <w:rPr>
          <w:rFonts w:hint="eastAsia"/>
          <w:bCs/>
          <w:kern w:val="0"/>
          <w:szCs w:val="21"/>
          <w:shd w:val="clear" w:color="auto" w:fill="FFFFFF"/>
          <w:lang w:eastAsia="zh-CN"/>
        </w:rPr>
        <w:t>）</w:t>
      </w:r>
      <w:r>
        <w:rPr>
          <w:bCs/>
          <w:kern w:val="0"/>
          <w:szCs w:val="21"/>
          <w:shd w:val="clear" w:color="auto" w:fill="FFFFFF"/>
        </w:rPr>
        <w:t>，</w:t>
      </w:r>
    </w:p>
    <w:p w14:paraId="0F3106DC">
      <w:pPr>
        <w:widowControl/>
        <w:shd w:val="clear" w:color="auto" w:fill="FFFFFF"/>
        <w:ind w:firstLine="420" w:firstLineChars="200"/>
        <w:jc w:val="right"/>
        <w:rPr>
          <w:bCs/>
          <w:kern w:val="0"/>
          <w:szCs w:val="21"/>
          <w:shd w:val="clear" w:color="auto" w:fill="FFFFFF"/>
        </w:rPr>
      </w:pPr>
      <w:r>
        <w:rPr>
          <w:rFonts w:hint="eastAsia"/>
          <w:bCs/>
          <w:kern w:val="0"/>
          <w:szCs w:val="21"/>
          <w:shd w:val="clear" w:color="auto" w:fill="FFFFFF"/>
          <w:lang w:val="en-US" w:eastAsia="zh-CN"/>
        </w:rPr>
        <w:t>著有</w:t>
      </w:r>
      <w:r>
        <w:rPr>
          <w:bCs/>
          <w:kern w:val="0"/>
          <w:szCs w:val="21"/>
          <w:shd w:val="clear" w:color="auto" w:fill="FFFFFF"/>
        </w:rPr>
        <w:t>《我到了吗?》(</w:t>
      </w:r>
      <w:r>
        <w:rPr>
          <w:bCs/>
          <w:i/>
          <w:kern w:val="0"/>
          <w:szCs w:val="21"/>
          <w:shd w:val="clear" w:color="auto" w:fill="FFFFFF"/>
        </w:rPr>
        <w:t>Am I There Yet</w:t>
      </w:r>
      <w:r>
        <w:rPr>
          <w:bCs/>
          <w:kern w:val="0"/>
          <w:szCs w:val="21"/>
          <w:shd w:val="clear" w:color="auto" w:fill="FFFFFF"/>
        </w:rPr>
        <w:t>)</w:t>
      </w:r>
    </w:p>
    <w:p w14:paraId="66E0E6BC">
      <w:pPr>
        <w:widowControl/>
        <w:shd w:val="clear" w:color="auto" w:fill="FFFFFF"/>
        <w:rPr>
          <w:bCs/>
          <w:kern w:val="0"/>
          <w:szCs w:val="21"/>
          <w:shd w:val="clear" w:color="auto" w:fill="FFFFFF"/>
        </w:rPr>
      </w:pPr>
    </w:p>
    <w:p w14:paraId="5D0098B4">
      <w:pPr>
        <w:widowControl/>
        <w:shd w:val="clear" w:color="auto" w:fill="FFFFFF"/>
        <w:ind w:firstLine="420" w:firstLineChars="200"/>
        <w:rPr>
          <w:bCs/>
          <w:kern w:val="0"/>
          <w:szCs w:val="21"/>
          <w:shd w:val="clear" w:color="auto" w:fill="FFFFFF"/>
        </w:rPr>
      </w:pPr>
      <w:r>
        <w:rPr>
          <w:bCs/>
          <w:kern w:val="0"/>
          <w:szCs w:val="21"/>
          <w:shd w:val="clear" w:color="auto" w:fill="FFFFFF"/>
        </w:rPr>
        <w:t>“《答案就在你心中》是一本适合所有人的书——想要探索自己艺术的创意人员，刚开始看清自己人生梦想的学生，以及正准备迈出下一大步的企业家。安珀·雷伊给了我们相信自己直觉的勇气，带着惊奇和快乐踏入这个世界。”</w:t>
      </w:r>
    </w:p>
    <w:p w14:paraId="2B56E266">
      <w:pPr>
        <w:widowControl/>
        <w:shd w:val="clear" w:color="auto" w:fill="FFFFFF"/>
        <w:ind w:firstLine="420" w:firstLineChars="200"/>
        <w:jc w:val="right"/>
        <w:rPr>
          <w:bCs/>
          <w:kern w:val="0"/>
          <w:szCs w:val="21"/>
          <w:shd w:val="clear" w:color="auto" w:fill="FFFFFF"/>
        </w:rPr>
      </w:pPr>
      <w:r>
        <w:rPr>
          <w:bCs/>
          <w:kern w:val="0"/>
          <w:szCs w:val="21"/>
          <w:shd w:val="clear" w:color="auto" w:fill="FFFFFF"/>
        </w:rPr>
        <w:t>——盖伊·亨德里克斯(Gay Hendricks)博士，</w:t>
      </w:r>
    </w:p>
    <w:p w14:paraId="7AEF2C7F">
      <w:pPr>
        <w:widowControl/>
        <w:shd w:val="clear" w:color="auto" w:fill="FFFFFF"/>
        <w:ind w:firstLine="420" w:firstLineChars="200"/>
        <w:jc w:val="right"/>
        <w:rPr>
          <w:bCs/>
          <w:kern w:val="0"/>
          <w:szCs w:val="21"/>
          <w:shd w:val="clear" w:color="auto" w:fill="FFFFFF"/>
        </w:rPr>
      </w:pPr>
      <w:r>
        <w:rPr>
          <w:rFonts w:hint="eastAsia"/>
          <w:bCs/>
          <w:kern w:val="0"/>
          <w:szCs w:val="21"/>
          <w:shd w:val="clear" w:color="auto" w:fill="FFFFFF"/>
          <w:lang w:val="en-US" w:eastAsia="zh-CN"/>
        </w:rPr>
        <w:t>著有</w:t>
      </w:r>
      <w:r>
        <w:rPr>
          <w:bCs/>
          <w:kern w:val="0"/>
          <w:szCs w:val="21"/>
          <w:shd w:val="clear" w:color="auto" w:fill="FFFFFF"/>
        </w:rPr>
        <w:t>《飞跃》(</w:t>
      </w:r>
      <w:r>
        <w:rPr>
          <w:bCs/>
          <w:i/>
          <w:kern w:val="0"/>
          <w:szCs w:val="21"/>
          <w:shd w:val="clear" w:color="auto" w:fill="FFFFFF"/>
        </w:rPr>
        <w:t>The Big Leap</w:t>
      </w:r>
      <w:r>
        <w:rPr>
          <w:bCs/>
          <w:kern w:val="0"/>
          <w:szCs w:val="21"/>
          <w:shd w:val="clear" w:color="auto" w:fill="FFFFFF"/>
        </w:rPr>
        <w:t>)和《天才地带》(</w:t>
      </w:r>
      <w:r>
        <w:rPr>
          <w:bCs/>
          <w:i/>
          <w:kern w:val="0"/>
          <w:szCs w:val="21"/>
          <w:shd w:val="clear" w:color="auto" w:fill="FFFFFF"/>
        </w:rPr>
        <w:t>The Genius Zone</w:t>
      </w:r>
      <w:r>
        <w:rPr>
          <w:bCs/>
          <w:kern w:val="0"/>
          <w:szCs w:val="21"/>
          <w:shd w:val="clear" w:color="auto" w:fill="FFFFFF"/>
        </w:rPr>
        <w:t>)</w:t>
      </w:r>
    </w:p>
    <w:p w14:paraId="448AEEAF">
      <w:pPr>
        <w:widowControl/>
        <w:shd w:val="clear" w:color="auto" w:fill="FFFFFF"/>
        <w:rPr>
          <w:bCs/>
          <w:kern w:val="0"/>
          <w:szCs w:val="21"/>
          <w:shd w:val="clear" w:color="auto" w:fill="FFFFFF"/>
        </w:rPr>
      </w:pPr>
    </w:p>
    <w:p w14:paraId="20F394CE">
      <w:pPr>
        <w:widowControl/>
        <w:shd w:val="clear" w:color="auto" w:fill="FFFFFF"/>
        <w:ind w:firstLine="420" w:firstLineChars="200"/>
        <w:rPr>
          <w:bCs/>
          <w:kern w:val="0"/>
          <w:szCs w:val="21"/>
          <w:shd w:val="clear" w:color="auto" w:fill="FFFFFF"/>
        </w:rPr>
      </w:pPr>
      <w:r>
        <w:rPr>
          <w:bCs/>
          <w:kern w:val="0"/>
          <w:szCs w:val="21"/>
          <w:shd w:val="clear" w:color="auto" w:fill="FFFFFF"/>
        </w:rPr>
        <w:t>“《答案就在你心中》是一本非凡的视觉指南，可以帮助任何准备深入成长的人。安珀·雷伊将你重新连接到一个清晰的视角，这样你就可以收回你的力量，让最好的自己出现。”</w:t>
      </w:r>
    </w:p>
    <w:p w14:paraId="3BA06586">
      <w:pPr>
        <w:widowControl/>
        <w:shd w:val="clear" w:color="auto" w:fill="FFFFFF"/>
        <w:ind w:firstLine="420" w:firstLineChars="200"/>
        <w:jc w:val="right"/>
        <w:rPr>
          <w:bCs/>
          <w:kern w:val="0"/>
          <w:szCs w:val="21"/>
          <w:shd w:val="clear" w:color="auto" w:fill="FFFFFF"/>
        </w:rPr>
      </w:pPr>
      <w:r>
        <w:rPr>
          <w:bCs/>
          <w:kern w:val="0"/>
          <w:szCs w:val="21"/>
          <w:shd w:val="clear" w:color="auto" w:fill="FFFFFF"/>
        </w:rPr>
        <w:t>——杨·普韦布洛（Yung Pueblo），《纽约时报》畅销书作家</w:t>
      </w:r>
    </w:p>
    <w:p w14:paraId="1363927C">
      <w:pPr>
        <w:widowControl/>
        <w:shd w:val="clear" w:color="auto" w:fill="FFFFFF"/>
        <w:rPr>
          <w:bCs/>
          <w:kern w:val="0"/>
          <w:szCs w:val="21"/>
          <w:shd w:val="clear" w:color="auto" w:fill="FFFFFF"/>
        </w:rPr>
      </w:pPr>
    </w:p>
    <w:p w14:paraId="6DF7597D">
      <w:pPr>
        <w:widowControl/>
        <w:shd w:val="clear" w:color="auto" w:fill="FFFFFF"/>
        <w:ind w:firstLine="420" w:firstLineChars="200"/>
        <w:rPr>
          <w:bCs/>
          <w:kern w:val="0"/>
          <w:szCs w:val="21"/>
          <w:shd w:val="clear" w:color="auto" w:fill="FFFFFF"/>
        </w:rPr>
      </w:pPr>
      <w:r>
        <w:rPr>
          <w:bCs/>
          <w:kern w:val="0"/>
          <w:szCs w:val="21"/>
          <w:shd w:val="clear" w:color="auto" w:fill="FFFFFF"/>
        </w:rPr>
        <w:t>“我爱这本书！这就像有一个神奇的治疗师或教练给你精彩的建议，并把它包在糖果里！每次我看到安珀的文字艺术作品，智慧就会跳出页面，绕过我的大脑，落入我的血液中。对我来说，有灵感的智慧需要真正像这样......以有灵感的方式传递，这非常有意义。”</w:t>
      </w:r>
    </w:p>
    <w:p w14:paraId="675FF4E5">
      <w:pPr>
        <w:widowControl/>
        <w:shd w:val="clear" w:color="auto" w:fill="FFFFFF"/>
        <w:ind w:firstLine="420" w:firstLineChars="200"/>
        <w:jc w:val="right"/>
        <w:rPr>
          <w:rFonts w:hint="eastAsia" w:eastAsia="宋体"/>
          <w:bCs/>
          <w:kern w:val="0"/>
          <w:szCs w:val="21"/>
          <w:shd w:val="clear" w:color="auto" w:fill="FFFFFF"/>
          <w:lang w:val="en-US" w:eastAsia="zh-CN"/>
        </w:rPr>
      </w:pPr>
      <w:r>
        <w:rPr>
          <w:bCs/>
          <w:kern w:val="0"/>
          <w:szCs w:val="21"/>
          <w:shd w:val="clear" w:color="auto" w:fill="FFFFFF"/>
        </w:rPr>
        <w:t>——</w:t>
      </w:r>
      <w:r>
        <w:rPr>
          <w:rFonts w:hint="eastAsia"/>
          <w:bCs/>
          <w:kern w:val="0"/>
          <w:szCs w:val="21"/>
          <w:shd w:val="clear" w:color="auto" w:fill="FFFFFF"/>
          <w:lang w:val="en-US" w:eastAsia="zh-CN"/>
        </w:rPr>
        <w:t>畅销书作家、职业教练</w:t>
      </w:r>
      <w:r>
        <w:rPr>
          <w:bCs/>
          <w:kern w:val="0"/>
          <w:szCs w:val="21"/>
          <w:shd w:val="clear" w:color="auto" w:fill="FFFFFF"/>
        </w:rPr>
        <w:t>塔马·基弗斯（Tama Kieves），</w:t>
      </w:r>
      <w:r>
        <w:rPr>
          <w:rFonts w:hint="eastAsia"/>
          <w:bCs/>
          <w:kern w:val="0"/>
          <w:szCs w:val="21"/>
          <w:shd w:val="clear" w:color="auto" w:fill="FFFFFF"/>
          <w:lang w:val="en-US" w:eastAsia="zh-CN"/>
        </w:rPr>
        <w:t>著有</w:t>
      </w:r>
    </w:p>
    <w:p w14:paraId="45310453">
      <w:pPr>
        <w:widowControl/>
        <w:shd w:val="clear" w:color="auto" w:fill="FFFFFF"/>
        <w:ind w:firstLine="420" w:firstLineChars="200"/>
        <w:jc w:val="right"/>
        <w:rPr>
          <w:bCs/>
          <w:kern w:val="0"/>
          <w:szCs w:val="21"/>
          <w:shd w:val="clear" w:color="auto" w:fill="FFFFFF"/>
        </w:rPr>
      </w:pPr>
      <w:r>
        <w:rPr>
          <w:bCs/>
          <w:kern w:val="0"/>
          <w:szCs w:val="21"/>
          <w:shd w:val="clear" w:color="auto" w:fill="FFFFFF"/>
        </w:rPr>
        <w:t>《没有恐惧的一年，在不确定中茁壮成长》（</w:t>
      </w:r>
      <w:r>
        <w:rPr>
          <w:bCs/>
          <w:i/>
          <w:kern w:val="0"/>
          <w:szCs w:val="21"/>
          <w:shd w:val="clear" w:color="auto" w:fill="FFFFFF"/>
        </w:rPr>
        <w:t>The Big Leap and The Genius Zone</w:t>
      </w:r>
      <w:r>
        <w:rPr>
          <w:bCs/>
          <w:kern w:val="0"/>
          <w:szCs w:val="21"/>
          <w:shd w:val="clear" w:color="auto" w:fill="FFFFFF"/>
        </w:rPr>
        <w:t>）</w:t>
      </w:r>
    </w:p>
    <w:p w14:paraId="047FBDFF">
      <w:pPr>
        <w:widowControl/>
        <w:shd w:val="clear" w:color="auto" w:fill="FFFFFF"/>
        <w:rPr>
          <w:bCs/>
          <w:kern w:val="0"/>
          <w:szCs w:val="21"/>
          <w:shd w:val="clear" w:color="auto" w:fill="FFFFFF"/>
        </w:rPr>
      </w:pPr>
    </w:p>
    <w:p w14:paraId="33A88AF2">
      <w:pPr>
        <w:widowControl/>
        <w:shd w:val="clear" w:color="auto" w:fill="FFFFFF"/>
        <w:ind w:firstLine="420" w:firstLineChars="200"/>
        <w:rPr>
          <w:bCs/>
          <w:kern w:val="0"/>
          <w:szCs w:val="21"/>
          <w:shd w:val="clear" w:color="auto" w:fill="FFFFFF"/>
        </w:rPr>
      </w:pPr>
      <w:r>
        <w:rPr>
          <w:bCs/>
          <w:kern w:val="0"/>
          <w:szCs w:val="21"/>
          <w:shd w:val="clear" w:color="auto" w:fill="FFFFFF"/>
        </w:rPr>
        <w:t>“《答案就在你心中》一书提供了敏锐的洞察力，直击人类状况的核心：痛苦和幸福；责任和敬畏；好奇的感觉。这本书帮助我们勇敢地走在前面。”</w:t>
      </w:r>
    </w:p>
    <w:p w14:paraId="63E73F4D">
      <w:pPr>
        <w:widowControl/>
        <w:shd w:val="clear" w:color="auto" w:fill="FFFFFF"/>
        <w:jc w:val="right"/>
        <w:rPr>
          <w:bCs/>
          <w:kern w:val="0"/>
          <w:szCs w:val="21"/>
          <w:shd w:val="clear" w:color="auto" w:fill="FFFFFF"/>
        </w:rPr>
      </w:pPr>
      <w:r>
        <w:rPr>
          <w:bCs/>
          <w:kern w:val="0"/>
          <w:szCs w:val="21"/>
          <w:shd w:val="clear" w:color="auto" w:fill="FFFFFF"/>
        </w:rPr>
        <w:t>——杰森·席尔瓦(Jason Silva)，艾美奖提名的电视名人、电影制作人和故事讲述者</w:t>
      </w:r>
    </w:p>
    <w:p w14:paraId="39746190">
      <w:pPr>
        <w:widowControl/>
        <w:shd w:val="clear" w:color="auto" w:fill="FFFFFF"/>
        <w:rPr>
          <w:bCs/>
          <w:kern w:val="0"/>
          <w:szCs w:val="21"/>
          <w:shd w:val="clear" w:color="auto" w:fill="FFFFFF"/>
        </w:rPr>
      </w:pPr>
    </w:p>
    <w:p w14:paraId="294F4D4F">
      <w:pPr>
        <w:widowControl/>
        <w:shd w:val="clear" w:color="auto" w:fill="FFFFFF"/>
        <w:ind w:firstLine="420" w:firstLineChars="200"/>
        <w:rPr>
          <w:bCs/>
          <w:kern w:val="0"/>
          <w:szCs w:val="21"/>
          <w:shd w:val="clear" w:color="auto" w:fill="FFFFFF"/>
        </w:rPr>
      </w:pPr>
      <w:r>
        <w:rPr>
          <w:bCs/>
          <w:kern w:val="0"/>
          <w:szCs w:val="21"/>
          <w:shd w:val="clear" w:color="auto" w:fill="FFFFFF"/>
        </w:rPr>
        <w:t>“这是一个美丽的集合，任何人都希望挖掘他们的内在魔力和获得情感的清晰。”</w:t>
      </w:r>
    </w:p>
    <w:p w14:paraId="40CF9D11">
      <w:pPr>
        <w:widowControl/>
        <w:shd w:val="clear" w:color="auto" w:fill="FFFFFF"/>
        <w:ind w:firstLine="420" w:firstLineChars="200"/>
        <w:jc w:val="right"/>
        <w:rPr>
          <w:bCs/>
          <w:kern w:val="0"/>
          <w:szCs w:val="21"/>
          <w:shd w:val="clear" w:color="auto" w:fill="FFFFFF"/>
        </w:rPr>
      </w:pPr>
      <w:r>
        <w:rPr>
          <w:bCs/>
          <w:kern w:val="0"/>
          <w:szCs w:val="21"/>
          <w:shd w:val="clear" w:color="auto" w:fill="FFFFFF"/>
        </w:rPr>
        <w:t>——亚历山德拉·艾尔（Alexandra Elle），《雨后》（</w:t>
      </w:r>
      <w:r>
        <w:rPr>
          <w:bCs/>
          <w:i/>
          <w:kern w:val="0"/>
          <w:szCs w:val="21"/>
          <w:shd w:val="clear" w:color="auto" w:fill="FFFFFF"/>
        </w:rPr>
        <w:t>After the Rain</w:t>
      </w:r>
      <w:r>
        <w:rPr>
          <w:bCs/>
          <w:kern w:val="0"/>
          <w:szCs w:val="21"/>
          <w:shd w:val="clear" w:color="auto" w:fill="FFFFFF"/>
        </w:rPr>
        <w:t>）的作者</w:t>
      </w:r>
    </w:p>
    <w:p w14:paraId="77C96126">
      <w:pPr>
        <w:widowControl/>
        <w:shd w:val="clear" w:color="auto" w:fill="FFFFFF"/>
        <w:rPr>
          <w:bCs/>
          <w:kern w:val="0"/>
          <w:szCs w:val="21"/>
          <w:shd w:val="clear" w:color="auto" w:fill="FFFFFF"/>
        </w:rPr>
      </w:pPr>
    </w:p>
    <w:p w14:paraId="03A0F60E">
      <w:pPr>
        <w:widowControl/>
        <w:shd w:val="clear" w:color="auto" w:fill="FFFFFF"/>
        <w:ind w:firstLine="420" w:firstLineChars="200"/>
        <w:rPr>
          <w:bCs/>
          <w:kern w:val="0"/>
          <w:szCs w:val="21"/>
          <w:shd w:val="clear" w:color="auto" w:fill="FFFFFF"/>
        </w:rPr>
      </w:pPr>
      <w:r>
        <w:rPr>
          <w:bCs/>
          <w:kern w:val="0"/>
          <w:szCs w:val="21"/>
          <w:shd w:val="clear" w:color="auto" w:fill="FFFFFF"/>
        </w:rPr>
        <w:t>“《答案就在你心中》是一份双重礼物——既是一本精美的艺术书籍，抓住你的心；又是一本深刻的智慧之书，它以敏锐的洞察力切入我们情感生活的核心。”</w:t>
      </w:r>
    </w:p>
    <w:p w14:paraId="510C2551">
      <w:pPr>
        <w:widowControl/>
        <w:shd w:val="clear" w:color="auto" w:fill="FFFFFF"/>
        <w:ind w:firstLine="420" w:firstLineChars="200"/>
        <w:jc w:val="right"/>
        <w:rPr>
          <w:bCs/>
          <w:kern w:val="0"/>
          <w:szCs w:val="21"/>
          <w:shd w:val="clear" w:color="auto" w:fill="FFFFFF"/>
        </w:rPr>
      </w:pPr>
      <w:r>
        <w:rPr>
          <w:bCs/>
          <w:kern w:val="0"/>
          <w:szCs w:val="21"/>
          <w:shd w:val="clear" w:color="auto" w:fill="FFFFFF"/>
        </w:rPr>
        <w:t>——蒂娜·罗斯·艾森伯格（Tina Roth Eisenberg），swissmiss的创始者和Creative Mornings的创始人</w:t>
      </w:r>
    </w:p>
    <w:p w14:paraId="5A007109">
      <w:pPr>
        <w:widowControl/>
        <w:shd w:val="clear" w:color="auto" w:fill="FFFFFF"/>
        <w:rPr>
          <w:kern w:val="0"/>
          <w:szCs w:val="21"/>
        </w:rPr>
      </w:pPr>
    </w:p>
    <w:p w14:paraId="5DFD5397">
      <w:pPr>
        <w:widowControl/>
        <w:shd w:val="clear" w:color="auto" w:fill="FFFFFF"/>
        <w:rPr>
          <w:b/>
          <w:kern w:val="0"/>
          <w:szCs w:val="21"/>
        </w:rPr>
      </w:pPr>
      <w:r>
        <w:rPr>
          <w:b/>
          <w:kern w:val="0"/>
          <w:szCs w:val="21"/>
        </w:rPr>
        <w:t>内页插图：</w:t>
      </w:r>
    </w:p>
    <w:p w14:paraId="5A7CA238">
      <w:pPr>
        <w:widowControl/>
        <w:shd w:val="clear" w:color="auto" w:fill="FFFFFF"/>
        <w:rPr>
          <w:b/>
          <w:kern w:val="0"/>
          <w:szCs w:val="21"/>
        </w:rPr>
      </w:pPr>
    </w:p>
    <w:p w14:paraId="7A681A6D">
      <w:pPr>
        <w:widowControl/>
        <w:shd w:val="clear" w:color="auto" w:fill="FFFFFF"/>
        <w:rPr>
          <w:kern w:val="0"/>
          <w:szCs w:val="21"/>
        </w:rPr>
      </w:pPr>
    </w:p>
    <w:p w14:paraId="06CAD0DF">
      <w:pPr>
        <w:widowControl/>
        <w:shd w:val="clear" w:color="auto" w:fill="FFFFFF"/>
        <w:rPr>
          <w:kern w:val="0"/>
          <w:szCs w:val="21"/>
        </w:rPr>
      </w:pPr>
      <w:r>
        <w:rPr>
          <w:kern w:val="0"/>
          <w:szCs w:val="21"/>
        </w:rPr>
        <w:drawing>
          <wp:inline distT="0" distB="0" distL="0" distR="0">
            <wp:extent cx="4781550" cy="2371725"/>
            <wp:effectExtent l="0" t="0" r="6350" b="3175"/>
            <wp:docPr id="21154743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74307"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81550" cy="2371725"/>
                    </a:xfrm>
                    <a:prstGeom prst="rect">
                      <a:avLst/>
                    </a:prstGeom>
                    <a:noFill/>
                    <a:ln>
                      <a:noFill/>
                    </a:ln>
                  </pic:spPr>
                </pic:pic>
              </a:graphicData>
            </a:graphic>
          </wp:inline>
        </w:drawing>
      </w:r>
    </w:p>
    <w:p w14:paraId="2DBBA57F">
      <w:pPr>
        <w:widowControl/>
        <w:shd w:val="clear" w:color="auto" w:fill="FFFFFF"/>
        <w:rPr>
          <w:kern w:val="0"/>
          <w:szCs w:val="21"/>
        </w:rPr>
      </w:pPr>
      <w:r>
        <w:rPr>
          <w:kern w:val="0"/>
          <w:szCs w:val="21"/>
        </w:rPr>
        <w:drawing>
          <wp:inline distT="0" distB="0" distL="0" distR="0">
            <wp:extent cx="4777105" cy="2381250"/>
            <wp:effectExtent l="0" t="0" r="1079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77105" cy="2381250"/>
                    </a:xfrm>
                    <a:prstGeom prst="rect">
                      <a:avLst/>
                    </a:prstGeom>
                    <a:noFill/>
                    <a:ln>
                      <a:noFill/>
                    </a:ln>
                  </pic:spPr>
                </pic:pic>
              </a:graphicData>
            </a:graphic>
          </wp:inline>
        </w:drawing>
      </w:r>
    </w:p>
    <w:p w14:paraId="11F9BC40">
      <w:pPr>
        <w:widowControl/>
        <w:shd w:val="clear" w:color="auto" w:fill="FFFFFF"/>
        <w:spacing w:line="330" w:lineRule="atLeast"/>
        <w:rPr>
          <w:color w:val="000000"/>
          <w:kern w:val="0"/>
          <w:szCs w:val="21"/>
          <w:shd w:val="clear" w:color="auto" w:fill="FFFFFF"/>
        </w:rPr>
      </w:pPr>
    </w:p>
    <w:p w14:paraId="4A02DE6B">
      <w:pPr>
        <w:rPr>
          <w:color w:val="000000"/>
          <w:szCs w:val="21"/>
        </w:rPr>
      </w:pPr>
    </w:p>
    <w:p w14:paraId="04C6BE8D">
      <w:pPr>
        <w:rPr>
          <w:b/>
          <w:color w:val="000000"/>
        </w:rPr>
      </w:pPr>
    </w:p>
    <w:p w14:paraId="05292C33">
      <w:pPr>
        <w:shd w:val="clear" w:color="auto" w:fill="FFFFFF"/>
        <w:rPr>
          <w:color w:val="000000"/>
          <w:szCs w:val="21"/>
        </w:rPr>
      </w:pPr>
      <w:bookmarkStart w:id="12" w:name="OLE_LINK38"/>
      <w:bookmarkStart w:id="13" w:name="OLE_LINK43"/>
      <w:r>
        <w:rPr>
          <w:rFonts w:hint="eastAsia"/>
          <w:b/>
          <w:bCs/>
          <w:color w:val="000000"/>
          <w:szCs w:val="21"/>
        </w:rPr>
        <w:t>感</w:t>
      </w:r>
      <w:r>
        <w:rPr>
          <w:b/>
          <w:bCs/>
          <w:color w:val="000000"/>
          <w:szCs w:val="21"/>
        </w:rPr>
        <w:t>谢您的阅读！</w:t>
      </w:r>
    </w:p>
    <w:p w14:paraId="17914F49">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3C9B642F">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2"/>
          <w:rFonts w:hint="eastAsia"/>
          <w:b/>
          <w:szCs w:val="21"/>
        </w:rPr>
        <w:t>Righ</w:t>
      </w:r>
      <w:r>
        <w:rPr>
          <w:rStyle w:val="12"/>
          <w:b/>
          <w:szCs w:val="21"/>
        </w:rPr>
        <w:t>ts@nurnberg.com.cn</w:t>
      </w:r>
      <w:r>
        <w:rPr>
          <w:rStyle w:val="12"/>
          <w:b/>
          <w:szCs w:val="21"/>
        </w:rPr>
        <w:fldChar w:fldCharType="end"/>
      </w:r>
    </w:p>
    <w:p w14:paraId="305F2F8C">
      <w:pPr>
        <w:rPr>
          <w:b/>
          <w:color w:val="000000"/>
          <w:szCs w:val="21"/>
        </w:rPr>
      </w:pPr>
      <w:r>
        <w:rPr>
          <w:color w:val="000000"/>
          <w:szCs w:val="21"/>
        </w:rPr>
        <w:t>安德鲁·纳伯格联合国际有限公司北京代表处</w:t>
      </w:r>
    </w:p>
    <w:p w14:paraId="4EAFEAD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4DD14A44">
      <w:pPr>
        <w:rPr>
          <w:b/>
          <w:color w:val="000000"/>
          <w:szCs w:val="21"/>
        </w:rPr>
      </w:pPr>
      <w:r>
        <w:rPr>
          <w:color w:val="000000"/>
          <w:szCs w:val="21"/>
        </w:rPr>
        <w:t>电话：010-82504106, 传真：010-82504200</w:t>
      </w:r>
    </w:p>
    <w:p w14:paraId="711AFED2">
      <w:pPr>
        <w:rPr>
          <w:rStyle w:val="12"/>
          <w:szCs w:val="21"/>
        </w:rPr>
      </w:pPr>
      <w:r>
        <w:rPr>
          <w:color w:val="000000"/>
          <w:szCs w:val="21"/>
        </w:rPr>
        <w:t>公司网址：</w:t>
      </w:r>
      <w:r>
        <w:fldChar w:fldCharType="begin"/>
      </w:r>
      <w:r>
        <w:instrText xml:space="preserve"> HYPERLINK "http://www.nurnberg.com.cn/" </w:instrText>
      </w:r>
      <w:r>
        <w:fldChar w:fldCharType="separate"/>
      </w:r>
      <w:r>
        <w:rPr>
          <w:rStyle w:val="12"/>
          <w:szCs w:val="21"/>
        </w:rPr>
        <w:t>http://www.nurnberg.com.cn</w:t>
      </w:r>
      <w:r>
        <w:rPr>
          <w:rStyle w:val="12"/>
          <w:szCs w:val="21"/>
        </w:rPr>
        <w:fldChar w:fldCharType="end"/>
      </w:r>
    </w:p>
    <w:p w14:paraId="33AEC29D">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2"/>
          <w:szCs w:val="21"/>
        </w:rPr>
        <w:t>http://www.nurnberg.com.cn/booklist_zh/list.aspx</w:t>
      </w:r>
      <w:r>
        <w:rPr>
          <w:rStyle w:val="12"/>
          <w:szCs w:val="21"/>
        </w:rPr>
        <w:fldChar w:fldCharType="end"/>
      </w:r>
    </w:p>
    <w:p w14:paraId="526CD27B">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2"/>
          <w:szCs w:val="21"/>
        </w:rPr>
        <w:t>http://www.nurnberg.com.cn/book/book.aspx</w:t>
      </w:r>
      <w:r>
        <w:rPr>
          <w:rStyle w:val="12"/>
          <w:szCs w:val="21"/>
        </w:rPr>
        <w:fldChar w:fldCharType="end"/>
      </w:r>
    </w:p>
    <w:p w14:paraId="33D3A388">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2"/>
          <w:szCs w:val="21"/>
        </w:rPr>
        <w:t>http://www.nurnberg.com.cn/video/video.aspx</w:t>
      </w:r>
      <w:r>
        <w:rPr>
          <w:rStyle w:val="12"/>
          <w:szCs w:val="21"/>
        </w:rPr>
        <w:fldChar w:fldCharType="end"/>
      </w:r>
    </w:p>
    <w:p w14:paraId="593572FE">
      <w:pPr>
        <w:rPr>
          <w:rStyle w:val="12"/>
          <w:szCs w:val="21"/>
        </w:rPr>
      </w:pPr>
      <w:r>
        <w:rPr>
          <w:color w:val="000000"/>
          <w:szCs w:val="21"/>
        </w:rPr>
        <w:t>豆瓣小站：</w:t>
      </w:r>
      <w:r>
        <w:fldChar w:fldCharType="begin"/>
      </w:r>
      <w:r>
        <w:instrText xml:space="preserve"> HYPERLINK "http://site.douban.com/110577/" </w:instrText>
      </w:r>
      <w:r>
        <w:fldChar w:fldCharType="separate"/>
      </w:r>
      <w:r>
        <w:rPr>
          <w:rStyle w:val="12"/>
          <w:szCs w:val="21"/>
        </w:rPr>
        <w:t>http://site.douban.com/110577/</w:t>
      </w:r>
      <w:r>
        <w:rPr>
          <w:rStyle w:val="12"/>
          <w:szCs w:val="21"/>
        </w:rPr>
        <w:fldChar w:fldCharType="end"/>
      </w:r>
    </w:p>
    <w:p w14:paraId="72896B43">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1CE4E63F">
      <w:pPr>
        <w:shd w:val="clear" w:color="auto" w:fill="FFFFFF"/>
        <w:rPr>
          <w:b/>
          <w:color w:val="000000"/>
        </w:rPr>
      </w:pPr>
      <w:r>
        <w:rPr>
          <w:color w:val="000000"/>
          <w:szCs w:val="21"/>
        </w:rPr>
        <w:t>微信订阅号：ANABJ2002</w:t>
      </w:r>
    </w:p>
    <w:bookmarkEnd w:id="12"/>
    <w:bookmarkEnd w:id="13"/>
    <w:p w14:paraId="1461D0F0">
      <w:pPr>
        <w:ind w:right="420"/>
        <w:rPr>
          <w:rFonts w:eastAsia="Gungsuh"/>
          <w:color w:val="000000"/>
          <w:kern w:val="0"/>
          <w:szCs w:val="21"/>
        </w:rPr>
      </w:pPr>
      <w:r>
        <w:rPr>
          <w:bCs/>
          <w:szCs w:val="21"/>
        </w:rPr>
        <w:drawing>
          <wp:inline distT="0" distB="0" distL="0" distR="0">
            <wp:extent cx="1200150" cy="1300480"/>
            <wp:effectExtent l="0" t="0" r="6350" b="762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3D1999C5">
      <w:pPr>
        <w:shd w:val="clear" w:color="auto" w:fill="FFFFFF"/>
        <w:rPr>
          <w:szCs w:val="21"/>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NQMNP G+ Sabon LT">
    <w:altName w:val="宋体"/>
    <w:panose1 w:val="00000000000000000000"/>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C2D4C">
    <w:pPr>
      <w:pBdr>
        <w:bottom w:val="single" w:color="auto" w:sz="6" w:space="1"/>
      </w:pBdr>
      <w:jc w:val="center"/>
      <w:rPr>
        <w:rFonts w:hint="eastAsia" w:ascii="方正姚体" w:eastAsia="方正姚体"/>
        <w:sz w:val="18"/>
      </w:rPr>
    </w:pPr>
  </w:p>
  <w:p w14:paraId="02629375">
    <w:pPr>
      <w:jc w:val="center"/>
      <w:rPr>
        <w:rFonts w:hint="eastAsia"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1ABF90A0">
    <w:pPr>
      <w:jc w:val="center"/>
      <w:rPr>
        <w:rFonts w:hint="eastAsia" w:ascii="方正姚体" w:eastAsia="方正姚体"/>
        <w:sz w:val="18"/>
        <w:szCs w:val="18"/>
      </w:rPr>
    </w:pPr>
    <w:r>
      <w:rPr>
        <w:rFonts w:hint="eastAsia" w:ascii="方正姚体" w:eastAsia="方正姚体"/>
        <w:sz w:val="18"/>
        <w:szCs w:val="18"/>
      </w:rPr>
      <w:t>电话：010-82504106，88810959，传真：010-82504200</w:t>
    </w:r>
  </w:p>
  <w:p w14:paraId="421C088B">
    <w:pPr>
      <w:jc w:val="center"/>
      <w:rPr>
        <w:rFonts w:hint="eastAsia"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2"/>
        <w:rFonts w:hint="eastAsia" w:ascii="方正姚体" w:eastAsia="方正姚体"/>
        <w:sz w:val="18"/>
        <w:szCs w:val="18"/>
      </w:rPr>
      <w:t>www.nurnberg.com.cn</w:t>
    </w:r>
    <w:r>
      <w:rPr>
        <w:rStyle w:val="12"/>
        <w:rFonts w:hint="eastAsia" w:ascii="方正姚体" w:eastAsia="方正姚体"/>
        <w:sz w:val="18"/>
        <w:szCs w:val="18"/>
      </w:rPr>
      <w:fldChar w:fldCharType="end"/>
    </w:r>
  </w:p>
  <w:p w14:paraId="488092BD">
    <w:pPr>
      <w:pStyle w:val="4"/>
      <w:jc w:val="center"/>
      <w:rPr>
        <w:rFonts w:hint="eastAsia" w:eastAsia="方正姚体"/>
      </w:rPr>
    </w:pPr>
  </w:p>
  <w:p w14:paraId="078A3920">
    <w:pPr>
      <w:pStyle w:val="4"/>
      <w:jc w:val="center"/>
      <w:rPr>
        <w:rFonts w:hint="eastAsia" w:eastAsia="方正姚体"/>
      </w:rPr>
    </w:pPr>
  </w:p>
  <w:p w14:paraId="5CBE39A5">
    <w:pPr>
      <w:pStyle w:val="4"/>
      <w:jc w:val="center"/>
      <w:rPr>
        <w:rFonts w:hint="eastAsia"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0D66C">
    <w:pPr>
      <w:jc w:val="right"/>
      <w:rPr>
        <w:rFonts w:hint="eastAsia"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14:paraId="5A4EEF29">
    <w:pPr>
      <w:pStyle w:val="5"/>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1B20E8"/>
    <w:multiLevelType w:val="multilevel"/>
    <w:tmpl w:val="431B20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71D38"/>
    <w:rsid w:val="00010866"/>
    <w:rsid w:val="00016A67"/>
    <w:rsid w:val="000471BE"/>
    <w:rsid w:val="0006074F"/>
    <w:rsid w:val="000649FF"/>
    <w:rsid w:val="00067E08"/>
    <w:rsid w:val="000721D3"/>
    <w:rsid w:val="00074D38"/>
    <w:rsid w:val="0007792C"/>
    <w:rsid w:val="00080A1A"/>
    <w:rsid w:val="000828F5"/>
    <w:rsid w:val="000A2E1D"/>
    <w:rsid w:val="000B22DE"/>
    <w:rsid w:val="000C1EE1"/>
    <w:rsid w:val="000C6B43"/>
    <w:rsid w:val="000C780B"/>
    <w:rsid w:val="000D447B"/>
    <w:rsid w:val="000E219B"/>
    <w:rsid w:val="0010039B"/>
    <w:rsid w:val="00106D0C"/>
    <w:rsid w:val="00134275"/>
    <w:rsid w:val="0014507F"/>
    <w:rsid w:val="00152F8A"/>
    <w:rsid w:val="00157258"/>
    <w:rsid w:val="00182905"/>
    <w:rsid w:val="001835F4"/>
    <w:rsid w:val="001859C2"/>
    <w:rsid w:val="001913BB"/>
    <w:rsid w:val="00197385"/>
    <w:rsid w:val="001A170B"/>
    <w:rsid w:val="001A7625"/>
    <w:rsid w:val="001B33F0"/>
    <w:rsid w:val="001C154E"/>
    <w:rsid w:val="001C3065"/>
    <w:rsid w:val="001C47E4"/>
    <w:rsid w:val="001C58F1"/>
    <w:rsid w:val="001C76A0"/>
    <w:rsid w:val="001D0CC1"/>
    <w:rsid w:val="001E141F"/>
    <w:rsid w:val="001E696D"/>
    <w:rsid w:val="001F0856"/>
    <w:rsid w:val="00202EB5"/>
    <w:rsid w:val="002037EA"/>
    <w:rsid w:val="00212EA1"/>
    <w:rsid w:val="00215937"/>
    <w:rsid w:val="00233745"/>
    <w:rsid w:val="002529AC"/>
    <w:rsid w:val="0025531D"/>
    <w:rsid w:val="002670DA"/>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7760"/>
    <w:rsid w:val="003222F0"/>
    <w:rsid w:val="00322B4B"/>
    <w:rsid w:val="00326C8D"/>
    <w:rsid w:val="003330B6"/>
    <w:rsid w:val="00337304"/>
    <w:rsid w:val="00344C37"/>
    <w:rsid w:val="0035593A"/>
    <w:rsid w:val="0037085F"/>
    <w:rsid w:val="00375B7F"/>
    <w:rsid w:val="00383FD0"/>
    <w:rsid w:val="00390940"/>
    <w:rsid w:val="003972FB"/>
    <w:rsid w:val="003A5EE9"/>
    <w:rsid w:val="003A6586"/>
    <w:rsid w:val="003B5916"/>
    <w:rsid w:val="003C1126"/>
    <w:rsid w:val="003C11BB"/>
    <w:rsid w:val="003C2DA6"/>
    <w:rsid w:val="003D4957"/>
    <w:rsid w:val="003E040E"/>
    <w:rsid w:val="003E754D"/>
    <w:rsid w:val="003F05DE"/>
    <w:rsid w:val="003F0933"/>
    <w:rsid w:val="003F0CD0"/>
    <w:rsid w:val="003F5825"/>
    <w:rsid w:val="003F5CC6"/>
    <w:rsid w:val="003F7A88"/>
    <w:rsid w:val="004148D5"/>
    <w:rsid w:val="00414A9C"/>
    <w:rsid w:val="00430ACF"/>
    <w:rsid w:val="00431D1E"/>
    <w:rsid w:val="0043213E"/>
    <w:rsid w:val="004430B8"/>
    <w:rsid w:val="00452828"/>
    <w:rsid w:val="004611D6"/>
    <w:rsid w:val="00462FAD"/>
    <w:rsid w:val="00463285"/>
    <w:rsid w:val="00466422"/>
    <w:rsid w:val="00481889"/>
    <w:rsid w:val="00484EAC"/>
    <w:rsid w:val="00491229"/>
    <w:rsid w:val="004A18EB"/>
    <w:rsid w:val="004B4C85"/>
    <w:rsid w:val="004B64D1"/>
    <w:rsid w:val="004C7A29"/>
    <w:rsid w:val="004E52F4"/>
    <w:rsid w:val="004E7135"/>
    <w:rsid w:val="004F47CD"/>
    <w:rsid w:val="005116BE"/>
    <w:rsid w:val="00514B94"/>
    <w:rsid w:val="00527886"/>
    <w:rsid w:val="005356AF"/>
    <w:rsid w:val="00547E7E"/>
    <w:rsid w:val="005664AD"/>
    <w:rsid w:val="00570522"/>
    <w:rsid w:val="005737DB"/>
    <w:rsid w:val="00577751"/>
    <w:rsid w:val="00582EAD"/>
    <w:rsid w:val="00583966"/>
    <w:rsid w:val="005903FF"/>
    <w:rsid w:val="005A40A1"/>
    <w:rsid w:val="005B6FB0"/>
    <w:rsid w:val="005B7CEB"/>
    <w:rsid w:val="005C6904"/>
    <w:rsid w:val="005F3336"/>
    <w:rsid w:val="00602E6C"/>
    <w:rsid w:val="00610C62"/>
    <w:rsid w:val="006453B2"/>
    <w:rsid w:val="00653EE1"/>
    <w:rsid w:val="006600AF"/>
    <w:rsid w:val="006628D4"/>
    <w:rsid w:val="00697196"/>
    <w:rsid w:val="006A0FFB"/>
    <w:rsid w:val="006A4D58"/>
    <w:rsid w:val="006A4FA2"/>
    <w:rsid w:val="006A5ACA"/>
    <w:rsid w:val="006B2FAD"/>
    <w:rsid w:val="006C005B"/>
    <w:rsid w:val="006D198E"/>
    <w:rsid w:val="006D206A"/>
    <w:rsid w:val="006D297D"/>
    <w:rsid w:val="006D2E2D"/>
    <w:rsid w:val="006F043F"/>
    <w:rsid w:val="0070392F"/>
    <w:rsid w:val="00710D20"/>
    <w:rsid w:val="00711B64"/>
    <w:rsid w:val="00723F55"/>
    <w:rsid w:val="00727197"/>
    <w:rsid w:val="00730B71"/>
    <w:rsid w:val="00732FAC"/>
    <w:rsid w:val="007340DB"/>
    <w:rsid w:val="007367B2"/>
    <w:rsid w:val="00750C55"/>
    <w:rsid w:val="0075278B"/>
    <w:rsid w:val="007535B6"/>
    <w:rsid w:val="0075707B"/>
    <w:rsid w:val="00757A53"/>
    <w:rsid w:val="00757D84"/>
    <w:rsid w:val="00773145"/>
    <w:rsid w:val="007732F0"/>
    <w:rsid w:val="007766E3"/>
    <w:rsid w:val="00797837"/>
    <w:rsid w:val="007A4BED"/>
    <w:rsid w:val="007B0D11"/>
    <w:rsid w:val="007B543B"/>
    <w:rsid w:val="007D22D2"/>
    <w:rsid w:val="00805130"/>
    <w:rsid w:val="00805764"/>
    <w:rsid w:val="00833658"/>
    <w:rsid w:val="00843714"/>
    <w:rsid w:val="00856401"/>
    <w:rsid w:val="00861777"/>
    <w:rsid w:val="00862531"/>
    <w:rsid w:val="00862DBE"/>
    <w:rsid w:val="008648D3"/>
    <w:rsid w:val="00866B99"/>
    <w:rsid w:val="0087014B"/>
    <w:rsid w:val="00873EF3"/>
    <w:rsid w:val="0088708F"/>
    <w:rsid w:val="0089462C"/>
    <w:rsid w:val="008955F8"/>
    <w:rsid w:val="0089589B"/>
    <w:rsid w:val="008B0A5A"/>
    <w:rsid w:val="008B3081"/>
    <w:rsid w:val="008B4DCA"/>
    <w:rsid w:val="008B541B"/>
    <w:rsid w:val="008D4D33"/>
    <w:rsid w:val="008F27AF"/>
    <w:rsid w:val="008F5575"/>
    <w:rsid w:val="008F5E49"/>
    <w:rsid w:val="00910D30"/>
    <w:rsid w:val="0091777E"/>
    <w:rsid w:val="00927BD3"/>
    <w:rsid w:val="00940B93"/>
    <w:rsid w:val="0096089F"/>
    <w:rsid w:val="00961AEF"/>
    <w:rsid w:val="009C213E"/>
    <w:rsid w:val="009C2F45"/>
    <w:rsid w:val="009C31DF"/>
    <w:rsid w:val="009C50AB"/>
    <w:rsid w:val="009C6E7A"/>
    <w:rsid w:val="009D5649"/>
    <w:rsid w:val="009F1E68"/>
    <w:rsid w:val="00A005AB"/>
    <w:rsid w:val="00A054DA"/>
    <w:rsid w:val="00A13AC1"/>
    <w:rsid w:val="00A174E5"/>
    <w:rsid w:val="00A44B8C"/>
    <w:rsid w:val="00A602F6"/>
    <w:rsid w:val="00A6662F"/>
    <w:rsid w:val="00A71D38"/>
    <w:rsid w:val="00AA1AA9"/>
    <w:rsid w:val="00AA4414"/>
    <w:rsid w:val="00AA5AD4"/>
    <w:rsid w:val="00AB5463"/>
    <w:rsid w:val="00AC075C"/>
    <w:rsid w:val="00AD250E"/>
    <w:rsid w:val="00AE0A5C"/>
    <w:rsid w:val="00AF374C"/>
    <w:rsid w:val="00B01D5B"/>
    <w:rsid w:val="00B05F67"/>
    <w:rsid w:val="00B11565"/>
    <w:rsid w:val="00B1495D"/>
    <w:rsid w:val="00B26A7A"/>
    <w:rsid w:val="00B35E9D"/>
    <w:rsid w:val="00B43536"/>
    <w:rsid w:val="00B44504"/>
    <w:rsid w:val="00B45349"/>
    <w:rsid w:val="00B46A0A"/>
    <w:rsid w:val="00B61C6E"/>
    <w:rsid w:val="00B65F1C"/>
    <w:rsid w:val="00B66C72"/>
    <w:rsid w:val="00B677EF"/>
    <w:rsid w:val="00B81AB6"/>
    <w:rsid w:val="00B81C0B"/>
    <w:rsid w:val="00B84321"/>
    <w:rsid w:val="00B85002"/>
    <w:rsid w:val="00B96AC2"/>
    <w:rsid w:val="00BB0D73"/>
    <w:rsid w:val="00BB3810"/>
    <w:rsid w:val="00BB43BF"/>
    <w:rsid w:val="00BC6148"/>
    <w:rsid w:val="00BD5420"/>
    <w:rsid w:val="00BF4E7A"/>
    <w:rsid w:val="00BF5E63"/>
    <w:rsid w:val="00BF6386"/>
    <w:rsid w:val="00C06640"/>
    <w:rsid w:val="00C12C57"/>
    <w:rsid w:val="00C2257A"/>
    <w:rsid w:val="00C238EF"/>
    <w:rsid w:val="00C32C47"/>
    <w:rsid w:val="00C57ECE"/>
    <w:rsid w:val="00C612DF"/>
    <w:rsid w:val="00C61B8D"/>
    <w:rsid w:val="00C624A2"/>
    <w:rsid w:val="00C6321D"/>
    <w:rsid w:val="00C7119F"/>
    <w:rsid w:val="00C77355"/>
    <w:rsid w:val="00C817C6"/>
    <w:rsid w:val="00C83A86"/>
    <w:rsid w:val="00C903F7"/>
    <w:rsid w:val="00C93394"/>
    <w:rsid w:val="00CB1AD0"/>
    <w:rsid w:val="00CB1C0E"/>
    <w:rsid w:val="00CB6825"/>
    <w:rsid w:val="00CC03A3"/>
    <w:rsid w:val="00CC1698"/>
    <w:rsid w:val="00CD2007"/>
    <w:rsid w:val="00CE1D5B"/>
    <w:rsid w:val="00CE468D"/>
    <w:rsid w:val="00CE67B4"/>
    <w:rsid w:val="00CF1D82"/>
    <w:rsid w:val="00CF2C8D"/>
    <w:rsid w:val="00CF5AFB"/>
    <w:rsid w:val="00CF6406"/>
    <w:rsid w:val="00D177D2"/>
    <w:rsid w:val="00D24097"/>
    <w:rsid w:val="00D27C23"/>
    <w:rsid w:val="00D34454"/>
    <w:rsid w:val="00D36174"/>
    <w:rsid w:val="00D41548"/>
    <w:rsid w:val="00D430C2"/>
    <w:rsid w:val="00D43A3B"/>
    <w:rsid w:val="00D43A4A"/>
    <w:rsid w:val="00D46BB5"/>
    <w:rsid w:val="00D46E79"/>
    <w:rsid w:val="00D55458"/>
    <w:rsid w:val="00D60EB2"/>
    <w:rsid w:val="00D64CC7"/>
    <w:rsid w:val="00D70677"/>
    <w:rsid w:val="00D70B4B"/>
    <w:rsid w:val="00D81549"/>
    <w:rsid w:val="00D87CCE"/>
    <w:rsid w:val="00D924FC"/>
    <w:rsid w:val="00DB7648"/>
    <w:rsid w:val="00DD1E42"/>
    <w:rsid w:val="00DD2D61"/>
    <w:rsid w:val="00DD32BD"/>
    <w:rsid w:val="00DD3D54"/>
    <w:rsid w:val="00DE1211"/>
    <w:rsid w:val="00DF0621"/>
    <w:rsid w:val="00E0637B"/>
    <w:rsid w:val="00E17EE6"/>
    <w:rsid w:val="00E2561F"/>
    <w:rsid w:val="00E346E8"/>
    <w:rsid w:val="00E367D0"/>
    <w:rsid w:val="00E418A5"/>
    <w:rsid w:val="00E44F09"/>
    <w:rsid w:val="00E5688B"/>
    <w:rsid w:val="00E5753A"/>
    <w:rsid w:val="00E744E4"/>
    <w:rsid w:val="00E76E41"/>
    <w:rsid w:val="00E82CB2"/>
    <w:rsid w:val="00E84329"/>
    <w:rsid w:val="00EB1F90"/>
    <w:rsid w:val="00EB2DAE"/>
    <w:rsid w:val="00EB5E3B"/>
    <w:rsid w:val="00EB6513"/>
    <w:rsid w:val="00EB6580"/>
    <w:rsid w:val="00EC7589"/>
    <w:rsid w:val="00EF51BA"/>
    <w:rsid w:val="00F26153"/>
    <w:rsid w:val="00F27267"/>
    <w:rsid w:val="00F30CA5"/>
    <w:rsid w:val="00F318E4"/>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E4FD6"/>
    <w:rsid w:val="00FF63CA"/>
    <w:rsid w:val="0EB3091B"/>
    <w:rsid w:val="12745DE9"/>
    <w:rsid w:val="1AA3373F"/>
    <w:rsid w:val="47235720"/>
    <w:rsid w:val="5D8B190F"/>
    <w:rsid w:val="6E4754E6"/>
    <w:rsid w:val="7F435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Strong"/>
    <w:qFormat/>
    <w:uiPriority w:val="0"/>
    <w:rPr>
      <w:b/>
      <w:bCs/>
    </w:rPr>
  </w:style>
  <w:style w:type="character" w:styleId="11">
    <w:name w:val="Emphasis"/>
    <w:qFormat/>
    <w:uiPriority w:val="0"/>
    <w:rPr>
      <w:i/>
      <w:iCs/>
    </w:rPr>
  </w:style>
  <w:style w:type="character" w:styleId="12">
    <w:name w:val="Hyperlink"/>
    <w:qFormat/>
    <w:uiPriority w:val="0"/>
    <w:rPr>
      <w:color w:val="0000FF"/>
      <w:u w:val="single"/>
    </w:rPr>
  </w:style>
  <w:style w:type="character" w:styleId="13">
    <w:name w:val="HTML Cite"/>
    <w:qFormat/>
    <w:uiPriority w:val="0"/>
    <w:rPr>
      <w:i/>
      <w:iCs/>
    </w:rPr>
  </w:style>
  <w:style w:type="character" w:customStyle="1" w:styleId="14">
    <w:name w:val="已访问的超链接1"/>
    <w:qFormat/>
    <w:uiPriority w:val="0"/>
    <w:rPr>
      <w:color w:val="800080"/>
      <w:u w:val="single"/>
    </w:rPr>
  </w:style>
  <w:style w:type="character" w:customStyle="1" w:styleId="15">
    <w:name w:val="serif1"/>
    <w:qFormat/>
    <w:uiPriority w:val="0"/>
    <w:rPr>
      <w:rFonts w:hint="default" w:ascii="Times New Roman" w:hAnsi="Times New Roman" w:cs="Times New Roman"/>
      <w:sz w:val="24"/>
      <w:szCs w:val="24"/>
    </w:rPr>
  </w:style>
  <w:style w:type="paragraph" w:customStyle="1" w:styleId="16">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7">
    <w:name w:val="bookcopy1"/>
    <w:qFormat/>
    <w:uiPriority w:val="0"/>
    <w:rPr>
      <w:rFonts w:hint="default" w:ascii="Verdana" w:hAnsi="Verdana"/>
      <w:color w:val="000000"/>
      <w:sz w:val="17"/>
      <w:szCs w:val="17"/>
      <w:u w:val="none"/>
    </w:rPr>
  </w:style>
  <w:style w:type="character" w:customStyle="1" w:styleId="18">
    <w:name w:val="tiny1"/>
    <w:qFormat/>
    <w:uiPriority w:val="0"/>
    <w:rPr>
      <w:rFonts w:hint="default" w:ascii="Verdana" w:hAnsi="Verdana"/>
      <w:sz w:val="15"/>
      <w:szCs w:val="15"/>
    </w:rPr>
  </w:style>
  <w:style w:type="character" w:customStyle="1" w:styleId="19">
    <w:name w:val="smalltext1"/>
    <w:qFormat/>
    <w:uiPriority w:val="0"/>
    <w:rPr>
      <w:rFonts w:hint="default" w:ascii="Arial" w:hAnsi="Arial" w:cs="Arial"/>
      <w:color w:val="000000"/>
      <w:sz w:val="17"/>
      <w:szCs w:val="17"/>
    </w:rPr>
  </w:style>
  <w:style w:type="character" w:customStyle="1" w:styleId="20">
    <w:name w:val="regbold1"/>
    <w:qFormat/>
    <w:uiPriority w:val="0"/>
    <w:rPr>
      <w:rFonts w:hint="default" w:ascii="Arial" w:hAnsi="Arial" w:cs="Arial"/>
      <w:b/>
      <w:bCs/>
      <w:color w:val="000000"/>
      <w:sz w:val="18"/>
      <w:szCs w:val="18"/>
    </w:rPr>
  </w:style>
  <w:style w:type="character" w:customStyle="1" w:styleId="21">
    <w:name w:val="bookauthor1"/>
    <w:qFormat/>
    <w:uiPriority w:val="0"/>
    <w:rPr>
      <w:rFonts w:hint="default" w:ascii="Arial" w:hAnsi="Arial" w:cs="Arial"/>
      <w:color w:val="6699CC"/>
      <w:sz w:val="18"/>
      <w:szCs w:val="18"/>
      <w:u w:val="single"/>
    </w:rPr>
  </w:style>
  <w:style w:type="character" w:customStyle="1" w:styleId="22">
    <w:name w:val="title111"/>
    <w:qFormat/>
    <w:uiPriority w:val="0"/>
    <w:rPr>
      <w:rFonts w:hint="default" w:ascii="Tahoma" w:hAnsi="Tahoma" w:cs="Tahoma"/>
      <w:b/>
      <w:bCs/>
      <w:color w:val="000066"/>
      <w:sz w:val="22"/>
      <w:szCs w:val="22"/>
    </w:rPr>
  </w:style>
  <w:style w:type="character" w:customStyle="1" w:styleId="23">
    <w:name w:val="bstitle1"/>
    <w:qFormat/>
    <w:uiPriority w:val="0"/>
    <w:rPr>
      <w:b/>
      <w:bCs/>
      <w:color w:val="000000"/>
      <w:sz w:val="24"/>
      <w:szCs w:val="24"/>
    </w:rPr>
  </w:style>
  <w:style w:type="character" w:customStyle="1" w:styleId="24">
    <w:name w:val="bssubtitle1"/>
    <w:qFormat/>
    <w:uiPriority w:val="0"/>
    <w:rPr>
      <w:rFonts w:hint="default" w:ascii="Arial" w:hAnsi="Arial" w:cs="Arial"/>
      <w:b/>
      <w:bCs/>
      <w:color w:val="000000"/>
      <w:sz w:val="18"/>
      <w:szCs w:val="18"/>
    </w:rPr>
  </w:style>
  <w:style w:type="character" w:customStyle="1" w:styleId="25">
    <w:name w:val="bsauthor1"/>
    <w:qFormat/>
    <w:uiPriority w:val="0"/>
    <w:rPr>
      <w:b/>
      <w:bCs/>
      <w:color w:val="000000"/>
      <w:sz w:val="18"/>
      <w:szCs w:val="18"/>
    </w:rPr>
  </w:style>
  <w:style w:type="character" w:customStyle="1" w:styleId="26">
    <w:name w:val="bsauthorlink1"/>
    <w:qFormat/>
    <w:uiPriority w:val="0"/>
    <w:rPr>
      <w:color w:val="000000"/>
      <w:u w:val="single"/>
    </w:rPr>
  </w:style>
  <w:style w:type="character" w:customStyle="1" w:styleId="27">
    <w:name w:val="redsubtitle1"/>
    <w:qFormat/>
    <w:uiPriority w:val="0"/>
    <w:rPr>
      <w:rFonts w:hint="default" w:ascii="Trebuchet MS" w:hAnsi="Trebuchet MS"/>
      <w:b/>
      <w:bCs/>
      <w:caps/>
      <w:color w:val="CC0000"/>
      <w:sz w:val="18"/>
      <w:szCs w:val="18"/>
    </w:rPr>
  </w:style>
  <w:style w:type="paragraph" w:customStyle="1" w:styleId="28">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bold1"/>
    <w:qFormat/>
    <w:uiPriority w:val="0"/>
    <w:rPr>
      <w:rFonts w:hint="default" w:ascii="Verdana" w:hAnsi="Verdana"/>
      <w:b/>
      <w:bCs/>
      <w:color w:val="000000"/>
      <w:spacing w:val="30"/>
      <w:sz w:val="15"/>
      <w:szCs w:val="15"/>
    </w:rPr>
  </w:style>
  <w:style w:type="paragraph" w:customStyle="1" w:styleId="30">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1">
    <w:name w:val="book_copy1"/>
    <w:qFormat/>
    <w:uiPriority w:val="0"/>
    <w:rPr>
      <w:color w:val="000000"/>
      <w:sz w:val="18"/>
      <w:szCs w:val="18"/>
    </w:rPr>
  </w:style>
  <w:style w:type="paragraph" w:customStyle="1" w:styleId="32">
    <w:name w:val="text"/>
    <w:basedOn w:val="1"/>
    <w:qFormat/>
    <w:uiPriority w:val="0"/>
    <w:pPr>
      <w:widowControl/>
    </w:pPr>
    <w:rPr>
      <w:rFonts w:ascii="Tahoma" w:hAnsi="Tahoma" w:cs="Tahoma"/>
      <w:color w:val="000000"/>
      <w:kern w:val="0"/>
      <w:sz w:val="16"/>
      <w:szCs w:val="16"/>
    </w:rPr>
  </w:style>
  <w:style w:type="character" w:customStyle="1" w:styleId="33">
    <w:name w:val="author"/>
    <w:basedOn w:val="9"/>
    <w:qFormat/>
    <w:uiPriority w:val="0"/>
  </w:style>
  <w:style w:type="paragraph" w:customStyle="1" w:styleId="34">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5">
    <w:name w:val="book-title1"/>
    <w:qFormat/>
    <w:uiPriority w:val="0"/>
    <w:rPr>
      <w:rFonts w:hint="default" w:ascii="Arial" w:hAnsi="Arial" w:cs="Arial"/>
      <w:b/>
      <w:bCs/>
      <w:color w:val="FF6600"/>
      <w:sz w:val="28"/>
      <w:szCs w:val="28"/>
    </w:rPr>
  </w:style>
  <w:style w:type="character" w:customStyle="1" w:styleId="36">
    <w:name w:val="apple-style-span"/>
    <w:basedOn w:val="9"/>
    <w:qFormat/>
    <w:uiPriority w:val="0"/>
  </w:style>
  <w:style w:type="character" w:customStyle="1" w:styleId="37">
    <w:name w:val="apple-converted-space"/>
    <w:basedOn w:val="9"/>
    <w:qFormat/>
    <w:uiPriority w:val="0"/>
  </w:style>
  <w:style w:type="paragraph" w:customStyle="1" w:styleId="38">
    <w:name w:val="Default"/>
    <w:qFormat/>
    <w:uiPriority w:val="0"/>
    <w:pPr>
      <w:widowControl w:val="0"/>
      <w:autoSpaceDE w:val="0"/>
      <w:autoSpaceDN w:val="0"/>
      <w:adjustRightInd w:val="0"/>
    </w:pPr>
    <w:rPr>
      <w:rFonts w:ascii="NQMNP G+ Sabon LT" w:hAnsi="Times New Roman" w:eastAsia="NQMNP G+ Sabon LT" w:cs="NQMNP G+ Sabon LT"/>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https://m.media-amazon.com/images/I/812QUftOMGL._SL1500_.jpg" TargetMode="Externa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9</Pages>
  <Words>4717</Words>
  <Characters>5813</Characters>
  <Lines>5</Lines>
  <Paragraphs>3</Paragraphs>
  <TotalTime>0</TotalTime>
  <ScaleCrop>false</ScaleCrop>
  <LinksUpToDate>false</LinksUpToDate>
  <CharactersWithSpaces>5980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2024-10-12T03:55:00Z</dcterms:created>
  <dc:creator>Image</dc:creator>
  <cp:lastModifiedBy>SEER</cp:lastModifiedBy>
  <cp:lastPrinted>2004-04-23T07:06:00Z</cp:lastPrinted>
  <dcterms:modified xsi:type="dcterms:W3CDTF">2025-08-20T06:31:17Z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B055E593144B459DB1C6033A83962A70_13</vt:lpwstr>
  </property>
  <property fmtid="{D5CDD505-2E9C-101B-9397-08002B2CF9AE}" pid="4" name="KSOTemplateDocerSaveRecord">
    <vt:lpwstr>eyJoZGlkIjoiNzRmMzU4Mjk2YmIwMTljMDY5ZjlkOGIxNmEzNTQ3ZjciLCJ1c2VySWQiOiIzMTY4NjA3MjQifQ==</vt:lpwstr>
  </property>
</Properties>
</file>