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50340">
      <w:pPr>
        <w:jc w:val="center"/>
        <w:rPr>
          <w:b/>
          <w:bCs/>
          <w:color w:val="FFC000" w:themeColor="accent4"/>
          <w:sz w:val="18"/>
          <w:szCs w:val="18"/>
          <w:shd w:val="pct10" w:color="auto" w:fill="FFFFFF"/>
          <w14:textFill>
            <w14:solidFill>
              <w14:schemeClr w14:val="accent4"/>
            </w14:solidFill>
          </w14:textFill>
        </w:rPr>
      </w:pPr>
      <w:r>
        <w:rPr>
          <w:rFonts w:hint="eastAsia"/>
          <w:b/>
          <w:bCs/>
          <w:color w:val="000000"/>
          <w:sz w:val="36"/>
          <w:szCs w:val="36"/>
          <w:shd w:val="pct10" w:color="auto" w:fill="FFFFFF"/>
        </w:rPr>
        <w:t>系 列 推 荐</w:t>
      </w:r>
      <w:bookmarkStart w:id="0" w:name="OLE_LINK3"/>
      <w:bookmarkStart w:id="1" w:name="OLE_LINK4"/>
    </w:p>
    <w:p w14:paraId="3B5ED96E">
      <w:pPr>
        <w:widowControl/>
        <w:spacing w:line="440" w:lineRule="exact"/>
        <w:jc w:val="center"/>
        <w:rPr>
          <w:rFonts w:hint="default" w:eastAsia="宋体"/>
          <w:b/>
          <w:color w:val="000000"/>
          <w:sz w:val="36"/>
          <w:szCs w:val="36"/>
          <w:lang w:val="en-US" w:eastAsia="zh-CN"/>
        </w:rPr>
      </w:pPr>
      <w:bookmarkStart w:id="2" w:name="OLE_LINK1"/>
      <w:bookmarkStart w:id="3" w:name="OLE_LINK2"/>
      <w:r>
        <w:rPr>
          <w:b/>
          <w:color w:val="000000"/>
          <w:sz w:val="36"/>
          <w:szCs w:val="36"/>
        </w:rPr>
        <w:t>《</w:t>
      </w:r>
      <w:r>
        <w:rPr>
          <w:rFonts w:hint="eastAsia"/>
          <w:b/>
          <w:color w:val="000000"/>
          <w:sz w:val="36"/>
          <w:szCs w:val="36"/>
          <w:lang w:val="en-US" w:eastAsia="zh-CN"/>
        </w:rPr>
        <w:t>奇兵小队</w:t>
      </w:r>
      <w:r>
        <w:rPr>
          <w:b/>
          <w:color w:val="000000"/>
          <w:sz w:val="36"/>
          <w:szCs w:val="36"/>
        </w:rPr>
        <w:t>》系列小说</w:t>
      </w:r>
      <w:r>
        <w:rPr>
          <w:rFonts w:hint="eastAsia"/>
          <w:b/>
          <w:color w:val="000000"/>
          <w:sz w:val="36"/>
          <w:szCs w:val="36"/>
          <w:lang w:eastAsia="zh-CN"/>
        </w:rPr>
        <w:t>（</w:t>
      </w:r>
      <w:r>
        <w:rPr>
          <w:rFonts w:hint="eastAsia"/>
          <w:b/>
          <w:color w:val="000000"/>
          <w:sz w:val="36"/>
          <w:szCs w:val="36"/>
          <w:lang w:val="en-US" w:eastAsia="zh-CN"/>
        </w:rPr>
        <w:t>4册）</w:t>
      </w:r>
    </w:p>
    <w:p w14:paraId="3153A571">
      <w:pPr>
        <w:widowControl/>
        <w:spacing w:line="440" w:lineRule="exact"/>
        <w:jc w:val="center"/>
        <w:rPr>
          <w:rFonts w:hint="default" w:eastAsia="宋体"/>
          <w:b/>
          <w:i/>
          <w:color w:val="000000"/>
          <w:sz w:val="36"/>
          <w:szCs w:val="36"/>
          <w:lang w:val="en-US" w:eastAsia="zh-CN"/>
        </w:rPr>
      </w:pPr>
      <w:r>
        <w:rPr>
          <w:rFonts w:hint="default" w:ascii="Times New Roman" w:hAnsi="Times New Roman" w:cs="Times New Roman"/>
          <w:b/>
          <w:i w:val="0"/>
          <w:iCs/>
          <w:color w:val="000000"/>
          <w:sz w:val="36"/>
          <w:szCs w:val="36"/>
        </w:rPr>
        <w:t>THE O.D.D. SQUAD series</w:t>
      </w:r>
      <w:r>
        <w:rPr>
          <w:rFonts w:hint="default" w:ascii="Times New Roman" w:hAnsi="Times New Roman" w:cs="Times New Roman"/>
          <w:b/>
          <w:i w:val="0"/>
          <w:iCs/>
          <w:color w:val="000000"/>
          <w:sz w:val="36"/>
          <w:szCs w:val="36"/>
          <w:lang w:eastAsia="zh-CN"/>
        </w:rPr>
        <w:t>（</w:t>
      </w:r>
      <w:r>
        <w:rPr>
          <w:rFonts w:hint="default" w:ascii="Times New Roman" w:hAnsi="Times New Roman" w:cs="Times New Roman"/>
          <w:b/>
          <w:i w:val="0"/>
          <w:iCs/>
          <w:color w:val="000000"/>
          <w:sz w:val="36"/>
          <w:szCs w:val="36"/>
          <w:lang w:val="en-US" w:eastAsia="zh-CN"/>
        </w:rPr>
        <w:t>4 Books）</w:t>
      </w:r>
    </w:p>
    <w:p w14:paraId="597C427E">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14"/>
          <w:szCs w:val="14"/>
        </w:rPr>
      </w:pPr>
    </w:p>
    <w:p w14:paraId="3A458BCE">
      <w:pPr>
        <w:keepNext w:val="0"/>
        <w:keepLines w:val="0"/>
        <w:widowControl/>
        <w:suppressLineNumbers w:val="0"/>
        <w:spacing w:before="0" w:beforeAutospacing="0" w:after="0" w:afterAutospacing="0"/>
        <w:ind w:left="0" w:right="0" w:firstLine="0"/>
        <w:jc w:val="center"/>
        <w:rPr>
          <w:rFonts w:hint="eastAsia" w:cs="Times New Roman"/>
          <w:i w:val="0"/>
          <w:iCs w:val="0"/>
          <w:caps w:val="0"/>
          <w:color w:val="FFFFFF" w:themeColor="background1"/>
          <w:spacing w:val="0"/>
          <w:sz w:val="32"/>
          <w:szCs w:val="32"/>
          <w:highlight w:val="darkRed"/>
          <w:lang w:val="en-US" w:eastAsia="zh-CN"/>
          <w14:textFill>
            <w14:solidFill>
              <w14:schemeClr w14:val="bg1"/>
            </w14:solidFill>
          </w14:textFill>
        </w:rPr>
      </w:pPr>
      <w:r>
        <w:rPr>
          <w:rFonts w:ascii="宋体" w:hAnsi="宋体" w:eastAsia="宋体" w:cs="宋体"/>
          <w:sz w:val="24"/>
          <w:szCs w:val="24"/>
        </w:rPr>
        <w:drawing>
          <wp:inline distT="0" distB="0" distL="114300" distR="114300">
            <wp:extent cx="2219960" cy="2961640"/>
            <wp:effectExtent l="0" t="0" r="8890" b="63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2219960" cy="2961640"/>
                    </a:xfrm>
                    <a:prstGeom prst="rect">
                      <a:avLst/>
                    </a:prstGeom>
                    <a:noFill/>
                    <a:ln w="9525">
                      <a:noFill/>
                    </a:ln>
                  </pic:spPr>
                </pic:pic>
              </a:graphicData>
            </a:graphic>
          </wp:inline>
        </w:drawing>
      </w:r>
    </w:p>
    <w:p w14:paraId="326C193D">
      <w:pPr>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b/>
          <w:bCs/>
          <w:i w:val="0"/>
          <w:iCs w:val="0"/>
          <w:caps w:val="0"/>
          <w:color w:val="000000" w:themeColor="text1"/>
          <w:spacing w:val="0"/>
          <w:sz w:val="21"/>
          <w:szCs w:val="21"/>
          <w:highlight w:val="none"/>
          <w:lang w:val="en-US" w:eastAsia="zh-CN"/>
          <w14:textFill>
            <w14:solidFill>
              <w14:schemeClr w14:val="tx1"/>
            </w14:solidFill>
          </w14:textFill>
        </w:rPr>
      </w:pPr>
      <w:r>
        <w:rPr>
          <w:rFonts w:hint="eastAsia" w:cs="Times New Roman"/>
          <w:b/>
          <w:bCs/>
          <w:i w:val="0"/>
          <w:iCs w:val="0"/>
          <w:caps w:val="0"/>
          <w:color w:val="000000" w:themeColor="text1"/>
          <w:spacing w:val="0"/>
          <w:sz w:val="21"/>
          <w:szCs w:val="21"/>
          <w:highlight w:val="none"/>
          <w:lang w:val="en-US" w:eastAsia="zh-CN"/>
          <w14:textFill>
            <w14:solidFill>
              <w14:schemeClr w14:val="tx1"/>
            </w14:solidFill>
          </w14:textFill>
        </w:rPr>
        <w:t>【亮点解析】</w:t>
      </w:r>
    </w:p>
    <w:p w14:paraId="2743AA21">
      <w:pPr>
        <w:keepNext w:val="0"/>
        <w:keepLines w:val="0"/>
        <w:widowControl/>
        <w:suppressLineNumbers w:val="0"/>
        <w:spacing w:before="0" w:beforeAutospacing="0" w:after="0" w:afterAutospacing="0"/>
        <w:ind w:left="0" w:right="0" w:firstLine="0"/>
        <w:jc w:val="center"/>
        <w:rPr>
          <w:rFonts w:hint="eastAsia" w:ascii="宋体" w:hAnsi="宋体" w:eastAsia="宋体" w:cs="宋体"/>
          <w:b/>
          <w:bCs/>
          <w:i w:val="0"/>
          <w:iCs w:val="0"/>
          <w:caps w:val="0"/>
          <w:color w:val="0070C0"/>
          <w:spacing w:val="0"/>
          <w:kern w:val="0"/>
          <w:sz w:val="21"/>
          <w:szCs w:val="21"/>
          <w:highlight w:val="none"/>
          <w:u w:val="single"/>
          <w:lang w:val="en-US" w:eastAsia="zh-CN" w:bidi="ar"/>
        </w:rPr>
      </w:pPr>
      <w:r>
        <w:rPr>
          <w:rFonts w:hint="eastAsia" w:ascii="宋体" w:hAnsi="宋体" w:eastAsia="宋体" w:cs="宋体"/>
          <w:b/>
          <w:bCs/>
          <w:i w:val="0"/>
          <w:iCs w:val="0"/>
          <w:caps w:val="0"/>
          <w:color w:val="0070C0"/>
          <w:spacing w:val="0"/>
          <w:kern w:val="0"/>
          <w:sz w:val="21"/>
          <w:szCs w:val="21"/>
          <w:highlight w:val="none"/>
          <w:u w:val="single"/>
          <w:lang w:val="en-US" w:eastAsia="zh-CN" w:bidi="ar"/>
        </w:rPr>
        <w:t>已出版系列图书亚马逊评分均超4.5/5分</w:t>
      </w:r>
    </w:p>
    <w:p w14:paraId="7409B1F9">
      <w:pPr>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i w:val="0"/>
          <w:iCs w:val="0"/>
          <w:caps w:val="0"/>
          <w:color w:val="0070C0"/>
          <w:spacing w:val="0"/>
          <w:sz w:val="21"/>
          <w:szCs w:val="21"/>
          <w:highlight w:val="none"/>
          <w:u w:val="single"/>
        </w:rPr>
      </w:pPr>
      <w:r>
        <w:rPr>
          <w:rFonts w:hint="eastAsia" w:ascii="宋体" w:hAnsi="宋体" w:eastAsia="宋体" w:cs="宋体"/>
          <w:b/>
          <w:bCs/>
          <w:i w:val="0"/>
          <w:iCs w:val="0"/>
          <w:caps w:val="0"/>
          <w:color w:val="0070C0"/>
          <w:spacing w:val="0"/>
          <w:kern w:val="0"/>
          <w:sz w:val="21"/>
          <w:szCs w:val="21"/>
          <w:highlight w:val="none"/>
          <w:u w:val="single"/>
          <w:lang w:val="en-US" w:eastAsia="zh-CN" w:bidi="ar"/>
        </w:rPr>
        <w:t>格林希顿有限公司已获得电影改编权</w:t>
      </w:r>
    </w:p>
    <w:p w14:paraId="7D6584B5">
      <w:pPr>
        <w:keepNext w:val="0"/>
        <w:keepLines w:val="0"/>
        <w:widowControl/>
        <w:suppressLineNumbers w:val="0"/>
        <w:spacing w:before="0" w:beforeAutospacing="0" w:after="0" w:afterAutospacing="0"/>
        <w:ind w:left="0" w:right="0" w:firstLine="0"/>
        <w:jc w:val="center"/>
        <w:rPr>
          <w:rFonts w:hint="default" w:ascii="宋体" w:hAnsi="宋体" w:cs="宋体"/>
          <w:b/>
          <w:bCs/>
          <w:i w:val="0"/>
          <w:iCs w:val="0"/>
          <w:caps w:val="0"/>
          <w:color w:val="0070C0"/>
          <w:spacing w:val="0"/>
          <w:kern w:val="0"/>
          <w:sz w:val="21"/>
          <w:szCs w:val="21"/>
          <w:highlight w:val="none"/>
          <w:u w:val="single"/>
          <w:lang w:val="en-US" w:eastAsia="zh-CN" w:bidi="ar"/>
        </w:rPr>
      </w:pPr>
      <w:r>
        <w:rPr>
          <w:rFonts w:hint="eastAsia" w:ascii="宋体" w:hAnsi="宋体" w:eastAsia="宋体" w:cs="宋体"/>
          <w:b/>
          <w:bCs/>
          <w:i w:val="0"/>
          <w:iCs w:val="0"/>
          <w:caps w:val="0"/>
          <w:color w:val="0070C0"/>
          <w:spacing w:val="0"/>
          <w:kern w:val="0"/>
          <w:sz w:val="21"/>
          <w:szCs w:val="21"/>
          <w:highlight w:val="none"/>
          <w:u w:val="single"/>
          <w:lang w:val="en-US" w:eastAsia="zh-CN" w:bidi="ar"/>
        </w:rPr>
        <w:t>作者斯图尔特·赫瑞特</w:t>
      </w:r>
      <w:r>
        <w:rPr>
          <w:rFonts w:hint="eastAsia" w:ascii="宋体" w:hAnsi="宋体" w:cs="宋体"/>
          <w:b/>
          <w:bCs/>
          <w:i w:val="0"/>
          <w:iCs w:val="0"/>
          <w:caps w:val="0"/>
          <w:color w:val="0070C0"/>
          <w:spacing w:val="0"/>
          <w:kern w:val="0"/>
          <w:sz w:val="21"/>
          <w:szCs w:val="21"/>
          <w:highlight w:val="none"/>
          <w:u w:val="single"/>
          <w:lang w:val="en-US" w:eastAsia="zh-CN" w:bidi="ar"/>
        </w:rPr>
        <w:t>连续两年被《独立报》评为英国媒体50位新兴人物之一</w:t>
      </w:r>
    </w:p>
    <w:p w14:paraId="277E4C71">
      <w:pPr>
        <w:keepNext w:val="0"/>
        <w:keepLines w:val="0"/>
        <w:widowControl/>
        <w:suppressLineNumbers w:val="0"/>
        <w:spacing w:before="0" w:beforeAutospacing="0" w:after="0" w:afterAutospacing="0"/>
        <w:ind w:left="0" w:right="0" w:firstLine="0"/>
        <w:jc w:val="center"/>
        <w:rPr>
          <w:rFonts w:hint="default" w:ascii="宋体" w:hAnsi="宋体" w:eastAsia="宋体" w:cs="宋体"/>
          <w:b/>
          <w:bCs/>
          <w:i w:val="0"/>
          <w:iCs w:val="0"/>
          <w:caps w:val="0"/>
          <w:color w:val="0070C0"/>
          <w:spacing w:val="0"/>
          <w:sz w:val="21"/>
          <w:szCs w:val="21"/>
          <w:highlight w:val="none"/>
          <w:lang w:val="en-US"/>
        </w:rPr>
      </w:pPr>
      <w:r>
        <w:rPr>
          <w:rFonts w:hint="eastAsia" w:ascii="宋体" w:hAnsi="宋体" w:eastAsia="宋体" w:cs="宋体"/>
          <w:b/>
          <w:bCs/>
          <w:i w:val="0"/>
          <w:iCs w:val="0"/>
          <w:caps w:val="0"/>
          <w:color w:val="0070C0"/>
          <w:spacing w:val="0"/>
          <w:kern w:val="0"/>
          <w:sz w:val="21"/>
          <w:szCs w:val="21"/>
          <w:highlight w:val="none"/>
          <w:lang w:val="en-US" w:eastAsia="zh-CN" w:bidi="ar"/>
        </w:rPr>
        <w:t>插画师文森特·巴蒂诺尔</w:t>
      </w:r>
      <w:r>
        <w:rPr>
          <w:rFonts w:hint="eastAsia" w:ascii="宋体" w:hAnsi="宋体" w:cs="宋体"/>
          <w:b/>
          <w:bCs/>
          <w:i w:val="0"/>
          <w:iCs w:val="0"/>
          <w:caps w:val="0"/>
          <w:color w:val="0070C0"/>
          <w:spacing w:val="0"/>
          <w:kern w:val="0"/>
          <w:sz w:val="21"/>
          <w:szCs w:val="21"/>
          <w:highlight w:val="none"/>
          <w:lang w:val="en-US" w:eastAsia="zh-CN" w:bidi="ar"/>
        </w:rPr>
        <w:t>为多本畅销儿童文学书提供插画</w:t>
      </w:r>
    </w:p>
    <w:p w14:paraId="574EA7D4">
      <w:pPr>
        <w:keepNext w:val="0"/>
        <w:keepLines w:val="0"/>
        <w:widowControl/>
        <w:suppressLineNumbers w:val="0"/>
        <w:spacing w:before="0" w:beforeAutospacing="0" w:after="0" w:afterAutospacing="0"/>
        <w:ind w:left="0" w:right="0" w:firstLine="0"/>
        <w:jc w:val="center"/>
        <w:rPr>
          <w:rFonts w:hint="eastAsia" w:ascii="宋体" w:hAnsi="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70C0"/>
          <w:spacing w:val="0"/>
          <w:kern w:val="0"/>
          <w:sz w:val="21"/>
          <w:szCs w:val="21"/>
          <w:highlight w:val="none"/>
          <w:lang w:val="en-US" w:eastAsia="zh-CN" w:bidi="ar"/>
        </w:rPr>
        <w:t>斯图尔特幽默风趣的叙事风格与巴蒂诺尔的漫画式插图风格完美契合</w:t>
      </w:r>
      <w:r>
        <w:rPr>
          <w:rFonts w:hint="eastAsia" w:ascii="宋体" w:hAnsi="宋体" w:cs="宋体"/>
          <w:b/>
          <w:bCs/>
          <w:i w:val="0"/>
          <w:iCs w:val="0"/>
          <w:caps w:val="0"/>
          <w:color w:val="0070C0"/>
          <w:spacing w:val="0"/>
          <w:kern w:val="0"/>
          <w:sz w:val="21"/>
          <w:szCs w:val="21"/>
          <w:highlight w:val="none"/>
          <w:lang w:val="en-US" w:eastAsia="zh-CN" w:bidi="ar"/>
        </w:rPr>
        <w:t>。</w:t>
      </w:r>
    </w:p>
    <w:p w14:paraId="769AA224">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cs="宋体"/>
          <w:b/>
          <w:bCs/>
          <w:i w:val="0"/>
          <w:iCs w:val="0"/>
          <w:caps w:val="0"/>
          <w:color w:val="000000"/>
          <w:spacing w:val="0"/>
          <w:kern w:val="0"/>
          <w:sz w:val="21"/>
          <w:szCs w:val="21"/>
          <w:lang w:val="en-US" w:eastAsia="zh-CN" w:bidi="ar"/>
        </w:rPr>
        <w:t>系列最新一册《奇兵小队：超级猫咪行动》</w:t>
      </w:r>
      <w:r>
        <w:rPr>
          <w:rFonts w:hint="eastAsia" w:ascii="宋体" w:hAnsi="宋体" w:eastAsia="宋体" w:cs="宋体"/>
          <w:b/>
          <w:bCs/>
          <w:i w:val="0"/>
          <w:iCs w:val="0"/>
          <w:caps w:val="0"/>
          <w:color w:val="000000"/>
          <w:spacing w:val="0"/>
          <w:kern w:val="0"/>
          <w:sz w:val="21"/>
          <w:szCs w:val="21"/>
          <w:lang w:val="en-US" w:eastAsia="zh-CN" w:bidi="ar"/>
        </w:rPr>
        <w:t>将于2026年3月上市</w:t>
      </w:r>
      <w:r>
        <w:rPr>
          <w:rFonts w:hint="eastAsia" w:ascii="宋体" w:hAnsi="宋体" w:cs="宋体"/>
          <w:b/>
          <w:bCs/>
          <w:i w:val="0"/>
          <w:iCs w:val="0"/>
          <w:caps w:val="0"/>
          <w:color w:val="000000"/>
          <w:spacing w:val="0"/>
          <w:kern w:val="0"/>
          <w:sz w:val="21"/>
          <w:szCs w:val="21"/>
          <w:lang w:val="en-US" w:eastAsia="zh-CN" w:bidi="ar"/>
        </w:rPr>
        <w:t>。</w:t>
      </w:r>
    </w:p>
    <w:p w14:paraId="30FF148F">
      <w:pPr>
        <w:widowControl/>
        <w:rPr>
          <w:rFonts w:hint="eastAsia"/>
          <w:b/>
          <w:bCs/>
          <w:color w:val="000000"/>
          <w:szCs w:val="20"/>
        </w:rPr>
      </w:pPr>
    </w:p>
    <w:p w14:paraId="1B7D849C">
      <w:pPr>
        <w:widowControl/>
        <w:rPr>
          <w:rFonts w:hint="eastAsia"/>
          <w:b/>
          <w:bCs/>
          <w:color w:val="000000"/>
          <w:szCs w:val="20"/>
        </w:rPr>
      </w:pPr>
      <w:r>
        <w:rPr>
          <w:rFonts w:hint="eastAsia"/>
          <w:b/>
          <w:bCs/>
          <w:color w:val="000000"/>
          <w:szCs w:val="20"/>
        </w:rPr>
        <w:t>系列作品一览：</w:t>
      </w:r>
    </w:p>
    <w:p w14:paraId="7F8259E2">
      <w:pPr>
        <w:widowControl/>
        <w:rPr>
          <w:rFonts w:hint="eastAsia"/>
          <w:b/>
          <w:bCs/>
          <w:color w:val="000000"/>
          <w:szCs w:val="20"/>
        </w:rPr>
      </w:pPr>
    </w:p>
    <w:p w14:paraId="7755EE28">
      <w:pPr>
        <w:widowControl/>
        <w:jc w:val="left"/>
        <w:rPr>
          <w:rFonts w:hint="default" w:ascii="Times New Roman" w:hAnsi="Times New Roman" w:eastAsia="宋体" w:cs="Times New Roman"/>
          <w:caps/>
          <w:szCs w:val="20"/>
          <w:lang w:val="en-US" w:eastAsia="zh-CN"/>
        </w:rPr>
      </w:pPr>
      <w:r>
        <w:rPr>
          <w:rFonts w:hint="default" w:ascii="Times New Roman" w:hAnsi="Times New Roman" w:cs="Times New Roman"/>
          <w:caps/>
          <w:szCs w:val="20"/>
        </w:rPr>
        <w:t>Book 1 《</w:t>
      </w:r>
      <w:r>
        <w:rPr>
          <w:rFonts w:hint="default" w:ascii="Times New Roman" w:hAnsi="Times New Roman" w:cs="Times New Roman"/>
          <w:caps/>
          <w:szCs w:val="20"/>
          <w:lang w:val="en-US" w:eastAsia="zh-CN"/>
        </w:rPr>
        <w:t>奇兵小队：隐形狗的崛起</w:t>
      </w:r>
      <w:r>
        <w:rPr>
          <w:rFonts w:hint="default" w:ascii="Times New Roman" w:hAnsi="Times New Roman" w:cs="Times New Roman"/>
          <w:caps/>
          <w:szCs w:val="20"/>
        </w:rPr>
        <w:t>》（The O.D.D. Squad: Rise of Invisidog），</w:t>
      </w:r>
      <w:r>
        <w:rPr>
          <w:rFonts w:hint="default" w:ascii="Times New Roman" w:hAnsi="Times New Roman" w:cs="Times New Roman"/>
          <w:caps/>
          <w:kern w:val="0"/>
          <w:szCs w:val="21"/>
        </w:rPr>
        <w:t>20</w:t>
      </w:r>
      <w:r>
        <w:rPr>
          <w:rFonts w:hint="default" w:ascii="Times New Roman" w:hAnsi="Times New Roman" w:cs="Times New Roman"/>
          <w:caps/>
          <w:kern w:val="0"/>
          <w:szCs w:val="21"/>
          <w:lang w:val="en-US" w:eastAsia="zh-CN"/>
        </w:rPr>
        <w:t>24</w:t>
      </w:r>
    </w:p>
    <w:p w14:paraId="6AC4F7F0">
      <w:pPr>
        <w:widowControl/>
        <w:jc w:val="left"/>
        <w:rPr>
          <w:rFonts w:hint="default" w:ascii="Times New Roman" w:hAnsi="Times New Roman" w:eastAsia="宋体" w:cs="Times New Roman"/>
          <w:caps/>
          <w:szCs w:val="20"/>
          <w:lang w:val="en-US" w:eastAsia="zh-CN"/>
        </w:rPr>
      </w:pPr>
      <w:r>
        <w:rPr>
          <w:rFonts w:hint="default" w:ascii="Times New Roman" w:hAnsi="Times New Roman" w:cs="Times New Roman"/>
          <w:caps/>
          <w:szCs w:val="20"/>
        </w:rPr>
        <w:t>Book 2 《</w:t>
      </w:r>
      <w:r>
        <w:rPr>
          <w:rFonts w:hint="default" w:ascii="Times New Roman" w:hAnsi="Times New Roman" w:cs="Times New Roman"/>
          <w:caps/>
          <w:szCs w:val="20"/>
          <w:lang w:val="en-US" w:eastAsia="zh-CN"/>
        </w:rPr>
        <w:t>奇兵小队：魔法女巫的攻击</w:t>
      </w:r>
      <w:r>
        <w:rPr>
          <w:rFonts w:hint="default" w:ascii="Times New Roman" w:hAnsi="Times New Roman" w:cs="Times New Roman"/>
          <w:caps/>
          <w:szCs w:val="20"/>
        </w:rPr>
        <w:t>》（The O.D.D. Squad: Attack of Aunty Enchanty），</w:t>
      </w:r>
      <w:r>
        <w:rPr>
          <w:rFonts w:hint="default" w:ascii="Times New Roman" w:hAnsi="Times New Roman" w:cs="Times New Roman"/>
          <w:caps/>
          <w:kern w:val="0"/>
          <w:szCs w:val="21"/>
        </w:rPr>
        <w:t>20</w:t>
      </w:r>
      <w:r>
        <w:rPr>
          <w:rFonts w:hint="default" w:ascii="Times New Roman" w:hAnsi="Times New Roman" w:cs="Times New Roman"/>
          <w:caps/>
          <w:kern w:val="0"/>
          <w:szCs w:val="21"/>
          <w:lang w:val="en-US" w:eastAsia="zh-CN"/>
        </w:rPr>
        <w:t>24</w:t>
      </w:r>
    </w:p>
    <w:p w14:paraId="2DEF0A1A">
      <w:pPr>
        <w:widowControl/>
        <w:jc w:val="left"/>
        <w:rPr>
          <w:rFonts w:hint="default" w:ascii="Times New Roman" w:hAnsi="Times New Roman" w:eastAsia="宋体" w:cs="Times New Roman"/>
          <w:caps/>
          <w:szCs w:val="20"/>
          <w:lang w:val="en-US" w:eastAsia="zh-CN"/>
        </w:rPr>
      </w:pPr>
      <w:r>
        <w:rPr>
          <w:rFonts w:hint="default" w:ascii="Times New Roman" w:hAnsi="Times New Roman" w:cs="Times New Roman"/>
          <w:caps/>
          <w:szCs w:val="20"/>
        </w:rPr>
        <w:t>Book 3 《</w:t>
      </w:r>
      <w:r>
        <w:rPr>
          <w:rFonts w:hint="default" w:ascii="Times New Roman" w:hAnsi="Times New Roman" w:cs="Times New Roman"/>
          <w:caps/>
          <w:szCs w:val="20"/>
          <w:lang w:val="en-US" w:eastAsia="zh-CN"/>
        </w:rPr>
        <w:t>奇兵小队：坏霸争锋</w:t>
      </w:r>
      <w:r>
        <w:rPr>
          <w:rFonts w:hint="default" w:ascii="Times New Roman" w:hAnsi="Times New Roman" w:cs="Times New Roman"/>
          <w:caps/>
          <w:szCs w:val="20"/>
        </w:rPr>
        <w:t>》（The O.D.D. Squad: Captain Bad Vs Captain Worse），</w:t>
      </w:r>
      <w:r>
        <w:rPr>
          <w:rFonts w:hint="default" w:ascii="Times New Roman" w:hAnsi="Times New Roman" w:cs="Times New Roman"/>
          <w:caps/>
          <w:kern w:val="0"/>
          <w:szCs w:val="21"/>
        </w:rPr>
        <w:t>20</w:t>
      </w:r>
      <w:r>
        <w:rPr>
          <w:rFonts w:hint="default" w:ascii="Times New Roman" w:hAnsi="Times New Roman" w:cs="Times New Roman"/>
          <w:caps/>
          <w:kern w:val="0"/>
          <w:szCs w:val="21"/>
          <w:lang w:val="en-US" w:eastAsia="zh-CN"/>
        </w:rPr>
        <w:t>25</w:t>
      </w:r>
    </w:p>
    <w:p w14:paraId="501EA6B2">
      <w:pPr>
        <w:widowControl/>
        <w:jc w:val="left"/>
        <w:rPr>
          <w:rFonts w:hint="default" w:ascii="Times New Roman" w:hAnsi="Times New Roman" w:eastAsia="宋体" w:cs="Times New Roman"/>
          <w:caps/>
          <w:szCs w:val="20"/>
          <w:lang w:val="en-US" w:eastAsia="zh-CN"/>
        </w:rPr>
      </w:pPr>
      <w:r>
        <w:rPr>
          <w:rFonts w:hint="default" w:ascii="Times New Roman" w:hAnsi="Times New Roman" w:cs="Times New Roman"/>
          <w:caps/>
          <w:szCs w:val="20"/>
        </w:rPr>
        <w:t xml:space="preserve">Book </w:t>
      </w:r>
      <w:r>
        <w:rPr>
          <w:rFonts w:hint="default" w:ascii="Times New Roman" w:hAnsi="Times New Roman" w:cs="Times New Roman"/>
          <w:caps/>
          <w:szCs w:val="20"/>
          <w:lang w:val="en-US" w:eastAsia="zh-CN"/>
        </w:rPr>
        <w:t>4</w:t>
      </w:r>
      <w:r>
        <w:rPr>
          <w:rFonts w:hint="default" w:ascii="Times New Roman" w:hAnsi="Times New Roman" w:cs="Times New Roman"/>
          <w:caps/>
          <w:szCs w:val="20"/>
        </w:rPr>
        <w:t xml:space="preserve"> 《奇兵小队：超级猫咪行动》（THE O.D.D. SQUAD: OPERATION HYPERKITTY），</w:t>
      </w:r>
      <w:r>
        <w:rPr>
          <w:rFonts w:hint="default" w:ascii="Times New Roman" w:hAnsi="Times New Roman" w:cs="Times New Roman"/>
          <w:caps/>
          <w:kern w:val="0"/>
          <w:szCs w:val="21"/>
        </w:rPr>
        <w:t>20</w:t>
      </w:r>
      <w:r>
        <w:rPr>
          <w:rFonts w:hint="default" w:ascii="Times New Roman" w:hAnsi="Times New Roman" w:cs="Times New Roman"/>
          <w:caps/>
          <w:kern w:val="0"/>
          <w:szCs w:val="21"/>
          <w:lang w:val="en-US" w:eastAsia="zh-CN"/>
        </w:rPr>
        <w:t>26</w:t>
      </w:r>
    </w:p>
    <w:p w14:paraId="112BC7F1">
      <w:pPr>
        <w:widowControl/>
        <w:rPr>
          <w:b/>
          <w:color w:val="000000"/>
          <w:szCs w:val="21"/>
        </w:rPr>
      </w:pPr>
    </w:p>
    <w:p w14:paraId="7A4115D2">
      <w:pPr>
        <w:jc w:val="left"/>
        <w:rPr>
          <w:color w:val="000000"/>
          <w:szCs w:val="20"/>
        </w:rPr>
      </w:pPr>
    </w:p>
    <w:p w14:paraId="385C68AA">
      <w:pPr>
        <w:jc w:val="left"/>
        <w:rPr>
          <w:b/>
          <w:bCs/>
        </w:rPr>
      </w:pPr>
    </w:p>
    <w:p w14:paraId="424DA220">
      <w:pPr>
        <w:jc w:val="left"/>
        <w:rPr>
          <w:b/>
          <w:bCs/>
        </w:rPr>
      </w:pPr>
    </w:p>
    <w:p w14:paraId="6C284E89">
      <w:pPr>
        <w:jc w:val="left"/>
        <w:rPr>
          <w:b/>
          <w:bCs/>
        </w:rPr>
      </w:pPr>
    </w:p>
    <w:p w14:paraId="078FA9B4">
      <w:pPr>
        <w:jc w:val="left"/>
        <w:rPr>
          <w:b/>
          <w:bCs/>
        </w:rPr>
      </w:pPr>
      <w:r>
        <w:rPr>
          <w:rFonts w:ascii="宋体" w:hAnsi="宋体" w:eastAsia="宋体" w:cs="宋体"/>
          <w:sz w:val="24"/>
          <w:szCs w:val="24"/>
        </w:rPr>
        <w:drawing>
          <wp:anchor distT="0" distB="0" distL="114935" distR="114935" simplePos="0" relativeHeight="251663360" behindDoc="0" locked="0" layoutInCell="1" allowOverlap="1">
            <wp:simplePos x="0" y="0"/>
            <wp:positionH relativeFrom="column">
              <wp:posOffset>3815080</wp:posOffset>
            </wp:positionH>
            <wp:positionV relativeFrom="paragraph">
              <wp:posOffset>143510</wp:posOffset>
            </wp:positionV>
            <wp:extent cx="1446530" cy="1824355"/>
            <wp:effectExtent l="0" t="0" r="1270" b="4445"/>
            <wp:wrapSquare wrapText="bothSides"/>
            <wp:docPr id="14"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IMG_256"/>
                    <pic:cNvPicPr>
                      <a:picLocks noChangeAspect="1"/>
                    </pic:cNvPicPr>
                  </pic:nvPicPr>
                  <pic:blipFill>
                    <a:blip r:embed="rId7"/>
                    <a:stretch>
                      <a:fillRect/>
                    </a:stretch>
                  </pic:blipFill>
                  <pic:spPr>
                    <a:xfrm>
                      <a:off x="0" y="0"/>
                      <a:ext cx="1446530" cy="1824355"/>
                    </a:xfrm>
                    <a:prstGeom prst="rect">
                      <a:avLst/>
                    </a:prstGeom>
                    <a:noFill/>
                    <a:ln w="9525">
                      <a:noFill/>
                    </a:ln>
                  </pic:spPr>
                </pic:pic>
              </a:graphicData>
            </a:graphic>
          </wp:anchor>
        </w:drawing>
      </w:r>
      <w:r>
        <w:rPr>
          <w:b/>
          <w:bCs/>
        </w:rPr>
        <w:t>中文书名：</w:t>
      </w:r>
      <w:r>
        <w:rPr>
          <w:b/>
          <w:caps/>
          <w:szCs w:val="20"/>
        </w:rPr>
        <w:t>《</w:t>
      </w:r>
      <w:r>
        <w:rPr>
          <w:rFonts w:hint="eastAsia"/>
          <w:b/>
          <w:caps/>
          <w:szCs w:val="20"/>
        </w:rPr>
        <w:t>奇兵小队：隐形狗的崛起</w:t>
      </w:r>
      <w:r>
        <w:rPr>
          <w:b/>
          <w:caps/>
          <w:szCs w:val="20"/>
        </w:rPr>
        <w:t>》（</w:t>
      </w:r>
      <w:r>
        <w:rPr>
          <w:rFonts w:hint="eastAsia"/>
          <w:b/>
          <w:caps/>
          <w:szCs w:val="20"/>
          <w:lang w:val="en-US" w:eastAsia="zh-CN"/>
        </w:rPr>
        <w:t>第一册</w:t>
      </w:r>
      <w:r>
        <w:rPr>
          <w:b/>
          <w:caps/>
          <w:szCs w:val="20"/>
        </w:rPr>
        <w:t>）</w:t>
      </w:r>
    </w:p>
    <w:p w14:paraId="2014CC4F">
      <w:pPr>
        <w:jc w:val="left"/>
        <w:rPr>
          <w:b/>
          <w:bCs/>
        </w:rPr>
      </w:pPr>
      <w:r>
        <w:rPr>
          <w:b/>
          <w:bCs/>
        </w:rPr>
        <w:t>英文书名：</w:t>
      </w:r>
      <w:r>
        <w:rPr>
          <w:rFonts w:hint="eastAsia"/>
          <w:b/>
          <w:caps/>
          <w:kern w:val="0"/>
          <w:szCs w:val="21"/>
        </w:rPr>
        <w:t>The O.D.D. Squad: Rise of Invisidog</w:t>
      </w:r>
    </w:p>
    <w:p w14:paraId="30397E4D">
      <w:pPr>
        <w:jc w:val="left"/>
        <w:rPr>
          <w:b/>
          <w:bCs/>
        </w:rPr>
      </w:pPr>
      <w:r>
        <w:rPr>
          <w:b/>
          <w:bCs/>
        </w:rPr>
        <w:t>作    者：</w:t>
      </w:r>
      <w:r>
        <w:rPr>
          <w:rFonts w:hint="eastAsia"/>
          <w:b/>
          <w:kern w:val="0"/>
          <w:szCs w:val="21"/>
        </w:rPr>
        <w:t>Stuart Heritage</w:t>
      </w:r>
    </w:p>
    <w:p w14:paraId="202C89CD">
      <w:pPr>
        <w:jc w:val="left"/>
        <w:rPr>
          <w:rFonts w:hint="default" w:eastAsia="宋体"/>
          <w:b/>
          <w:bCs/>
          <w:lang w:val="en-US" w:eastAsia="zh-CN"/>
        </w:rPr>
      </w:pPr>
      <w:r>
        <w:rPr>
          <w:b/>
          <w:bCs/>
        </w:rPr>
        <w:t>出 版 社：</w:t>
      </w:r>
      <w:r>
        <w:rPr>
          <w:rFonts w:hint="eastAsia"/>
          <w:b/>
          <w:bCs/>
          <w:lang w:val="en-US" w:eastAsia="zh-CN"/>
        </w:rPr>
        <w:t>PRH UK</w:t>
      </w:r>
    </w:p>
    <w:p w14:paraId="5D2A2A19">
      <w:pPr>
        <w:jc w:val="left"/>
        <w:rPr>
          <w:b/>
          <w:bCs/>
        </w:rPr>
      </w:pPr>
      <w:r>
        <w:rPr>
          <w:b/>
          <w:bCs/>
        </w:rPr>
        <w:t>代理公司：</w:t>
      </w:r>
      <w:r>
        <w:rPr>
          <w:rFonts w:hint="eastAsia"/>
          <w:b/>
          <w:bCs/>
          <w:lang w:val="en-US" w:eastAsia="zh-CN"/>
        </w:rPr>
        <w:t>PRH UK/</w:t>
      </w:r>
      <w:r>
        <w:rPr>
          <w:b/>
          <w:bCs/>
        </w:rPr>
        <w:t>ANA</w:t>
      </w:r>
    </w:p>
    <w:p w14:paraId="192BCB33">
      <w:pPr>
        <w:jc w:val="left"/>
        <w:rPr>
          <w:rFonts w:hint="default" w:eastAsia="宋体"/>
          <w:b/>
          <w:bCs/>
          <w:lang w:val="en-US" w:eastAsia="zh-CN"/>
        </w:rPr>
      </w:pPr>
      <w:r>
        <w:rPr>
          <w:b/>
          <w:bCs/>
        </w:rPr>
        <w:t>页    数：</w:t>
      </w:r>
      <w:r>
        <w:rPr>
          <w:rFonts w:hint="eastAsia"/>
          <w:b/>
          <w:bCs/>
          <w:lang w:val="en-US" w:eastAsia="zh-CN"/>
        </w:rPr>
        <w:t>240页</w:t>
      </w:r>
    </w:p>
    <w:p w14:paraId="4512BF07">
      <w:pPr>
        <w:jc w:val="left"/>
        <w:rPr>
          <w:b/>
          <w:bCs/>
        </w:rPr>
      </w:pPr>
      <w:r>
        <w:rPr>
          <w:b/>
          <w:bCs/>
        </w:rPr>
        <w:t>出版时间：20</w:t>
      </w:r>
      <w:r>
        <w:rPr>
          <w:rFonts w:hint="eastAsia"/>
          <w:b/>
          <w:bCs/>
          <w:lang w:val="en-US" w:eastAsia="zh-CN"/>
        </w:rPr>
        <w:t>24</w:t>
      </w:r>
      <w:r>
        <w:rPr>
          <w:b/>
          <w:bCs/>
        </w:rPr>
        <w:t>年</w:t>
      </w:r>
    </w:p>
    <w:p w14:paraId="1B2CE245">
      <w:pPr>
        <w:jc w:val="left"/>
        <w:rPr>
          <w:b/>
          <w:bCs/>
        </w:rPr>
      </w:pPr>
      <w:r>
        <w:rPr>
          <w:b/>
          <w:bCs/>
        </w:rPr>
        <w:t>代理地区：中国大陆、台湾</w:t>
      </w:r>
    </w:p>
    <w:p w14:paraId="797ACF8B">
      <w:pPr>
        <w:jc w:val="left"/>
        <w:rPr>
          <w:rFonts w:hint="eastAsia" w:eastAsia="宋体"/>
          <w:b/>
          <w:bCs/>
          <w:lang w:val="en-US" w:eastAsia="zh-CN"/>
        </w:rPr>
      </w:pPr>
      <w:r>
        <w:rPr>
          <w:b/>
          <w:bCs/>
        </w:rPr>
        <w:t>审读资料：</w:t>
      </w:r>
      <w:r>
        <w:rPr>
          <w:rFonts w:hint="eastAsia"/>
          <w:b/>
          <w:bCs/>
          <w:lang w:val="en-US" w:eastAsia="zh-CN"/>
        </w:rPr>
        <w:t>电子稿</w:t>
      </w:r>
    </w:p>
    <w:p w14:paraId="0A0E2535">
      <w:pPr>
        <w:jc w:val="left"/>
        <w:rPr>
          <w:rFonts w:hint="default" w:eastAsia="宋体"/>
          <w:b/>
          <w:bCs/>
          <w:lang w:val="en-US" w:eastAsia="zh-CN"/>
        </w:rPr>
      </w:pPr>
      <w:r>
        <w:rPr>
          <w:b/>
          <w:bCs/>
        </w:rPr>
        <w:t>类    型：</w:t>
      </w:r>
      <w:r>
        <w:rPr>
          <w:rFonts w:hint="eastAsia"/>
          <w:b/>
          <w:bCs/>
          <w:lang w:val="en-US" w:eastAsia="zh-CN"/>
        </w:rPr>
        <w:t>儿童文学</w:t>
      </w:r>
    </w:p>
    <w:p w14:paraId="669A860D">
      <w:pPr>
        <w:jc w:val="left"/>
        <w:rPr>
          <w:b/>
          <w:bCs/>
        </w:rPr>
      </w:pPr>
    </w:p>
    <w:p w14:paraId="76E13F79">
      <w:pPr>
        <w:jc w:val="left"/>
        <w:rPr>
          <w:color w:val="000000"/>
          <w:szCs w:val="20"/>
          <w:u w:val="single"/>
        </w:rPr>
      </w:pPr>
      <w:r>
        <w:rPr>
          <w:b/>
          <w:bCs/>
        </w:rPr>
        <w:t>内容简介：</w:t>
      </w:r>
    </w:p>
    <w:p w14:paraId="03000CAE">
      <w:pPr>
        <w:ind w:firstLine="420" w:firstLineChars="200"/>
        <w:rPr>
          <w:bCs/>
        </w:rPr>
      </w:pPr>
    </w:p>
    <w:p w14:paraId="1D55BAAF">
      <w:pPr>
        <w:ind w:firstLine="420" w:firstLineChars="200"/>
        <w:rPr>
          <w:rFonts w:hint="default" w:eastAsia="宋体"/>
          <w:bCs/>
          <w:lang w:val="en-US" w:eastAsia="zh-CN"/>
        </w:rPr>
      </w:pPr>
      <w:r>
        <w:rPr>
          <w:rFonts w:hint="eastAsia"/>
          <w:bCs/>
          <w:lang w:val="en-US" w:eastAsia="zh-CN"/>
        </w:rPr>
        <w:t>你想笑得直不起腰吗？那是当然！那么，就快来走进奇兵小队的世界吧！这是一支由英勇的动物们组成的打击犯罪的队伍，你绝对会对他们印象深刻，不过原因可能有点出乎意料。</w:t>
      </w:r>
    </w:p>
    <w:p w14:paraId="4A3DE643">
      <w:pPr>
        <w:ind w:firstLine="420" w:firstLineChars="200"/>
        <w:rPr>
          <w:bCs/>
        </w:rPr>
      </w:pPr>
    </w:p>
    <w:p w14:paraId="048295D8">
      <w:pPr>
        <w:ind w:firstLine="420" w:firstLineChars="200"/>
        <w:rPr>
          <w:rFonts w:hint="eastAsia"/>
          <w:bCs/>
          <w:lang w:val="en-US" w:eastAsia="zh-CN"/>
        </w:rPr>
      </w:pPr>
      <w:r>
        <w:rPr>
          <w:rFonts w:hint="eastAsia"/>
          <w:bCs/>
          <w:lang w:val="en-US" w:eastAsia="zh-CN"/>
        </w:rPr>
        <w:t>正义市（Justice City）的街道被雨水浸透，罪恶却比大雨更猖狂的蔓延。整座城市的命运都掌控在一位超级英雄的“爪”中。</w:t>
      </w:r>
    </w:p>
    <w:p w14:paraId="657638FD">
      <w:pPr>
        <w:ind w:firstLine="420" w:firstLineChars="200"/>
        <w:rPr>
          <w:rFonts w:hint="eastAsia"/>
          <w:bCs/>
          <w:lang w:val="en-US" w:eastAsia="zh-CN"/>
        </w:rPr>
      </w:pPr>
    </w:p>
    <w:p w14:paraId="675C95A5">
      <w:pPr>
        <w:ind w:firstLine="420" w:firstLineChars="200"/>
        <w:rPr>
          <w:rFonts w:hint="eastAsia"/>
          <w:bCs/>
          <w:lang w:val="en-US" w:eastAsia="zh-CN"/>
        </w:rPr>
      </w:pPr>
      <w:r>
        <w:rPr>
          <w:rFonts w:hint="eastAsia"/>
          <w:bCs/>
          <w:lang w:val="en-US" w:eastAsia="zh-CN"/>
        </w:rPr>
        <w:t>没错——就是隐形狗！</w:t>
      </w:r>
    </w:p>
    <w:p w14:paraId="257A470C">
      <w:pPr>
        <w:ind w:firstLine="420" w:firstLineChars="200"/>
        <w:rPr>
          <w:rFonts w:hint="default"/>
          <w:bCs/>
          <w:lang w:val="en-US" w:eastAsia="zh-CN"/>
        </w:rPr>
      </w:pPr>
    </w:p>
    <w:p w14:paraId="44296330">
      <w:pPr>
        <w:ind w:firstLine="420" w:firstLineChars="200"/>
        <w:rPr>
          <w:rFonts w:hint="default"/>
          <w:bCs/>
          <w:lang w:val="en-US" w:eastAsia="zh-CN"/>
        </w:rPr>
      </w:pPr>
      <w:r>
        <w:rPr>
          <w:rFonts w:hint="eastAsia"/>
          <w:bCs/>
          <w:lang w:val="en-US" w:eastAsia="zh-CN"/>
        </w:rPr>
        <w:t>隐形狗正到处穿梭搜寻危险，对他来说，艰难的任务和邪恶的罪犯都是小菜一碟。因为他正是影子本身！但事实上，那也是他的问题所在。因为他的超能力听起来总有那么点儿没用...不是吗？在清除城市中的坏蛋时隐形，他们往往会忽略你。</w:t>
      </w:r>
    </w:p>
    <w:p w14:paraId="4138842C">
      <w:pPr>
        <w:ind w:firstLine="420" w:firstLineChars="200"/>
        <w:rPr>
          <w:rFonts w:hint="eastAsia"/>
          <w:bCs/>
          <w:lang w:val="en-US" w:eastAsia="zh-CN"/>
        </w:rPr>
      </w:pPr>
    </w:p>
    <w:p w14:paraId="6549B383">
      <w:pPr>
        <w:ind w:firstLine="420" w:firstLineChars="200"/>
        <w:rPr>
          <w:bCs/>
        </w:rPr>
      </w:pPr>
      <w:r>
        <w:rPr>
          <w:rFonts w:hint="eastAsia"/>
          <w:bCs/>
          <w:lang w:val="en-US" w:eastAsia="zh-CN"/>
        </w:rPr>
        <w:t>因此，隐形狗必须要动动脑筋了。他能否说服史上最厉害的超级英雄们——可爱又强悍的攻击时鸭鸭（Quack Attack）和世界上最聪明的侦探章鱼（Detective Octopus）——联手合作呢？</w:t>
      </w:r>
    </w:p>
    <w:p w14:paraId="02C60E4E">
      <w:pPr>
        <w:jc w:val="left"/>
        <w:rPr>
          <w:color w:val="000000"/>
          <w:szCs w:val="20"/>
        </w:rPr>
      </w:pPr>
    </w:p>
    <w:p w14:paraId="215D77D5">
      <w:pPr>
        <w:jc w:val="left"/>
        <w:rPr>
          <w:color w:val="000000"/>
          <w:szCs w:val="20"/>
        </w:rPr>
      </w:pPr>
    </w:p>
    <w:p w14:paraId="6F080145">
      <w:pPr>
        <w:jc w:val="left"/>
        <w:rPr>
          <w:b/>
          <w:bCs/>
        </w:rPr>
      </w:pPr>
      <w:r>
        <w:rPr>
          <w:rFonts w:ascii="宋体" w:hAnsi="宋体" w:eastAsia="宋体" w:cs="宋体"/>
          <w:sz w:val="24"/>
          <w:szCs w:val="24"/>
        </w:rPr>
        <w:drawing>
          <wp:anchor distT="0" distB="0" distL="114935" distR="114935" simplePos="0" relativeHeight="251660288" behindDoc="0" locked="0" layoutInCell="1" allowOverlap="1">
            <wp:simplePos x="0" y="0"/>
            <wp:positionH relativeFrom="column">
              <wp:posOffset>3743960</wp:posOffset>
            </wp:positionH>
            <wp:positionV relativeFrom="paragraph">
              <wp:posOffset>146685</wp:posOffset>
            </wp:positionV>
            <wp:extent cx="1406525" cy="1912620"/>
            <wp:effectExtent l="0" t="0" r="3175" b="1905"/>
            <wp:wrapSquare wrapText="bothSides"/>
            <wp:docPr id="1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IMG_256"/>
                    <pic:cNvPicPr>
                      <a:picLocks noChangeAspect="1"/>
                    </pic:cNvPicPr>
                  </pic:nvPicPr>
                  <pic:blipFill>
                    <a:blip r:embed="rId8"/>
                    <a:stretch>
                      <a:fillRect/>
                    </a:stretch>
                  </pic:blipFill>
                  <pic:spPr>
                    <a:xfrm>
                      <a:off x="0" y="0"/>
                      <a:ext cx="1406525" cy="1912620"/>
                    </a:xfrm>
                    <a:prstGeom prst="rect">
                      <a:avLst/>
                    </a:prstGeom>
                    <a:noFill/>
                    <a:ln w="9525">
                      <a:noFill/>
                    </a:ln>
                  </pic:spPr>
                </pic:pic>
              </a:graphicData>
            </a:graphic>
          </wp:anchor>
        </w:drawing>
      </w:r>
      <w:r>
        <w:rPr>
          <w:b/>
          <w:bCs/>
        </w:rPr>
        <w:t>中文书名：</w:t>
      </w:r>
      <w:r>
        <w:rPr>
          <w:b/>
          <w:caps/>
          <w:szCs w:val="20"/>
        </w:rPr>
        <w:t>《</w:t>
      </w:r>
      <w:r>
        <w:rPr>
          <w:rFonts w:hint="eastAsia"/>
          <w:b/>
          <w:caps/>
          <w:szCs w:val="20"/>
        </w:rPr>
        <w:t>奇兵小队：魔法女巫的攻击</w:t>
      </w:r>
      <w:r>
        <w:rPr>
          <w:b/>
          <w:caps/>
          <w:szCs w:val="20"/>
        </w:rPr>
        <w:t>》（</w:t>
      </w:r>
      <w:r>
        <w:rPr>
          <w:rFonts w:hint="eastAsia"/>
          <w:b/>
          <w:caps/>
          <w:szCs w:val="20"/>
          <w:lang w:val="en-US" w:eastAsia="zh-CN"/>
        </w:rPr>
        <w:t>第二册</w:t>
      </w:r>
      <w:r>
        <w:rPr>
          <w:b/>
          <w:caps/>
          <w:szCs w:val="20"/>
        </w:rPr>
        <w:t>）</w:t>
      </w:r>
    </w:p>
    <w:p w14:paraId="431D4206">
      <w:pPr>
        <w:jc w:val="left"/>
        <w:rPr>
          <w:rFonts w:hint="default" w:eastAsia="宋体"/>
          <w:b/>
          <w:color w:val="000000"/>
          <w:szCs w:val="21"/>
          <w:lang w:val="en-US" w:eastAsia="zh-CN"/>
        </w:rPr>
      </w:pPr>
      <w:r>
        <w:rPr>
          <w:b/>
          <w:bCs/>
        </w:rPr>
        <w:t>英文书名：</w:t>
      </w:r>
      <w:r>
        <w:rPr>
          <w:rFonts w:hint="eastAsia"/>
          <w:b/>
          <w:color w:val="000000"/>
          <w:szCs w:val="21"/>
        </w:rPr>
        <w:t>T</w:t>
      </w:r>
      <w:r>
        <w:rPr>
          <w:rFonts w:hint="eastAsia"/>
          <w:b/>
          <w:color w:val="000000"/>
          <w:szCs w:val="21"/>
          <w:lang w:val="en-US" w:eastAsia="zh-CN"/>
        </w:rPr>
        <w:t>HE</w:t>
      </w:r>
      <w:r>
        <w:rPr>
          <w:rFonts w:hint="eastAsia"/>
          <w:b/>
          <w:color w:val="000000"/>
          <w:szCs w:val="21"/>
        </w:rPr>
        <w:t xml:space="preserve"> O.D.D. S</w:t>
      </w:r>
      <w:r>
        <w:rPr>
          <w:rFonts w:hint="eastAsia"/>
          <w:b/>
          <w:color w:val="000000"/>
          <w:szCs w:val="21"/>
          <w:lang w:val="en-US" w:eastAsia="zh-CN"/>
        </w:rPr>
        <w:t>QUAD</w:t>
      </w:r>
      <w:r>
        <w:rPr>
          <w:rFonts w:hint="eastAsia"/>
          <w:b/>
          <w:color w:val="000000"/>
          <w:szCs w:val="21"/>
        </w:rPr>
        <w:t>: A</w:t>
      </w:r>
      <w:r>
        <w:rPr>
          <w:rFonts w:hint="eastAsia"/>
          <w:b/>
          <w:color w:val="000000"/>
          <w:szCs w:val="21"/>
          <w:lang w:val="en-US" w:eastAsia="zh-CN"/>
        </w:rPr>
        <w:t>TTACK</w:t>
      </w:r>
      <w:r>
        <w:rPr>
          <w:rFonts w:hint="eastAsia"/>
          <w:b/>
          <w:color w:val="000000"/>
          <w:szCs w:val="21"/>
        </w:rPr>
        <w:t xml:space="preserve"> </w:t>
      </w:r>
      <w:r>
        <w:rPr>
          <w:rFonts w:hint="eastAsia"/>
          <w:b/>
          <w:color w:val="000000"/>
          <w:szCs w:val="21"/>
          <w:lang w:val="en-US" w:eastAsia="zh-CN"/>
        </w:rPr>
        <w:t>OF</w:t>
      </w:r>
      <w:r>
        <w:rPr>
          <w:rFonts w:hint="eastAsia"/>
          <w:b/>
          <w:color w:val="000000"/>
          <w:szCs w:val="21"/>
        </w:rPr>
        <w:t xml:space="preserve"> A</w:t>
      </w:r>
      <w:r>
        <w:rPr>
          <w:rFonts w:hint="eastAsia"/>
          <w:b/>
          <w:color w:val="000000"/>
          <w:szCs w:val="21"/>
          <w:lang w:val="en-US" w:eastAsia="zh-CN"/>
        </w:rPr>
        <w:t>UNTY</w:t>
      </w:r>
      <w:r>
        <w:rPr>
          <w:rFonts w:hint="eastAsia"/>
          <w:b/>
          <w:color w:val="000000"/>
          <w:szCs w:val="21"/>
        </w:rPr>
        <w:t xml:space="preserve"> E</w:t>
      </w:r>
      <w:r>
        <w:rPr>
          <w:rFonts w:hint="eastAsia"/>
          <w:b/>
          <w:color w:val="000000"/>
          <w:szCs w:val="21"/>
          <w:lang w:val="en-US" w:eastAsia="zh-CN"/>
        </w:rPr>
        <w:t>NCHANTY</w:t>
      </w:r>
    </w:p>
    <w:p w14:paraId="3AE2AD7F">
      <w:pPr>
        <w:jc w:val="left"/>
        <w:rPr>
          <w:b/>
          <w:bCs/>
        </w:rPr>
      </w:pPr>
      <w:r>
        <w:rPr>
          <w:b/>
          <w:bCs/>
        </w:rPr>
        <w:t>作    者：</w:t>
      </w:r>
      <w:r>
        <w:rPr>
          <w:rFonts w:hint="eastAsia"/>
          <w:b/>
          <w:color w:val="000000"/>
          <w:szCs w:val="21"/>
        </w:rPr>
        <w:t>Vincent Batignole</w:t>
      </w:r>
    </w:p>
    <w:p w14:paraId="551390C3">
      <w:pPr>
        <w:jc w:val="left"/>
        <w:rPr>
          <w:rFonts w:hint="default" w:eastAsia="宋体"/>
          <w:b/>
          <w:bCs/>
          <w:lang w:val="en-US" w:eastAsia="zh-CN"/>
        </w:rPr>
      </w:pPr>
      <w:r>
        <w:rPr>
          <w:b/>
          <w:bCs/>
        </w:rPr>
        <w:t>出 版 社：</w:t>
      </w:r>
      <w:r>
        <w:rPr>
          <w:rFonts w:hint="eastAsia"/>
          <w:b/>
          <w:bCs/>
          <w:lang w:val="en-US" w:eastAsia="zh-CN"/>
        </w:rPr>
        <w:t>PRH UK</w:t>
      </w:r>
    </w:p>
    <w:p w14:paraId="0A65CFF6">
      <w:pPr>
        <w:jc w:val="left"/>
        <w:rPr>
          <w:b/>
          <w:bCs/>
        </w:rPr>
      </w:pPr>
      <w:r>
        <w:rPr>
          <w:b/>
          <w:bCs/>
        </w:rPr>
        <w:t>代理公司：</w:t>
      </w:r>
      <w:r>
        <w:rPr>
          <w:rFonts w:hint="eastAsia"/>
          <w:b/>
          <w:bCs/>
          <w:lang w:val="en-US" w:eastAsia="zh-CN"/>
        </w:rPr>
        <w:t>PRH UK/</w:t>
      </w:r>
      <w:r>
        <w:rPr>
          <w:b/>
          <w:bCs/>
        </w:rPr>
        <w:t>ANA</w:t>
      </w:r>
    </w:p>
    <w:p w14:paraId="10AB1E3E">
      <w:pPr>
        <w:jc w:val="left"/>
        <w:rPr>
          <w:rFonts w:hint="default" w:eastAsia="宋体"/>
          <w:b/>
          <w:bCs/>
          <w:lang w:val="en-US" w:eastAsia="zh-CN"/>
        </w:rPr>
      </w:pPr>
      <w:r>
        <w:rPr>
          <w:b/>
          <w:bCs/>
        </w:rPr>
        <w:t>页    数：</w:t>
      </w:r>
      <w:r>
        <w:rPr>
          <w:rFonts w:hint="eastAsia"/>
          <w:b/>
          <w:bCs/>
          <w:lang w:val="en-US" w:eastAsia="zh-CN"/>
        </w:rPr>
        <w:t>224页</w:t>
      </w:r>
    </w:p>
    <w:p w14:paraId="3A4C45D7">
      <w:pPr>
        <w:jc w:val="left"/>
        <w:rPr>
          <w:b/>
          <w:bCs/>
        </w:rPr>
      </w:pPr>
      <w:r>
        <w:rPr>
          <w:b/>
          <w:bCs/>
        </w:rPr>
        <w:t>出版时间：20</w:t>
      </w:r>
      <w:r>
        <w:rPr>
          <w:rFonts w:hint="eastAsia"/>
          <w:b/>
          <w:bCs/>
          <w:lang w:val="en-US" w:eastAsia="zh-CN"/>
        </w:rPr>
        <w:t>24</w:t>
      </w:r>
      <w:r>
        <w:rPr>
          <w:b/>
          <w:bCs/>
        </w:rPr>
        <w:t>年</w:t>
      </w:r>
    </w:p>
    <w:p w14:paraId="1FD300C5">
      <w:pPr>
        <w:jc w:val="left"/>
        <w:rPr>
          <w:b/>
          <w:bCs/>
        </w:rPr>
      </w:pPr>
      <w:r>
        <w:rPr>
          <w:b/>
          <w:bCs/>
        </w:rPr>
        <w:t>代理地区：中国大陆、台湾</w:t>
      </w:r>
    </w:p>
    <w:p w14:paraId="3C45AAE3">
      <w:pPr>
        <w:jc w:val="left"/>
        <w:rPr>
          <w:rFonts w:hint="eastAsia" w:eastAsia="宋体"/>
          <w:b/>
          <w:bCs/>
          <w:lang w:val="en-US" w:eastAsia="zh-CN"/>
        </w:rPr>
      </w:pPr>
      <w:r>
        <w:rPr>
          <w:b/>
          <w:bCs/>
        </w:rPr>
        <w:t>审读资料：</w:t>
      </w:r>
      <w:r>
        <w:rPr>
          <w:rFonts w:hint="eastAsia"/>
          <w:b/>
          <w:bCs/>
          <w:lang w:val="en-US" w:eastAsia="zh-CN"/>
        </w:rPr>
        <w:t>电子稿</w:t>
      </w:r>
    </w:p>
    <w:p w14:paraId="25BBE7B3">
      <w:pPr>
        <w:jc w:val="left"/>
        <w:rPr>
          <w:rFonts w:hint="default" w:eastAsia="宋体"/>
          <w:b/>
          <w:bCs/>
          <w:lang w:val="en-US" w:eastAsia="zh-CN"/>
        </w:rPr>
      </w:pPr>
      <w:r>
        <w:rPr>
          <w:b/>
          <w:bCs/>
        </w:rPr>
        <w:t>类    型：</w:t>
      </w:r>
      <w:r>
        <w:rPr>
          <w:rFonts w:hint="eastAsia"/>
          <w:b/>
          <w:bCs/>
          <w:lang w:val="en-US" w:eastAsia="zh-CN"/>
        </w:rPr>
        <w:t>儿童文学</w:t>
      </w:r>
    </w:p>
    <w:p w14:paraId="44EE416C">
      <w:pPr>
        <w:spacing w:line="280" w:lineRule="exact"/>
        <w:jc w:val="left"/>
        <w:rPr>
          <w:b/>
          <w:kern w:val="0"/>
        </w:rPr>
      </w:pPr>
    </w:p>
    <w:p w14:paraId="644278D0">
      <w:pPr>
        <w:jc w:val="left"/>
        <w:rPr>
          <w:color w:val="000000"/>
          <w:szCs w:val="20"/>
          <w:u w:val="single"/>
        </w:rPr>
      </w:pPr>
      <w:r>
        <w:rPr>
          <w:b/>
          <w:bCs/>
        </w:rPr>
        <w:t>内容简介：</w:t>
      </w:r>
    </w:p>
    <w:p w14:paraId="1ABC1EAC">
      <w:pPr>
        <w:ind w:firstLine="420" w:firstLineChars="200"/>
        <w:rPr>
          <w:bCs/>
        </w:rPr>
      </w:pPr>
    </w:p>
    <w:p w14:paraId="568C4DF3">
      <w:pPr>
        <w:ind w:firstLine="420" w:firstLineChars="200"/>
        <w:rPr>
          <w:rFonts w:hint="default" w:eastAsia="宋体"/>
          <w:bCs/>
          <w:lang w:val="en-US" w:eastAsia="zh-CN"/>
        </w:rPr>
      </w:pPr>
      <w:r>
        <w:rPr>
          <w:rFonts w:hint="eastAsia"/>
          <w:bCs/>
          <w:lang w:val="en-US" w:eastAsia="zh-CN"/>
        </w:rPr>
        <w:t>这个故事精彩又搞笑！</w:t>
      </w:r>
      <w:r>
        <w:rPr>
          <w:rFonts w:hint="eastAsia"/>
          <w:color w:val="000000"/>
          <w:szCs w:val="21"/>
          <w:lang w:val="en-US" w:eastAsia="zh-CN"/>
        </w:rPr>
        <w:t>攻击手鸭鸭</w:t>
      </w:r>
      <w:r>
        <w:rPr>
          <w:rFonts w:hint="eastAsia"/>
          <w:color w:val="000000"/>
          <w:szCs w:val="21"/>
        </w:rPr>
        <w:t>（Quack Attack）、侦探章鱼（Detective Octopus）和隐形狗</w:t>
      </w:r>
      <w:r>
        <w:rPr>
          <w:rFonts w:hint="eastAsia"/>
          <w:color w:val="000000"/>
          <w:szCs w:val="21"/>
          <w:lang w:val="en-US" w:eastAsia="zh-CN"/>
        </w:rPr>
        <w:t>狗</w:t>
      </w:r>
      <w:r>
        <w:rPr>
          <w:rFonts w:hint="eastAsia"/>
          <w:color w:val="000000"/>
          <w:szCs w:val="21"/>
        </w:rPr>
        <w:t>（Invisidog）</w:t>
      </w:r>
      <w:r>
        <w:rPr>
          <w:rFonts w:hint="eastAsia"/>
          <w:color w:val="000000"/>
          <w:szCs w:val="21"/>
          <w:lang w:val="en-US" w:eastAsia="zh-CN"/>
        </w:rPr>
        <w:t>一直在尽职尽责守护正义市（Justice City）的安全。但不久之后，无敌慢先生（Incredible Slowman）对他们发起了攻击。在他们努力打败他回到家之后，却发现</w:t>
      </w:r>
      <w:r>
        <w:rPr>
          <w:rFonts w:hint="eastAsia"/>
          <w:color w:val="000000"/>
          <w:szCs w:val="21"/>
        </w:rPr>
        <w:t>侦探章鱼（Detective Octopus）</w:t>
      </w:r>
      <w:r>
        <w:rPr>
          <w:rFonts w:hint="eastAsia"/>
          <w:color w:val="000000"/>
          <w:szCs w:val="21"/>
          <w:lang w:val="en-US" w:eastAsia="zh-CN"/>
        </w:rPr>
        <w:t>的水母朋友被奇怪的魔法女巫（Aunty Enchanty）抓走了。但当他们遇见魔法女巫（Aunty Enchanty）时，她似乎是世界上最和蔼的人——难道她会是坏人吗？</w:t>
      </w:r>
    </w:p>
    <w:p w14:paraId="5A6F1DCB">
      <w:pPr>
        <w:ind w:firstLine="420" w:firstLineChars="200"/>
        <w:rPr>
          <w:color w:val="000000"/>
          <w:szCs w:val="20"/>
        </w:rPr>
      </w:pPr>
      <w:r>
        <w:rPr>
          <w:bCs/>
        </w:rPr>
        <w:t xml:space="preserve"> </w:t>
      </w:r>
    </w:p>
    <w:p w14:paraId="3791DEB9">
      <w:pPr>
        <w:jc w:val="left"/>
        <w:rPr>
          <w:b/>
          <w:bCs/>
        </w:rPr>
      </w:pPr>
    </w:p>
    <w:p w14:paraId="37DF77CD">
      <w:pPr>
        <w:jc w:val="left"/>
        <w:rPr>
          <w:b/>
          <w:bCs/>
        </w:rPr>
      </w:pPr>
      <w:r>
        <w:rPr>
          <w:b/>
          <w:bCs/>
        </w:rPr>
        <w:t>中文书名：</w:t>
      </w:r>
      <w:r>
        <w:rPr>
          <w:b/>
          <w:caps/>
          <w:szCs w:val="20"/>
        </w:rPr>
        <w:t>《</w:t>
      </w:r>
      <w:r>
        <w:rPr>
          <w:rFonts w:hint="eastAsia"/>
          <w:b/>
          <w:caps/>
          <w:szCs w:val="20"/>
        </w:rPr>
        <w:t>奇兵小队：坏霸争锋</w:t>
      </w:r>
      <w:r>
        <w:rPr>
          <w:b/>
          <w:caps/>
          <w:szCs w:val="20"/>
        </w:rPr>
        <w:t>》（</w:t>
      </w:r>
      <w:r>
        <w:rPr>
          <w:rFonts w:hint="eastAsia"/>
          <w:b/>
          <w:caps/>
          <w:szCs w:val="20"/>
          <w:lang w:val="en-US" w:eastAsia="zh-CN"/>
        </w:rPr>
        <w:t>第三册</w:t>
      </w:r>
      <w:r>
        <w:rPr>
          <w:b/>
          <w:caps/>
          <w:szCs w:val="20"/>
        </w:rPr>
        <w:t>）</w:t>
      </w:r>
    </w:p>
    <w:p w14:paraId="7E688173">
      <w:pPr>
        <w:jc w:val="left"/>
        <w:rPr>
          <w:b/>
          <w:bCs/>
        </w:rPr>
      </w:pPr>
      <w:r>
        <w:rPr>
          <w:rFonts w:ascii="宋体" w:hAnsi="宋体" w:eastAsia="宋体" w:cs="宋体"/>
          <w:sz w:val="24"/>
          <w:szCs w:val="24"/>
        </w:rPr>
        <w:drawing>
          <wp:anchor distT="0" distB="0" distL="114935" distR="114935" simplePos="0" relativeHeight="251661312" behindDoc="0" locked="0" layoutInCell="1" allowOverlap="1">
            <wp:simplePos x="0" y="0"/>
            <wp:positionH relativeFrom="column">
              <wp:posOffset>3943350</wp:posOffset>
            </wp:positionH>
            <wp:positionV relativeFrom="paragraph">
              <wp:posOffset>10795</wp:posOffset>
            </wp:positionV>
            <wp:extent cx="1368425" cy="1877060"/>
            <wp:effectExtent l="0" t="0" r="3175" b="8890"/>
            <wp:wrapSquare wrapText="bothSides"/>
            <wp:docPr id="1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IMG_256"/>
                    <pic:cNvPicPr>
                      <a:picLocks noChangeAspect="1"/>
                    </pic:cNvPicPr>
                  </pic:nvPicPr>
                  <pic:blipFill>
                    <a:blip r:embed="rId9"/>
                    <a:stretch>
                      <a:fillRect/>
                    </a:stretch>
                  </pic:blipFill>
                  <pic:spPr>
                    <a:xfrm>
                      <a:off x="0" y="0"/>
                      <a:ext cx="1368425" cy="1877060"/>
                    </a:xfrm>
                    <a:prstGeom prst="rect">
                      <a:avLst/>
                    </a:prstGeom>
                    <a:noFill/>
                    <a:ln w="9525">
                      <a:noFill/>
                    </a:ln>
                  </pic:spPr>
                </pic:pic>
              </a:graphicData>
            </a:graphic>
          </wp:anchor>
        </w:drawing>
      </w:r>
      <w:r>
        <w:rPr>
          <w:b/>
          <w:bCs/>
        </w:rPr>
        <w:t>英文书名：</w:t>
      </w:r>
      <w:r>
        <w:rPr>
          <w:rFonts w:hint="eastAsia"/>
          <w:b/>
          <w:caps/>
          <w:kern w:val="0"/>
          <w:szCs w:val="21"/>
        </w:rPr>
        <w:t>The O.D.D. Squad: Captain Bad Vs Captain Worse</w:t>
      </w:r>
    </w:p>
    <w:p w14:paraId="17CA997F">
      <w:pPr>
        <w:jc w:val="left"/>
        <w:rPr>
          <w:b/>
          <w:bCs/>
        </w:rPr>
      </w:pPr>
      <w:r>
        <w:rPr>
          <w:b/>
          <w:bCs/>
        </w:rPr>
        <w:t>作    者：</w:t>
      </w:r>
      <w:r>
        <w:rPr>
          <w:rFonts w:hint="eastAsia"/>
          <w:b/>
          <w:kern w:val="0"/>
          <w:szCs w:val="21"/>
        </w:rPr>
        <w:t>Stuart Heritage</w:t>
      </w:r>
    </w:p>
    <w:p w14:paraId="550FF6CC">
      <w:pPr>
        <w:jc w:val="left"/>
        <w:rPr>
          <w:rFonts w:hint="default" w:eastAsia="宋体"/>
          <w:b/>
          <w:bCs/>
          <w:lang w:val="en-US" w:eastAsia="zh-CN"/>
        </w:rPr>
      </w:pPr>
      <w:r>
        <w:rPr>
          <w:b/>
          <w:bCs/>
        </w:rPr>
        <w:t>出 版 社：</w:t>
      </w:r>
      <w:r>
        <w:rPr>
          <w:rFonts w:hint="eastAsia"/>
          <w:b/>
          <w:bCs/>
          <w:lang w:val="en-US" w:eastAsia="zh-CN"/>
        </w:rPr>
        <w:t>PRH UK</w:t>
      </w:r>
    </w:p>
    <w:p w14:paraId="7AFC8943">
      <w:pPr>
        <w:jc w:val="left"/>
        <w:rPr>
          <w:b/>
          <w:bCs/>
        </w:rPr>
      </w:pPr>
      <w:r>
        <w:rPr>
          <w:b/>
          <w:bCs/>
        </w:rPr>
        <w:t>代理公司：</w:t>
      </w:r>
      <w:r>
        <w:rPr>
          <w:rFonts w:hint="eastAsia"/>
          <w:b/>
          <w:bCs/>
          <w:lang w:val="en-US" w:eastAsia="zh-CN"/>
        </w:rPr>
        <w:t>PRH UK/</w:t>
      </w:r>
      <w:r>
        <w:rPr>
          <w:b/>
          <w:bCs/>
        </w:rPr>
        <w:t>ANA</w:t>
      </w:r>
    </w:p>
    <w:p w14:paraId="7A34AA1C">
      <w:pPr>
        <w:jc w:val="left"/>
        <w:rPr>
          <w:rFonts w:hint="default" w:eastAsia="宋体"/>
          <w:b/>
          <w:bCs/>
          <w:lang w:val="en-US" w:eastAsia="zh-CN"/>
        </w:rPr>
      </w:pPr>
      <w:r>
        <w:rPr>
          <w:b/>
          <w:bCs/>
        </w:rPr>
        <w:t>页    数：</w:t>
      </w:r>
      <w:r>
        <w:rPr>
          <w:rFonts w:hint="eastAsia"/>
          <w:b/>
          <w:bCs/>
          <w:lang w:val="en-US" w:eastAsia="zh-CN"/>
        </w:rPr>
        <w:t>240页</w:t>
      </w:r>
    </w:p>
    <w:p w14:paraId="6BDC7A4E">
      <w:pPr>
        <w:jc w:val="left"/>
        <w:rPr>
          <w:b/>
          <w:bCs/>
        </w:rPr>
      </w:pPr>
      <w:r>
        <w:rPr>
          <w:b/>
          <w:bCs/>
        </w:rPr>
        <w:t>出版时间：20</w:t>
      </w:r>
      <w:r>
        <w:rPr>
          <w:rFonts w:hint="eastAsia"/>
          <w:b/>
          <w:bCs/>
          <w:lang w:val="en-US" w:eastAsia="zh-CN"/>
        </w:rPr>
        <w:t>25</w:t>
      </w:r>
      <w:r>
        <w:rPr>
          <w:b/>
          <w:bCs/>
        </w:rPr>
        <w:t>年</w:t>
      </w:r>
    </w:p>
    <w:p w14:paraId="02595DB9">
      <w:pPr>
        <w:jc w:val="left"/>
        <w:rPr>
          <w:b/>
          <w:bCs/>
        </w:rPr>
      </w:pPr>
      <w:r>
        <w:rPr>
          <w:b/>
          <w:bCs/>
        </w:rPr>
        <w:t>代理地区：中国大陆、台湾</w:t>
      </w:r>
    </w:p>
    <w:p w14:paraId="48A15BFC">
      <w:pPr>
        <w:jc w:val="left"/>
        <w:rPr>
          <w:rFonts w:hint="eastAsia" w:eastAsia="宋体"/>
          <w:b/>
          <w:bCs/>
          <w:lang w:val="en-US" w:eastAsia="zh-CN"/>
        </w:rPr>
      </w:pPr>
      <w:r>
        <w:rPr>
          <w:b/>
          <w:bCs/>
        </w:rPr>
        <w:t>审读资料：</w:t>
      </w:r>
      <w:r>
        <w:rPr>
          <w:rFonts w:hint="eastAsia"/>
          <w:b/>
          <w:bCs/>
          <w:lang w:val="en-US" w:eastAsia="zh-CN"/>
        </w:rPr>
        <w:t>电子稿</w:t>
      </w:r>
    </w:p>
    <w:p w14:paraId="2A2E4B70">
      <w:pPr>
        <w:jc w:val="left"/>
        <w:rPr>
          <w:rFonts w:hint="default" w:eastAsia="宋体"/>
          <w:b/>
          <w:bCs/>
          <w:lang w:val="en-US" w:eastAsia="zh-CN"/>
        </w:rPr>
      </w:pPr>
      <w:r>
        <w:rPr>
          <w:b/>
          <w:bCs/>
        </w:rPr>
        <w:t>类    型：</w:t>
      </w:r>
      <w:r>
        <w:rPr>
          <w:rFonts w:hint="eastAsia"/>
          <w:b/>
          <w:bCs/>
          <w:lang w:val="en-US" w:eastAsia="zh-CN"/>
        </w:rPr>
        <w:t>儿童文学</w:t>
      </w:r>
    </w:p>
    <w:p w14:paraId="3EF5A9C2">
      <w:pPr>
        <w:jc w:val="left"/>
        <w:rPr>
          <w:b/>
          <w:bCs/>
        </w:rPr>
      </w:pPr>
    </w:p>
    <w:p w14:paraId="0909117B">
      <w:pPr>
        <w:jc w:val="left"/>
        <w:rPr>
          <w:b/>
          <w:bCs/>
        </w:rPr>
      </w:pPr>
      <w:r>
        <w:rPr>
          <w:b/>
          <w:bCs/>
        </w:rPr>
        <w:t>内容简介：</w:t>
      </w:r>
    </w:p>
    <w:p w14:paraId="2CA71287">
      <w:pPr>
        <w:jc w:val="left"/>
        <w:rPr>
          <w:color w:val="000000"/>
          <w:szCs w:val="20"/>
          <w:u w:val="single"/>
        </w:rPr>
      </w:pPr>
    </w:p>
    <w:p w14:paraId="2B2D76D8">
      <w:pPr>
        <w:ind w:firstLine="420" w:firstLineChars="200"/>
        <w:rPr>
          <w:rFonts w:hint="eastAsia"/>
          <w:color w:val="000000"/>
          <w:szCs w:val="21"/>
        </w:rPr>
      </w:pPr>
      <w:r>
        <w:rPr>
          <w:rFonts w:hint="eastAsia"/>
          <w:bCs/>
          <w:lang w:val="en-US" w:eastAsia="zh-CN"/>
        </w:rPr>
        <w:t>奇兵小队再度归来，开启一场史诗级冒险！</w:t>
      </w:r>
      <w:r>
        <w:rPr>
          <w:rFonts w:hint="eastAsia"/>
          <w:color w:val="000000"/>
          <w:szCs w:val="21"/>
          <w:lang w:val="en-US" w:eastAsia="zh-CN"/>
        </w:rPr>
        <w:t>攻击手鸭鸭</w:t>
      </w:r>
      <w:r>
        <w:rPr>
          <w:rFonts w:hint="eastAsia"/>
          <w:color w:val="000000"/>
          <w:szCs w:val="21"/>
        </w:rPr>
        <w:t xml:space="preserve">（Quack Attack）、侦探章鱼（Detective </w:t>
      </w:r>
    </w:p>
    <w:p w14:paraId="5DFA5E10">
      <w:pPr>
        <w:rPr>
          <w:rFonts w:hint="eastAsia"/>
          <w:color w:val="000000"/>
          <w:szCs w:val="21"/>
          <w:lang w:val="en-US" w:eastAsia="zh-CN"/>
        </w:rPr>
      </w:pPr>
      <w:r>
        <w:rPr>
          <w:rFonts w:hint="eastAsia"/>
          <w:color w:val="000000"/>
          <w:szCs w:val="21"/>
        </w:rPr>
        <w:t>Octopus）和隐形狗</w:t>
      </w:r>
      <w:r>
        <w:rPr>
          <w:rFonts w:hint="eastAsia"/>
          <w:color w:val="000000"/>
          <w:szCs w:val="21"/>
          <w:lang w:val="en-US" w:eastAsia="zh-CN"/>
        </w:rPr>
        <w:t>狗</w:t>
      </w:r>
      <w:r>
        <w:rPr>
          <w:rFonts w:hint="eastAsia"/>
          <w:color w:val="000000"/>
          <w:szCs w:val="21"/>
        </w:rPr>
        <w:t>（Invisidog）</w:t>
      </w:r>
      <w:r>
        <w:rPr>
          <w:rFonts w:hint="eastAsia"/>
          <w:color w:val="000000"/>
          <w:szCs w:val="21"/>
          <w:lang w:val="en-US" w:eastAsia="zh-CN"/>
        </w:rPr>
        <w:t>是正义市（Justice City）街头令坏人闻风丧胆的打击犯罪小</w:t>
      </w:r>
    </w:p>
    <w:p w14:paraId="394086BB">
      <w:pPr>
        <w:rPr>
          <w:rFonts w:hint="eastAsia"/>
          <w:color w:val="000000"/>
          <w:szCs w:val="21"/>
          <w:lang w:val="en-US" w:eastAsia="zh-CN"/>
        </w:rPr>
      </w:pPr>
      <w:r>
        <w:rPr>
          <w:rFonts w:hint="eastAsia"/>
          <w:color w:val="000000"/>
          <w:szCs w:val="21"/>
          <w:lang w:val="en-US" w:eastAsia="zh-CN"/>
        </w:rPr>
        <w:t>队。他们虽然有时有点奇怪，但大多数时候工作做的还不错。</w:t>
      </w:r>
    </w:p>
    <w:p w14:paraId="7EB840E2">
      <w:pPr>
        <w:ind w:firstLine="420" w:firstLineChars="200"/>
        <w:rPr>
          <w:rFonts w:hint="eastAsia"/>
          <w:color w:val="000000"/>
          <w:szCs w:val="21"/>
          <w:lang w:val="en-US" w:eastAsia="zh-CN"/>
        </w:rPr>
      </w:pPr>
    </w:p>
    <w:p w14:paraId="062F85E3">
      <w:pPr>
        <w:ind w:firstLine="420" w:firstLineChars="200"/>
        <w:rPr>
          <w:rFonts w:hint="default"/>
          <w:color w:val="000000"/>
          <w:szCs w:val="21"/>
          <w:lang w:val="en-US" w:eastAsia="zh-CN"/>
        </w:rPr>
      </w:pPr>
      <w:r>
        <w:rPr>
          <w:rFonts w:hint="eastAsia"/>
          <w:color w:val="000000"/>
          <w:szCs w:val="21"/>
          <w:lang w:val="en-US" w:eastAsia="zh-CN"/>
        </w:rPr>
        <w:t>他们的老对手坏蛋船长（Captain Bad）也卷土重来了！他下定决心一定要打败奇兵小队，想出了给“好法子”：克隆自己。这会造成什么后果呢？或许这个“好法子”从一开始就是错的？他偶然创造出了邪恶船长（Captain Worse）——一个比他自己还要邪恶的存在。坏蛋船长（Captain Bad）不得不与奇兵小队联手，阻止邪恶船长（Captain Worse）实施他那毁灭一切的邪恶计划</w:t>
      </w:r>
      <w:r>
        <w:rPr>
          <w:rFonts w:hint="eastAsia" w:ascii="楷体" w:hAnsi="楷体" w:eastAsia="楷体" w:cs="楷体"/>
          <w:color w:val="000000"/>
          <w:szCs w:val="21"/>
          <w:lang w:val="en-US" w:eastAsia="zh-CN"/>
        </w:rPr>
        <w:t>……</w:t>
      </w:r>
    </w:p>
    <w:p w14:paraId="3870B5A8">
      <w:pPr>
        <w:jc w:val="both"/>
        <w:rPr>
          <w:color w:val="000000"/>
          <w:szCs w:val="20"/>
        </w:rPr>
      </w:pPr>
    </w:p>
    <w:p w14:paraId="331B5C8F">
      <w:pPr>
        <w:jc w:val="left"/>
        <w:rPr>
          <w:b/>
          <w:bCs/>
        </w:rPr>
      </w:pPr>
      <w:r>
        <w:rPr>
          <w:rFonts w:ascii="宋体" w:hAnsi="宋体" w:eastAsia="宋体" w:cs="宋体"/>
          <w:sz w:val="24"/>
          <w:szCs w:val="24"/>
        </w:rPr>
        <w:drawing>
          <wp:anchor distT="0" distB="0" distL="114935" distR="114935" simplePos="0" relativeHeight="251662336" behindDoc="0" locked="0" layoutInCell="1" allowOverlap="1">
            <wp:simplePos x="0" y="0"/>
            <wp:positionH relativeFrom="column">
              <wp:posOffset>3775710</wp:posOffset>
            </wp:positionH>
            <wp:positionV relativeFrom="paragraph">
              <wp:posOffset>122555</wp:posOffset>
            </wp:positionV>
            <wp:extent cx="1493520" cy="2155190"/>
            <wp:effectExtent l="0" t="0" r="1905" b="6985"/>
            <wp:wrapSquare wrapText="bothSides"/>
            <wp:docPr id="13"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IMG_256"/>
                    <pic:cNvPicPr>
                      <a:picLocks noChangeAspect="1"/>
                    </pic:cNvPicPr>
                  </pic:nvPicPr>
                  <pic:blipFill>
                    <a:blip r:embed="rId10"/>
                    <a:stretch>
                      <a:fillRect/>
                    </a:stretch>
                  </pic:blipFill>
                  <pic:spPr>
                    <a:xfrm>
                      <a:off x="0" y="0"/>
                      <a:ext cx="1493520" cy="2155190"/>
                    </a:xfrm>
                    <a:prstGeom prst="rect">
                      <a:avLst/>
                    </a:prstGeom>
                    <a:noFill/>
                    <a:ln w="9525">
                      <a:noFill/>
                    </a:ln>
                  </pic:spPr>
                </pic:pic>
              </a:graphicData>
            </a:graphic>
          </wp:anchor>
        </w:drawing>
      </w:r>
    </w:p>
    <w:p w14:paraId="17F66526">
      <w:pPr>
        <w:jc w:val="left"/>
        <w:rPr>
          <w:rFonts w:hint="default" w:eastAsia="宋体"/>
          <w:b/>
          <w:color w:val="000000"/>
          <w:szCs w:val="21"/>
          <w:lang w:val="en-US" w:eastAsia="zh-CN"/>
        </w:rPr>
      </w:pPr>
      <w:r>
        <w:rPr>
          <w:b/>
          <w:color w:val="000000"/>
          <w:szCs w:val="21"/>
        </w:rPr>
        <w:t>中文书名：</w:t>
      </w:r>
      <w:r>
        <w:rPr>
          <w:rFonts w:hint="eastAsia"/>
          <w:b/>
          <w:color w:val="000000"/>
          <w:szCs w:val="21"/>
          <w:lang w:eastAsia="zh-CN"/>
        </w:rPr>
        <w:t>《</w:t>
      </w:r>
      <w:r>
        <w:rPr>
          <w:rFonts w:hint="eastAsia"/>
          <w:b/>
          <w:color w:val="000000"/>
          <w:szCs w:val="21"/>
          <w:lang w:val="en-US" w:eastAsia="zh-CN"/>
        </w:rPr>
        <w:t>奇兵小队：超级猫咪行动》（第四册）</w:t>
      </w:r>
    </w:p>
    <w:p w14:paraId="73257F22">
      <w:pPr>
        <w:jc w:val="left"/>
        <w:rPr>
          <w:b/>
          <w:bCs/>
          <w:color w:val="000000"/>
          <w:szCs w:val="21"/>
        </w:rPr>
      </w:pPr>
      <w:r>
        <w:rPr>
          <w:b/>
          <w:color w:val="000000"/>
          <w:szCs w:val="21"/>
        </w:rPr>
        <w:t>英文书名：</w:t>
      </w:r>
      <w:r>
        <w:rPr>
          <w:rFonts w:hint="eastAsia"/>
          <w:b/>
          <w:bCs/>
          <w:color w:val="000000"/>
          <w:szCs w:val="21"/>
        </w:rPr>
        <w:t>THE O.D.D. SQUAD: OPERATION HYPERKITTY</w:t>
      </w:r>
    </w:p>
    <w:p w14:paraId="3F1AB776">
      <w:pPr>
        <w:jc w:val="left"/>
        <w:rPr>
          <w:b/>
          <w:bCs/>
          <w:color w:val="000000"/>
          <w:szCs w:val="21"/>
        </w:rPr>
      </w:pPr>
      <w:r>
        <w:rPr>
          <w:b/>
          <w:color w:val="000000"/>
          <w:szCs w:val="21"/>
        </w:rPr>
        <w:t>作    者：</w:t>
      </w:r>
      <w:r>
        <w:rPr>
          <w:rFonts w:hint="eastAsia"/>
          <w:b/>
          <w:color w:val="000000"/>
          <w:szCs w:val="21"/>
        </w:rPr>
        <w:t>Stuart Heritage</w:t>
      </w:r>
    </w:p>
    <w:p w14:paraId="58E5937F">
      <w:pPr>
        <w:jc w:val="left"/>
        <w:rPr>
          <w:rFonts w:hint="default" w:eastAsia="宋体"/>
          <w:b/>
          <w:bCs/>
          <w:lang w:val="en-US" w:eastAsia="zh-CN"/>
        </w:rPr>
      </w:pPr>
      <w:r>
        <w:rPr>
          <w:b/>
          <w:bCs/>
        </w:rPr>
        <w:t>出 版 社：</w:t>
      </w:r>
      <w:r>
        <w:rPr>
          <w:rFonts w:hint="eastAsia"/>
          <w:b/>
          <w:bCs/>
          <w:lang w:val="en-US" w:eastAsia="zh-CN"/>
        </w:rPr>
        <w:t>PRH UK</w:t>
      </w:r>
    </w:p>
    <w:p w14:paraId="4E7018C6">
      <w:pPr>
        <w:widowControl/>
        <w:jc w:val="left"/>
        <w:rPr>
          <w:b/>
          <w:bCs/>
        </w:rPr>
      </w:pPr>
      <w:r>
        <w:rPr>
          <w:b/>
          <w:bCs/>
        </w:rPr>
        <w:t>代理公司：</w:t>
      </w:r>
      <w:r>
        <w:rPr>
          <w:rFonts w:hint="eastAsia"/>
          <w:b/>
          <w:bCs/>
          <w:lang w:val="en-US" w:eastAsia="zh-CN"/>
        </w:rPr>
        <w:t>PRH UK/</w:t>
      </w:r>
      <w:r>
        <w:rPr>
          <w:b/>
          <w:bCs/>
        </w:rPr>
        <w:t>ANA</w:t>
      </w:r>
    </w:p>
    <w:p w14:paraId="4E5F2013">
      <w:pPr>
        <w:widowControl/>
        <w:jc w:val="left"/>
        <w:rPr>
          <w:kern w:val="0"/>
          <w:szCs w:val="21"/>
        </w:rPr>
      </w:pPr>
      <w:r>
        <w:rPr>
          <w:b/>
          <w:bCs/>
          <w:kern w:val="0"/>
          <w:szCs w:val="21"/>
        </w:rPr>
        <w:t>页    数</w:t>
      </w:r>
      <w:r>
        <w:rPr>
          <w:rFonts w:hint="eastAsia" w:ascii="宋体" w:hAnsi="宋体"/>
          <w:b/>
          <w:bCs/>
          <w:kern w:val="0"/>
          <w:szCs w:val="21"/>
        </w:rPr>
        <w:t>：</w:t>
      </w:r>
      <w:r>
        <w:rPr>
          <w:rFonts w:hint="default" w:ascii="Times New Roman" w:hAnsi="Times New Roman" w:cs="Times New Roman"/>
          <w:b/>
          <w:bCs/>
          <w:kern w:val="0"/>
          <w:szCs w:val="21"/>
          <w:lang w:val="en-US" w:eastAsia="zh-CN"/>
        </w:rPr>
        <w:t>224</w:t>
      </w:r>
      <w:r>
        <w:rPr>
          <w:rFonts w:hint="eastAsia"/>
          <w:b/>
          <w:bCs/>
          <w:kern w:val="0"/>
          <w:szCs w:val="21"/>
        </w:rPr>
        <w:t>页</w:t>
      </w:r>
    </w:p>
    <w:p w14:paraId="5ABF493A">
      <w:pPr>
        <w:widowControl/>
        <w:jc w:val="left"/>
        <w:rPr>
          <w:kern w:val="0"/>
          <w:szCs w:val="21"/>
        </w:rPr>
      </w:pPr>
      <w:r>
        <w:rPr>
          <w:b/>
          <w:bCs/>
          <w:kern w:val="0"/>
          <w:szCs w:val="21"/>
        </w:rPr>
        <w:t>出版时间：202</w:t>
      </w:r>
      <w:r>
        <w:rPr>
          <w:rFonts w:hint="eastAsia"/>
          <w:b/>
          <w:bCs/>
          <w:kern w:val="0"/>
          <w:szCs w:val="21"/>
        </w:rPr>
        <w:t>6</w:t>
      </w:r>
      <w:r>
        <w:rPr>
          <w:b/>
          <w:bCs/>
          <w:kern w:val="0"/>
          <w:szCs w:val="21"/>
        </w:rPr>
        <w:t>年</w:t>
      </w:r>
      <w:r>
        <w:rPr>
          <w:rFonts w:hint="eastAsia"/>
          <w:b/>
          <w:bCs/>
          <w:kern w:val="0"/>
          <w:szCs w:val="21"/>
          <w:lang w:val="en-US" w:eastAsia="zh-CN"/>
        </w:rPr>
        <w:t>3</w:t>
      </w:r>
      <w:r>
        <w:rPr>
          <w:rFonts w:hint="eastAsia"/>
          <w:b/>
          <w:bCs/>
          <w:kern w:val="0"/>
          <w:szCs w:val="21"/>
        </w:rPr>
        <w:t>月</w:t>
      </w:r>
    </w:p>
    <w:p w14:paraId="7C742BCD">
      <w:pPr>
        <w:widowControl/>
        <w:jc w:val="left"/>
        <w:rPr>
          <w:kern w:val="0"/>
          <w:szCs w:val="21"/>
          <w:highlight w:val="red"/>
        </w:rPr>
      </w:pPr>
      <w:r>
        <w:rPr>
          <w:b/>
          <w:bCs/>
          <w:kern w:val="0"/>
          <w:szCs w:val="21"/>
          <w:highlight w:val="none"/>
        </w:rPr>
        <w:t>代理地区：中国大陆、台湾</w:t>
      </w:r>
    </w:p>
    <w:p w14:paraId="588E1F46">
      <w:pPr>
        <w:widowControl/>
        <w:jc w:val="left"/>
        <w:rPr>
          <w:kern w:val="0"/>
          <w:szCs w:val="21"/>
          <w:highlight w:val="none"/>
        </w:rPr>
      </w:pPr>
      <w:r>
        <w:rPr>
          <w:b/>
          <w:bCs/>
          <w:kern w:val="0"/>
          <w:szCs w:val="21"/>
          <w:highlight w:val="none"/>
        </w:rPr>
        <w:t>审读资料：</w:t>
      </w:r>
      <w:r>
        <w:rPr>
          <w:rFonts w:hint="eastAsia"/>
          <w:b/>
          <w:bCs/>
          <w:kern w:val="0"/>
          <w:szCs w:val="21"/>
          <w:highlight w:val="none"/>
        </w:rPr>
        <w:t>电子稿</w:t>
      </w:r>
    </w:p>
    <w:p w14:paraId="494D3D13">
      <w:pPr>
        <w:widowControl/>
        <w:jc w:val="left"/>
        <w:rPr>
          <w:rFonts w:hint="default" w:eastAsia="宋体"/>
          <w:b/>
          <w:bCs/>
          <w:kern w:val="0"/>
          <w:szCs w:val="21"/>
          <w:highlight w:val="none"/>
          <w:lang w:val="en-US" w:eastAsia="zh-CN"/>
        </w:rPr>
      </w:pPr>
      <w:r>
        <w:rPr>
          <w:b/>
          <w:bCs/>
          <w:kern w:val="0"/>
          <w:szCs w:val="21"/>
          <w:highlight w:val="none"/>
        </w:rPr>
        <w:t>类</w:t>
      </w:r>
      <w:r>
        <w:rPr>
          <w:rFonts w:hint="eastAsia"/>
          <w:b/>
          <w:bCs/>
          <w:kern w:val="0"/>
          <w:szCs w:val="21"/>
          <w:highlight w:val="none"/>
        </w:rPr>
        <w:t xml:space="preserve">    </w:t>
      </w:r>
      <w:r>
        <w:rPr>
          <w:b/>
          <w:bCs/>
          <w:kern w:val="0"/>
          <w:szCs w:val="21"/>
          <w:highlight w:val="none"/>
        </w:rPr>
        <w:t>型：</w:t>
      </w:r>
      <w:r>
        <w:rPr>
          <w:rFonts w:hint="eastAsia"/>
          <w:b/>
          <w:bCs/>
          <w:kern w:val="0"/>
          <w:szCs w:val="21"/>
          <w:highlight w:val="none"/>
          <w:lang w:val="en-US" w:eastAsia="zh-CN"/>
        </w:rPr>
        <w:t>儿童文学</w:t>
      </w:r>
    </w:p>
    <w:p w14:paraId="2EC8F92A">
      <w:pPr>
        <w:jc w:val="left"/>
        <w:rPr>
          <w:b/>
          <w:bCs/>
        </w:rPr>
      </w:pPr>
    </w:p>
    <w:p w14:paraId="2AC5C42E">
      <w:pPr>
        <w:jc w:val="left"/>
        <w:rPr>
          <w:color w:val="000000"/>
          <w:szCs w:val="20"/>
          <w:u w:val="single"/>
        </w:rPr>
      </w:pPr>
      <w:r>
        <w:rPr>
          <w:b/>
          <w:bCs/>
        </w:rPr>
        <w:t>内容简介：</w:t>
      </w:r>
    </w:p>
    <w:p w14:paraId="1AC722D4">
      <w:pPr>
        <w:ind w:firstLine="420" w:firstLineChars="200"/>
        <w:rPr>
          <w:bCs/>
        </w:rPr>
      </w:pPr>
    </w:p>
    <w:p w14:paraId="492C522E">
      <w:pPr>
        <w:keepNext w:val="0"/>
        <w:keepLines w:val="0"/>
        <w:pageBreakBefore w:val="0"/>
        <w:widowControl w:val="0"/>
        <w:tabs>
          <w:tab w:val="center" w:pos="4252"/>
        </w:tabs>
        <w:kinsoku/>
        <w:wordWrap/>
        <w:overflowPunct/>
        <w:topLinePunct w:val="0"/>
        <w:autoSpaceDE/>
        <w:autoSpaceDN/>
        <w:bidi w:val="0"/>
        <w:adjustRightInd/>
        <w:snapToGrid/>
        <w:ind w:firstLine="420" w:firstLineChars="200"/>
        <w:textAlignment w:val="auto"/>
        <w:rPr>
          <w:color w:val="000000"/>
          <w:szCs w:val="21"/>
        </w:rPr>
      </w:pPr>
      <w:r>
        <w:rPr>
          <w:rFonts w:hint="eastAsia"/>
          <w:color w:val="000000"/>
          <w:szCs w:val="21"/>
          <w:lang w:val="en-US" w:eastAsia="zh-CN"/>
        </w:rPr>
        <w:t>攻击手鸭鸭</w:t>
      </w:r>
      <w:r>
        <w:rPr>
          <w:rFonts w:hint="eastAsia"/>
          <w:color w:val="000000"/>
          <w:szCs w:val="21"/>
        </w:rPr>
        <w:t>（Quack Attack）、侦探章鱼（Detective Octopus）和隐形狗</w:t>
      </w:r>
      <w:r>
        <w:rPr>
          <w:rFonts w:hint="eastAsia"/>
          <w:color w:val="000000"/>
          <w:szCs w:val="21"/>
          <w:lang w:val="en-US" w:eastAsia="zh-CN"/>
        </w:rPr>
        <w:t>狗</w:t>
      </w:r>
      <w:r>
        <w:rPr>
          <w:rFonts w:hint="eastAsia"/>
          <w:color w:val="000000"/>
          <w:szCs w:val="21"/>
        </w:rPr>
        <w:t>（Invisidog）迎来了一位新成员——超级猫咪！</w:t>
      </w:r>
      <w:r>
        <w:rPr>
          <w:rFonts w:hint="eastAsia"/>
          <w:color w:val="000000"/>
          <w:szCs w:val="21"/>
          <w:lang w:val="en-US" w:eastAsia="zh-CN"/>
        </w:rPr>
        <w:t>这只猫咪</w:t>
      </w:r>
      <w:r>
        <w:rPr>
          <w:rFonts w:hint="eastAsia"/>
          <w:color w:val="000000"/>
          <w:szCs w:val="21"/>
        </w:rPr>
        <w:t>非常可爱，</w:t>
      </w:r>
      <w:r>
        <w:rPr>
          <w:rFonts w:hint="eastAsia"/>
          <w:color w:val="000000"/>
          <w:szCs w:val="21"/>
          <w:lang w:val="en-US" w:eastAsia="zh-CN"/>
        </w:rPr>
        <w:t>拥有极快的速度</w:t>
      </w:r>
      <w:r>
        <w:rPr>
          <w:rFonts w:hint="eastAsia"/>
          <w:color w:val="000000"/>
          <w:szCs w:val="21"/>
        </w:rPr>
        <w:t>，还……一直在玩手机？</w:t>
      </w:r>
      <w:r>
        <w:rPr>
          <w:rFonts w:hint="eastAsia"/>
          <w:color w:val="000000"/>
          <w:szCs w:val="21"/>
          <w:lang w:val="en-US" w:eastAsia="zh-CN"/>
        </w:rPr>
        <w:t>实话说</w:t>
      </w:r>
      <w:r>
        <w:rPr>
          <w:rFonts w:hint="eastAsia"/>
          <w:color w:val="000000"/>
          <w:szCs w:val="21"/>
        </w:rPr>
        <w:t>，</w:t>
      </w:r>
      <w:r>
        <w:rPr>
          <w:rFonts w:hint="eastAsia"/>
          <w:color w:val="000000"/>
          <w:szCs w:val="21"/>
          <w:lang w:val="en-US" w:eastAsia="zh-CN"/>
        </w:rPr>
        <w:t>她并不擅长团队合作，抓捕坏人也不在行</w:t>
      </w:r>
      <w:r>
        <w:rPr>
          <w:rFonts w:hint="eastAsia"/>
          <w:color w:val="000000"/>
          <w:szCs w:val="21"/>
        </w:rPr>
        <w:t>。</w:t>
      </w:r>
      <w:r>
        <w:rPr>
          <w:rFonts w:hint="eastAsia"/>
          <w:color w:val="000000"/>
          <w:szCs w:val="21"/>
          <w:lang w:val="en-US" w:eastAsia="zh-CN"/>
        </w:rPr>
        <w:t>似乎</w:t>
      </w:r>
      <w:r>
        <w:rPr>
          <w:rFonts w:hint="eastAsia"/>
          <w:color w:val="000000"/>
          <w:szCs w:val="21"/>
        </w:rPr>
        <w:t>她并不想成为世界上最</w:t>
      </w:r>
      <w:r>
        <w:rPr>
          <w:rFonts w:hint="eastAsia"/>
          <w:color w:val="000000"/>
          <w:szCs w:val="21"/>
          <w:lang w:val="en-US" w:eastAsia="zh-CN"/>
        </w:rPr>
        <w:t>棒（勉强算吧）</w:t>
      </w:r>
      <w:r>
        <w:rPr>
          <w:rFonts w:hint="eastAsia"/>
          <w:color w:val="000000"/>
          <w:szCs w:val="21"/>
        </w:rPr>
        <w:t>的超级英雄小队的</w:t>
      </w:r>
      <w:r>
        <w:rPr>
          <w:rFonts w:hint="eastAsia"/>
          <w:color w:val="000000"/>
          <w:szCs w:val="21"/>
          <w:lang w:val="en-US" w:eastAsia="zh-CN"/>
        </w:rPr>
        <w:t>一员</w:t>
      </w:r>
      <w:r>
        <w:rPr>
          <w:rFonts w:hint="eastAsia"/>
          <w:color w:val="000000"/>
          <w:szCs w:val="21"/>
        </w:rPr>
        <w:t>。</w:t>
      </w:r>
    </w:p>
    <w:p w14:paraId="6F3B9CFC">
      <w:pPr>
        <w:keepNext w:val="0"/>
        <w:keepLines w:val="0"/>
        <w:pageBreakBefore w:val="0"/>
        <w:widowControl w:val="0"/>
        <w:tabs>
          <w:tab w:val="center" w:pos="4252"/>
        </w:tabs>
        <w:kinsoku/>
        <w:wordWrap/>
        <w:overflowPunct/>
        <w:topLinePunct w:val="0"/>
        <w:autoSpaceDE/>
        <w:autoSpaceDN/>
        <w:bidi w:val="0"/>
        <w:adjustRightInd/>
        <w:snapToGrid/>
        <w:ind w:firstLine="420" w:firstLineChars="200"/>
        <w:textAlignment w:val="auto"/>
        <w:rPr>
          <w:color w:val="000000"/>
          <w:szCs w:val="21"/>
        </w:rPr>
      </w:pPr>
    </w:p>
    <w:p w14:paraId="23057CDA">
      <w:pPr>
        <w:ind w:firstLine="420" w:firstLineChars="200"/>
        <w:rPr>
          <w:bCs/>
        </w:rPr>
      </w:pPr>
      <w:r>
        <w:rPr>
          <w:rFonts w:hint="eastAsia" w:ascii="宋体" w:hAnsi="宋体"/>
          <w:color w:val="000000"/>
          <w:szCs w:val="21"/>
          <w:lang w:val="en-US" w:eastAsia="zh-CN"/>
        </w:rPr>
        <w:t>成为超级英雄总要经过时间磨砺</w:t>
      </w:r>
      <w:r>
        <w:rPr>
          <w:rFonts w:hint="eastAsia" w:ascii="宋体" w:hAnsi="宋体"/>
          <w:color w:val="000000"/>
          <w:szCs w:val="21"/>
        </w:rPr>
        <w:t>，但灾祸</w:t>
      </w:r>
      <w:r>
        <w:rPr>
          <w:rFonts w:hint="eastAsia" w:ascii="宋体" w:hAnsi="宋体"/>
          <w:color w:val="000000"/>
          <w:szCs w:val="21"/>
          <w:lang w:val="en-US" w:eastAsia="zh-CN"/>
        </w:rPr>
        <w:t>往往突如其来</w:t>
      </w:r>
      <w:r>
        <w:rPr>
          <w:rFonts w:hint="eastAsia" w:ascii="宋体" w:hAnsi="宋体"/>
          <w:color w:val="000000"/>
          <w:szCs w:val="21"/>
        </w:rPr>
        <w:t>。</w:t>
      </w:r>
      <w:r>
        <w:rPr>
          <w:rFonts w:hint="eastAsia" w:ascii="宋体" w:hAnsi="宋体"/>
          <w:color w:val="000000"/>
          <w:szCs w:val="21"/>
          <w:lang w:val="en-US" w:eastAsia="zh-CN"/>
        </w:rPr>
        <w:t>经过</w:t>
      </w:r>
      <w:r>
        <w:rPr>
          <w:rFonts w:hint="eastAsia" w:ascii="宋体" w:hAnsi="宋体"/>
          <w:color w:val="000000"/>
          <w:szCs w:val="21"/>
        </w:rPr>
        <w:t>发电厂一只戴帽子的猪引发</w:t>
      </w:r>
      <w:r>
        <w:rPr>
          <w:rFonts w:hint="eastAsia" w:ascii="宋体" w:hAnsi="宋体"/>
          <w:color w:val="000000"/>
          <w:szCs w:val="21"/>
          <w:lang w:val="en-US" w:eastAsia="zh-CN"/>
        </w:rPr>
        <w:t>的</w:t>
      </w:r>
      <w:r>
        <w:rPr>
          <w:rFonts w:hint="eastAsia" w:ascii="宋体" w:hAnsi="宋体"/>
          <w:color w:val="000000"/>
          <w:szCs w:val="21"/>
        </w:rPr>
        <w:t>离奇事件之后（不要问，好吗？），正义市（</w:t>
      </w:r>
      <w:r>
        <w:rPr>
          <w:rFonts w:hint="eastAsia"/>
          <w:color w:val="000000"/>
          <w:szCs w:val="21"/>
        </w:rPr>
        <w:t>Justice City</w:t>
      </w:r>
      <w:r>
        <w:rPr>
          <w:rFonts w:hint="eastAsia" w:ascii="宋体" w:hAnsi="宋体"/>
          <w:color w:val="000000"/>
          <w:szCs w:val="21"/>
        </w:rPr>
        <w:t>）忍无可忍：</w:t>
      </w:r>
      <w:r>
        <w:rPr>
          <w:rFonts w:hint="eastAsia" w:ascii="宋体" w:hAnsi="宋体"/>
          <w:color w:val="000000"/>
          <w:szCs w:val="21"/>
          <w:lang w:val="en-US" w:eastAsia="zh-CN"/>
        </w:rPr>
        <w:t>奇兵</w:t>
      </w:r>
      <w:r>
        <w:rPr>
          <w:rFonts w:hint="eastAsia" w:ascii="宋体" w:hAnsi="宋体"/>
          <w:color w:val="000000"/>
          <w:szCs w:val="21"/>
        </w:rPr>
        <w:t>小队到此为止！这个小队能否在为时过晚之前力挽狂澜</w:t>
      </w:r>
      <w:r>
        <w:rPr>
          <w:rFonts w:hint="eastAsia" w:ascii="宋体" w:hAnsi="宋体"/>
          <w:color w:val="000000"/>
          <w:szCs w:val="21"/>
          <w:lang w:val="en-US" w:eastAsia="zh-CN"/>
        </w:rPr>
        <w:t>并</w:t>
      </w:r>
      <w:r>
        <w:rPr>
          <w:rFonts w:hint="eastAsia" w:ascii="宋体" w:hAnsi="宋体"/>
          <w:color w:val="000000"/>
          <w:szCs w:val="21"/>
        </w:rPr>
        <w:t>拯救他们自己呢？</w:t>
      </w:r>
    </w:p>
    <w:p w14:paraId="2133CBCB">
      <w:pPr>
        <w:spacing w:line="280" w:lineRule="exact"/>
        <w:jc w:val="left"/>
        <w:rPr>
          <w:b/>
          <w:bCs/>
        </w:rPr>
      </w:pPr>
    </w:p>
    <w:p w14:paraId="7FAE604D">
      <w:pPr>
        <w:spacing w:line="280" w:lineRule="exact"/>
        <w:jc w:val="left"/>
        <w:rPr>
          <w:rFonts w:hint="eastAsia"/>
          <w:b/>
          <w:bCs/>
          <w:szCs w:val="20"/>
        </w:rPr>
      </w:pPr>
      <w:r>
        <w:rPr>
          <w:b/>
          <w:bCs/>
        </w:rPr>
        <w:t>作者简介：</w:t>
      </w:r>
      <w:bookmarkStart w:id="4" w:name="awards"/>
      <w:bookmarkEnd w:id="4"/>
    </w:p>
    <w:p w14:paraId="7E7C0D00">
      <w:pPr>
        <w:widowControl/>
        <w:ind w:firstLine="420" w:firstLineChars="0"/>
        <w:rPr>
          <w:rFonts w:hint="eastAsia"/>
          <w:b/>
          <w:bCs/>
          <w:szCs w:val="20"/>
        </w:rPr>
      </w:pPr>
      <w:r>
        <w:rPr>
          <w:rFonts w:ascii="宋体" w:hAnsi="宋体" w:eastAsia="宋体" w:cs="宋体"/>
          <w:sz w:val="24"/>
          <w:szCs w:val="24"/>
        </w:rPr>
        <w:drawing>
          <wp:anchor distT="0" distB="0" distL="114935" distR="114935" simplePos="0" relativeHeight="251664384" behindDoc="0" locked="0" layoutInCell="1" allowOverlap="1">
            <wp:simplePos x="0" y="0"/>
            <wp:positionH relativeFrom="column">
              <wp:posOffset>20955</wp:posOffset>
            </wp:positionH>
            <wp:positionV relativeFrom="paragraph">
              <wp:posOffset>94615</wp:posOffset>
            </wp:positionV>
            <wp:extent cx="1438275" cy="1421765"/>
            <wp:effectExtent l="0" t="0" r="0" b="6985"/>
            <wp:wrapSquare wrapText="bothSides"/>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1"/>
                    <a:stretch>
                      <a:fillRect/>
                    </a:stretch>
                  </pic:blipFill>
                  <pic:spPr>
                    <a:xfrm>
                      <a:off x="0" y="0"/>
                      <a:ext cx="1438275" cy="1421765"/>
                    </a:xfrm>
                    <a:prstGeom prst="rect">
                      <a:avLst/>
                    </a:prstGeom>
                    <a:noFill/>
                    <a:ln w="9525">
                      <a:noFill/>
                    </a:ln>
                  </pic:spPr>
                </pic:pic>
              </a:graphicData>
            </a:graphic>
          </wp:anchor>
        </w:drawing>
      </w:r>
    </w:p>
    <w:p w14:paraId="5AAD4CB7">
      <w:pPr>
        <w:widowControl/>
        <w:ind w:firstLine="420" w:firstLineChars="0"/>
        <w:rPr>
          <w:rFonts w:hint="eastAsia"/>
          <w:color w:val="000000"/>
          <w:szCs w:val="20"/>
        </w:rPr>
      </w:pPr>
      <w:r>
        <w:rPr>
          <w:rFonts w:hint="eastAsia"/>
          <w:b/>
          <w:bCs/>
          <w:szCs w:val="20"/>
        </w:rPr>
        <w:t>斯图尔特·赫瑞特（Stuart Heritage）</w:t>
      </w:r>
      <w:r>
        <w:rPr>
          <w:rFonts w:hint="eastAsia"/>
          <w:color w:val="000000"/>
          <w:szCs w:val="20"/>
        </w:rPr>
        <w:t>是《卫报》</w:t>
      </w:r>
      <w:r>
        <w:rPr>
          <w:rFonts w:hint="eastAsia"/>
          <w:color w:val="000000"/>
          <w:szCs w:val="20"/>
          <w:lang w:eastAsia="zh-CN"/>
        </w:rPr>
        <w:t>（</w:t>
      </w:r>
      <w:r>
        <w:rPr>
          <w:rFonts w:hint="eastAsia"/>
          <w:color w:val="000000"/>
          <w:szCs w:val="20"/>
          <w:lang w:val="en-US" w:eastAsia="zh-CN"/>
        </w:rPr>
        <w:t>The Guardian）</w:t>
      </w:r>
      <w:r>
        <w:rPr>
          <w:rFonts w:hint="eastAsia"/>
          <w:color w:val="000000"/>
          <w:szCs w:val="20"/>
          <w:lang w:eastAsia="zh-CN"/>
        </w:rPr>
        <w:t>、</w:t>
      </w:r>
      <w:r>
        <w:rPr>
          <w:rFonts w:hint="eastAsia"/>
          <w:color w:val="000000"/>
          <w:szCs w:val="20"/>
        </w:rPr>
        <w:t>《泰晤士报》</w:t>
      </w:r>
      <w:r>
        <w:rPr>
          <w:rFonts w:hint="eastAsia"/>
          <w:color w:val="000000"/>
          <w:szCs w:val="20"/>
          <w:lang w:eastAsia="zh-CN"/>
        </w:rPr>
        <w:t>（</w:t>
      </w:r>
      <w:r>
        <w:rPr>
          <w:rFonts w:hint="eastAsia"/>
          <w:color w:val="000000"/>
          <w:szCs w:val="20"/>
          <w:lang w:val="en-US" w:eastAsia="zh-CN"/>
        </w:rPr>
        <w:t>The Times）</w:t>
      </w:r>
      <w:r>
        <w:rPr>
          <w:rFonts w:hint="eastAsia"/>
          <w:color w:val="000000"/>
          <w:szCs w:val="20"/>
          <w:lang w:eastAsia="zh-CN"/>
        </w:rPr>
        <w:t>、</w:t>
      </w:r>
      <w:r>
        <w:rPr>
          <w:rFonts w:hint="eastAsia"/>
          <w:color w:val="000000"/>
          <w:szCs w:val="20"/>
          <w:lang w:val="en-US" w:eastAsia="zh-CN"/>
        </w:rPr>
        <w:t>Air Mail</w:t>
      </w:r>
      <w:r>
        <w:rPr>
          <w:rFonts w:hint="eastAsia"/>
          <w:color w:val="000000"/>
          <w:szCs w:val="20"/>
        </w:rPr>
        <w:t>和</w:t>
      </w:r>
      <w:r>
        <w:rPr>
          <w:rFonts w:hint="eastAsia"/>
          <w:color w:val="000000"/>
          <w:szCs w:val="20"/>
          <w:lang w:val="en-US" w:eastAsia="zh-CN"/>
        </w:rPr>
        <w:t>Men's Health</w:t>
      </w:r>
      <w:r>
        <w:rPr>
          <w:rFonts w:hint="eastAsia"/>
          <w:color w:val="000000"/>
          <w:szCs w:val="20"/>
        </w:rPr>
        <w:t>的特稿作家兼专栏作者。此外，他还为多家出版物和电视节目撰稿，创办并编辑过获奖博客。</w:t>
      </w:r>
      <w:bookmarkStart w:id="7" w:name="_GoBack"/>
      <w:bookmarkEnd w:id="7"/>
      <w:r>
        <w:rPr>
          <w:rFonts w:hint="eastAsia"/>
          <w:color w:val="000000"/>
          <w:szCs w:val="20"/>
        </w:rPr>
        <w:t>他连续两年被《独立报》</w:t>
      </w:r>
      <w:r>
        <w:rPr>
          <w:rFonts w:hint="eastAsia"/>
          <w:color w:val="000000"/>
          <w:szCs w:val="20"/>
          <w:lang w:eastAsia="zh-CN"/>
        </w:rPr>
        <w:t>（</w:t>
      </w:r>
      <w:r>
        <w:rPr>
          <w:rFonts w:hint="eastAsia"/>
          <w:color w:val="000000"/>
          <w:szCs w:val="20"/>
          <w:lang w:val="en-US" w:eastAsia="zh-CN"/>
        </w:rPr>
        <w:t>The Independent）</w:t>
      </w:r>
      <w:r>
        <w:rPr>
          <w:rFonts w:hint="eastAsia"/>
          <w:color w:val="000000"/>
          <w:szCs w:val="20"/>
        </w:rPr>
        <w:t>评为英国媒体</w:t>
      </w:r>
      <w:r>
        <w:rPr>
          <w:rFonts w:hint="eastAsia"/>
          <w:color w:val="000000"/>
          <w:szCs w:val="20"/>
          <w:lang w:val="en-US" w:eastAsia="zh-CN"/>
        </w:rPr>
        <w:t>上</w:t>
      </w:r>
      <w:r>
        <w:rPr>
          <w:rFonts w:hint="eastAsia"/>
          <w:color w:val="000000"/>
          <w:szCs w:val="20"/>
        </w:rPr>
        <w:t>最具影响力的50位新兴人物之一</w:t>
      </w:r>
      <w:r>
        <w:rPr>
          <w:rFonts w:hint="eastAsia"/>
          <w:color w:val="000000"/>
          <w:szCs w:val="20"/>
          <w:lang w:eastAsia="zh-CN"/>
        </w:rPr>
        <w:t>。</w:t>
      </w:r>
      <w:r>
        <w:rPr>
          <w:rFonts w:hint="eastAsia"/>
          <w:color w:val="000000"/>
          <w:szCs w:val="20"/>
        </w:rPr>
        <w:t xml:space="preserve">  </w:t>
      </w:r>
    </w:p>
    <w:p w14:paraId="5089A44C">
      <w:pPr>
        <w:widowControl/>
        <w:ind w:firstLine="420" w:firstLineChars="0"/>
        <w:rPr>
          <w:rFonts w:hint="eastAsia"/>
          <w:color w:val="000000"/>
          <w:szCs w:val="20"/>
          <w:lang w:eastAsia="zh-CN"/>
        </w:rPr>
      </w:pPr>
    </w:p>
    <w:p w14:paraId="7F1059F9">
      <w:pPr>
        <w:widowControl/>
        <w:ind w:firstLine="420" w:firstLineChars="200"/>
        <w:rPr>
          <w:color w:val="000000"/>
          <w:szCs w:val="20"/>
        </w:rPr>
      </w:pPr>
      <w:r>
        <w:rPr>
          <w:rFonts w:hint="eastAsia"/>
          <w:color w:val="000000"/>
          <w:szCs w:val="20"/>
        </w:rPr>
        <w:t>斯图尔特的首部作品是为弟弟写的传记《别</w:t>
      </w:r>
      <w:r>
        <w:rPr>
          <w:rFonts w:hint="eastAsia"/>
          <w:color w:val="000000"/>
          <w:szCs w:val="20"/>
          <w:lang w:val="en-US" w:eastAsia="zh-CN"/>
        </w:rPr>
        <w:t>做个混蛋</w:t>
      </w:r>
      <w:r>
        <w:rPr>
          <w:rFonts w:hint="eastAsia"/>
          <w:color w:val="000000"/>
          <w:szCs w:val="20"/>
        </w:rPr>
        <w:t>，皮特》</w:t>
      </w:r>
      <w:r>
        <w:rPr>
          <w:rFonts w:hint="eastAsia"/>
          <w:color w:val="000000"/>
          <w:szCs w:val="20"/>
          <w:lang w:eastAsia="zh-CN"/>
        </w:rPr>
        <w:t>（DON'T BE A DICK, PETE）</w:t>
      </w:r>
      <w:r>
        <w:rPr>
          <w:rFonts w:hint="eastAsia"/>
          <w:color w:val="000000"/>
          <w:szCs w:val="20"/>
        </w:rPr>
        <w:t>，由</w:t>
      </w:r>
      <w:r>
        <w:rPr>
          <w:rFonts w:hint="eastAsia"/>
          <w:color w:val="000000"/>
          <w:szCs w:val="20"/>
          <w:lang w:val="en-US" w:eastAsia="zh-CN"/>
        </w:rPr>
        <w:t>Random House</w:t>
      </w:r>
      <w:r>
        <w:rPr>
          <w:rFonts w:hint="eastAsia"/>
          <w:color w:val="000000"/>
          <w:szCs w:val="20"/>
        </w:rPr>
        <w:t>旗下的Square Peg出版社于2017年出版。他的第二部作品《焦虑的自由主义者的睡前故事》（BEDTIME STORIES FOR WORRIED LIBERALS）于2019年由Profile出版社出版。他的首部图画书《魔法小马乔纳森》</w:t>
      </w:r>
      <w:r>
        <w:rPr>
          <w:rFonts w:hint="eastAsia"/>
          <w:color w:val="000000"/>
          <w:szCs w:val="20"/>
          <w:lang w:eastAsia="zh-CN"/>
        </w:rPr>
        <w:t>（ JONATHAN THE MAGIC PONY ）</w:t>
      </w:r>
      <w:r>
        <w:rPr>
          <w:rFonts w:hint="eastAsia"/>
          <w:color w:val="000000"/>
          <w:szCs w:val="20"/>
        </w:rPr>
        <w:t>（由尼古拉·斯莱特</w:t>
      </w:r>
      <w:r>
        <w:rPr>
          <w:rFonts w:hint="eastAsia"/>
          <w:color w:val="000000"/>
          <w:szCs w:val="20"/>
          <w:lang w:eastAsia="zh-CN"/>
        </w:rPr>
        <w:t>（Nicola Slater）</w:t>
      </w:r>
      <w:r>
        <w:rPr>
          <w:rFonts w:hint="eastAsia"/>
          <w:color w:val="000000"/>
          <w:szCs w:val="20"/>
        </w:rPr>
        <w:t>插画）于2020年由Puffin</w:t>
      </w:r>
      <w:r>
        <w:rPr>
          <w:rFonts w:hint="eastAsia"/>
          <w:color w:val="000000"/>
          <w:szCs w:val="20"/>
          <w:lang w:val="en-US" w:eastAsia="zh-CN"/>
        </w:rPr>
        <w:t>出版社</w:t>
      </w:r>
      <w:r>
        <w:rPr>
          <w:rFonts w:hint="eastAsia"/>
          <w:color w:val="000000"/>
          <w:szCs w:val="20"/>
        </w:rPr>
        <w:t>出版。 其著作</w:t>
      </w:r>
      <w:r>
        <w:rPr>
          <w:rFonts w:hint="eastAsia"/>
          <w:color w:val="000000"/>
          <w:szCs w:val="20"/>
          <w:lang w:val="en-US" w:eastAsia="zh-CN"/>
        </w:rPr>
        <w:t>还包括</w:t>
      </w:r>
      <w:r>
        <w:rPr>
          <w:rFonts w:hint="eastAsia"/>
          <w:color w:val="000000"/>
          <w:szCs w:val="20"/>
        </w:rPr>
        <w:t>Don't Say Elephant！以及</w:t>
      </w:r>
      <w:r>
        <w:rPr>
          <w:rFonts w:hint="eastAsia"/>
          <w:color w:val="000000"/>
          <w:szCs w:val="20"/>
          <w:lang w:val="en-US" w:eastAsia="zh-CN"/>
        </w:rPr>
        <w:t>热门</w:t>
      </w:r>
      <w:r>
        <w:rPr>
          <w:rFonts w:hint="eastAsia"/>
          <w:color w:val="000000"/>
          <w:szCs w:val="20"/>
        </w:rPr>
        <w:t>电视节目Bluey。他住在肯特郡阿什福德。</w:t>
      </w:r>
    </w:p>
    <w:p w14:paraId="7ABB2DE1">
      <w:pPr>
        <w:widowControl/>
        <w:rPr>
          <w:rFonts w:hint="eastAsia"/>
          <w:b/>
          <w:color w:val="000000"/>
          <w:szCs w:val="21"/>
        </w:rPr>
      </w:pPr>
      <w:r>
        <w:rPr>
          <w:rFonts w:ascii="宋体" w:hAnsi="宋体" w:eastAsia="宋体" w:cs="宋体"/>
          <w:sz w:val="24"/>
          <w:szCs w:val="24"/>
        </w:rPr>
        <w:drawing>
          <wp:anchor distT="0" distB="0" distL="114935" distR="114935" simplePos="0" relativeHeight="251665408" behindDoc="0" locked="0" layoutInCell="1" allowOverlap="1">
            <wp:simplePos x="0" y="0"/>
            <wp:positionH relativeFrom="column">
              <wp:posOffset>12700</wp:posOffset>
            </wp:positionH>
            <wp:positionV relativeFrom="paragraph">
              <wp:posOffset>62865</wp:posOffset>
            </wp:positionV>
            <wp:extent cx="1174750" cy="1174750"/>
            <wp:effectExtent l="0" t="0" r="6350" b="6350"/>
            <wp:wrapSquare wrapText="bothSides"/>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12"/>
                    <a:stretch>
                      <a:fillRect/>
                    </a:stretch>
                  </pic:blipFill>
                  <pic:spPr>
                    <a:xfrm>
                      <a:off x="0" y="0"/>
                      <a:ext cx="1174750" cy="1174750"/>
                    </a:xfrm>
                    <a:prstGeom prst="rect">
                      <a:avLst/>
                    </a:prstGeom>
                    <a:noFill/>
                    <a:ln w="9525">
                      <a:noFill/>
                    </a:ln>
                  </pic:spPr>
                </pic:pic>
              </a:graphicData>
            </a:graphic>
          </wp:anchor>
        </w:drawing>
      </w:r>
    </w:p>
    <w:p w14:paraId="2E7EB1C3">
      <w:pPr>
        <w:widowControl/>
        <w:ind w:firstLine="420" w:firstLineChars="0"/>
        <w:rPr>
          <w:color w:val="000000"/>
          <w:szCs w:val="20"/>
        </w:rPr>
      </w:pPr>
      <w:r>
        <w:rPr>
          <w:rFonts w:hint="eastAsia"/>
          <w:b/>
          <w:color w:val="000000"/>
          <w:szCs w:val="21"/>
        </w:rPr>
        <w:t>文森特·巴蒂诺尔（Vincent Batignole）</w:t>
      </w:r>
      <w:r>
        <w:rPr>
          <w:rFonts w:hint="eastAsia"/>
          <w:color w:val="000000"/>
          <w:szCs w:val="21"/>
          <w:lang w:val="en-US" w:eastAsia="zh-CN"/>
        </w:rPr>
        <w:t>在法国漫画和多姿多彩的电视动画的陪伴下长大。自那之后，他就为众多国际客户提供插画和创作服务。如今，他与自己的狗狗居住在法国，收藏了众多日本漫画。</w:t>
      </w:r>
    </w:p>
    <w:p w14:paraId="2F456A39">
      <w:pPr>
        <w:shd w:val="clear" w:color="auto" w:fill="FFFFFF"/>
        <w:rPr>
          <w:b/>
          <w:bCs/>
          <w:color w:val="000000"/>
          <w:shd w:val="clear" w:color="auto" w:fill="FFFFFF"/>
          <w:lang w:bidi="ar"/>
        </w:rPr>
      </w:pPr>
      <w:bookmarkStart w:id="5" w:name="OLE_LINK43"/>
      <w:bookmarkEnd w:id="5"/>
      <w:bookmarkStart w:id="6" w:name="OLE_LINK38"/>
    </w:p>
    <w:p w14:paraId="797C0543">
      <w:pPr>
        <w:shd w:val="clear" w:color="auto" w:fill="FFFFFF"/>
        <w:rPr>
          <w:b/>
          <w:bCs/>
          <w:color w:val="000000"/>
          <w:shd w:val="clear" w:color="auto" w:fill="FFFFFF"/>
          <w:lang w:bidi="ar"/>
        </w:rPr>
      </w:pPr>
    </w:p>
    <w:p w14:paraId="2468B5AD">
      <w:pPr>
        <w:shd w:val="clear" w:color="auto" w:fill="FFFFFF"/>
        <w:rPr>
          <w:b/>
          <w:bCs/>
          <w:color w:val="000000"/>
          <w:shd w:val="clear" w:color="auto" w:fill="FFFFFF"/>
          <w:lang w:bidi="ar"/>
        </w:rPr>
      </w:pPr>
    </w:p>
    <w:p w14:paraId="731411A0">
      <w:pPr>
        <w:shd w:val="clear" w:color="auto" w:fill="FFFFFF"/>
        <w:rPr>
          <w:b/>
          <w:bCs/>
          <w:color w:val="000000"/>
          <w:shd w:val="clear" w:color="auto" w:fill="FFFFFF"/>
          <w:lang w:bidi="ar"/>
        </w:rPr>
      </w:pPr>
    </w:p>
    <w:p w14:paraId="54B5AF9D">
      <w:pPr>
        <w:shd w:val="clear" w:color="auto" w:fill="FFFFFF"/>
        <w:rPr>
          <w:b/>
          <w:bCs/>
          <w:color w:val="000000"/>
          <w:shd w:val="clear" w:color="auto" w:fill="FFFFFF"/>
          <w:lang w:bidi="ar"/>
        </w:rPr>
      </w:pPr>
    </w:p>
    <w:p w14:paraId="5BA736E2">
      <w:pPr>
        <w:shd w:val="clear" w:color="auto" w:fill="FFFFFF"/>
        <w:rPr>
          <w:b/>
          <w:bCs/>
          <w:color w:val="000000"/>
          <w:shd w:val="clear" w:color="auto" w:fill="FFFFFF"/>
          <w:lang w:bidi="ar"/>
        </w:rPr>
      </w:pPr>
    </w:p>
    <w:p w14:paraId="639E155C">
      <w:pPr>
        <w:shd w:val="clear" w:color="auto" w:fill="FFFFFF"/>
        <w:rPr>
          <w:b/>
          <w:bCs/>
          <w:color w:val="000000"/>
          <w:shd w:val="clear" w:color="auto" w:fill="FFFFFF"/>
          <w:lang w:bidi="ar"/>
        </w:rPr>
      </w:pPr>
    </w:p>
    <w:p w14:paraId="0DB72A10">
      <w:pPr>
        <w:shd w:val="clear" w:color="auto" w:fill="FFFFFF"/>
        <w:rPr>
          <w:b/>
          <w:bCs/>
          <w:color w:val="000000"/>
          <w:shd w:val="clear" w:color="auto" w:fill="FFFFFF"/>
          <w:lang w:bidi="ar"/>
        </w:rPr>
      </w:pPr>
    </w:p>
    <w:p w14:paraId="5E49223B">
      <w:pPr>
        <w:shd w:val="clear" w:color="auto" w:fill="FFFFFF"/>
        <w:rPr>
          <w:b/>
          <w:bCs/>
          <w:color w:val="000000"/>
          <w:shd w:val="clear" w:color="auto" w:fill="FFFFFF"/>
          <w:lang w:bidi="ar"/>
        </w:rPr>
      </w:pPr>
    </w:p>
    <w:p w14:paraId="14F931CD">
      <w:pPr>
        <w:shd w:val="clear" w:color="auto" w:fill="FFFFFF"/>
        <w:rPr>
          <w:b/>
          <w:bCs/>
          <w:color w:val="000000"/>
          <w:shd w:val="clear" w:color="auto" w:fill="FFFFFF"/>
          <w:lang w:bidi="ar"/>
        </w:rPr>
      </w:pPr>
    </w:p>
    <w:bookmarkEnd w:id="0"/>
    <w:bookmarkEnd w:id="1"/>
    <w:bookmarkEnd w:id="2"/>
    <w:bookmarkEnd w:id="3"/>
    <w:bookmarkEnd w:id="6"/>
    <w:p w14:paraId="6805AAEC">
      <w:pPr>
        <w:keepNext w:val="0"/>
        <w:keepLines w:val="0"/>
        <w:widowControl w:val="0"/>
        <w:suppressLineNumbers w:val="0"/>
        <w:spacing w:before="0" w:beforeAutospacing="0" w:after="0" w:afterAutospacing="0"/>
        <w:ind w:left="0" w:right="0"/>
        <w:jc w:val="both"/>
        <w:rPr>
          <w:rFonts w:hint="eastAsia" w:ascii="华文中宋" w:hAnsi="华文中宋" w:eastAsia="华文中宋" w:cs="Times New Roman"/>
          <w:b/>
          <w:bCs w:val="0"/>
          <w:color w:val="000000"/>
          <w:kern w:val="2"/>
          <w:sz w:val="21"/>
          <w:szCs w:val="21"/>
        </w:rPr>
      </w:pPr>
      <w:r>
        <w:rPr>
          <w:rFonts w:hint="eastAsia" w:ascii="宋体" w:hAnsi="宋体" w:eastAsia="宋体" w:cs="宋体"/>
          <w:b/>
          <w:bCs w:val="0"/>
          <w:color w:val="000000"/>
          <w:kern w:val="2"/>
          <w:sz w:val="21"/>
          <w:szCs w:val="21"/>
          <w:lang w:val="en-US" w:eastAsia="zh-CN" w:bidi="ar"/>
        </w:rPr>
        <w:t>请将反馈信息发至：</w:t>
      </w:r>
      <w:r>
        <w:rPr>
          <w:rFonts w:hint="eastAsia" w:ascii="华文中宋" w:hAnsi="华文中宋" w:eastAsia="华文中宋" w:cs="华文中宋"/>
          <w:b/>
          <w:bCs w:val="0"/>
          <w:color w:val="000000"/>
          <w:kern w:val="2"/>
          <w:sz w:val="21"/>
          <w:szCs w:val="21"/>
          <w:lang w:val="en-US" w:eastAsia="zh-CN" w:bidi="ar"/>
        </w:rPr>
        <w:t>版权负责人</w:t>
      </w:r>
    </w:p>
    <w:p w14:paraId="044ED21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val="0"/>
          <w:color w:val="000000"/>
          <w:kern w:val="2"/>
          <w:sz w:val="21"/>
          <w:szCs w:val="21"/>
        </w:rPr>
      </w:pPr>
      <w:r>
        <w:rPr>
          <w:rFonts w:hint="default" w:ascii="Times New Roman" w:hAnsi="Times New Roman" w:eastAsia="宋体" w:cs="Times New Roman"/>
          <w:b/>
          <w:bCs w:val="0"/>
          <w:color w:val="000000"/>
          <w:kern w:val="2"/>
          <w:sz w:val="21"/>
          <w:szCs w:val="21"/>
          <w:lang w:val="en-US" w:eastAsia="zh-CN" w:bidi="ar"/>
        </w:rPr>
        <w:t>Email</w:t>
      </w:r>
      <w:r>
        <w:rPr>
          <w:rFonts w:hint="eastAsia" w:ascii="宋体" w:hAnsi="宋体" w:eastAsia="宋体" w:cs="宋体"/>
          <w:color w:val="000000"/>
          <w:kern w:val="2"/>
          <w:sz w:val="21"/>
          <w:szCs w:val="21"/>
          <w:lang w:val="en-US" w:eastAsia="zh-CN" w:bidi="ar"/>
        </w:rPr>
        <w:t>：</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"mailto:Rights@nurnberg.com.cn" </w:instrText>
      </w:r>
      <w:r>
        <w:rPr>
          <w:rFonts w:hint="default" w:ascii="Times New Roman" w:hAnsi="Times New Roman" w:eastAsia="宋体" w:cs="Times New Roman"/>
          <w:kern w:val="2"/>
          <w:sz w:val="21"/>
          <w:szCs w:val="21"/>
          <w:lang w:val="en-US" w:eastAsia="zh-CN" w:bidi="ar"/>
        </w:rPr>
        <w:fldChar w:fldCharType="separate"/>
      </w:r>
      <w:r>
        <w:rPr>
          <w:rStyle w:val="16"/>
          <w:rFonts w:hint="default" w:ascii="Times New Roman" w:hAnsi="Times New Roman" w:eastAsia="宋体" w:cs="Times New Roman"/>
          <w:color w:val="0000FF"/>
          <w:u w:val="single"/>
        </w:rPr>
        <w:t>Rights@nurnberg.com.cn</w:t>
      </w:r>
      <w:r>
        <w:rPr>
          <w:rFonts w:hint="default" w:ascii="Times New Roman" w:hAnsi="Times New Roman" w:eastAsia="宋体" w:cs="Times New Roman"/>
          <w:kern w:val="2"/>
          <w:sz w:val="21"/>
          <w:szCs w:val="21"/>
          <w:lang w:val="en-US" w:eastAsia="zh-CN" w:bidi="ar"/>
        </w:rPr>
        <w:fldChar w:fldCharType="end"/>
      </w:r>
    </w:p>
    <w:p w14:paraId="547E1852">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val="0"/>
          <w:color w:val="000000"/>
          <w:kern w:val="2"/>
          <w:sz w:val="21"/>
          <w:szCs w:val="21"/>
        </w:rPr>
      </w:pPr>
      <w:r>
        <w:rPr>
          <w:rFonts w:hint="eastAsia" w:ascii="宋体" w:hAnsi="宋体" w:eastAsia="宋体" w:cs="宋体"/>
          <w:color w:val="000000"/>
          <w:kern w:val="2"/>
          <w:sz w:val="21"/>
          <w:szCs w:val="21"/>
          <w:lang w:val="en-US" w:eastAsia="zh-CN" w:bidi="ar"/>
        </w:rPr>
        <w:t>安德鲁</w:t>
      </w:r>
      <w:r>
        <w:rPr>
          <w:rFonts w:hint="default" w:ascii="Times New Roman" w:hAnsi="Times New Roman" w:eastAsia="宋体" w:cs="Times New Roman"/>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纳伯格联合国际有限公司北京代表处</w:t>
      </w:r>
    </w:p>
    <w:p w14:paraId="2D74520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val="0"/>
          <w:color w:val="000000"/>
          <w:kern w:val="2"/>
          <w:sz w:val="21"/>
          <w:szCs w:val="21"/>
        </w:rPr>
      </w:pPr>
      <w:r>
        <w:rPr>
          <w:rFonts w:hint="eastAsia" w:ascii="宋体" w:hAnsi="宋体" w:eastAsia="宋体" w:cs="宋体"/>
          <w:color w:val="000000"/>
          <w:kern w:val="2"/>
          <w:sz w:val="21"/>
          <w:szCs w:val="21"/>
          <w:lang w:val="en-US" w:eastAsia="zh-CN" w:bidi="ar"/>
        </w:rPr>
        <w:t>北京市海淀区中关村大街甲</w:t>
      </w:r>
      <w:r>
        <w:rPr>
          <w:rFonts w:hint="default" w:ascii="Times New Roman" w:hAnsi="Times New Roman" w:eastAsia="宋体" w:cs="Times New Roman"/>
          <w:color w:val="000000"/>
          <w:kern w:val="2"/>
          <w:sz w:val="21"/>
          <w:szCs w:val="21"/>
          <w:lang w:val="en-US" w:eastAsia="zh-CN" w:bidi="ar"/>
        </w:rPr>
        <w:t>59</w:t>
      </w:r>
      <w:r>
        <w:rPr>
          <w:rFonts w:hint="eastAsia" w:ascii="宋体" w:hAnsi="宋体" w:eastAsia="宋体" w:cs="宋体"/>
          <w:color w:val="000000"/>
          <w:kern w:val="2"/>
          <w:sz w:val="21"/>
          <w:szCs w:val="21"/>
          <w:lang w:val="en-US" w:eastAsia="zh-CN" w:bidi="ar"/>
        </w:rPr>
        <w:t>号中国人民大学文化大厦</w:t>
      </w:r>
      <w:r>
        <w:rPr>
          <w:rFonts w:hint="default" w:ascii="Times New Roman" w:hAnsi="Times New Roman" w:eastAsia="宋体" w:cs="Times New Roman"/>
          <w:color w:val="000000"/>
          <w:kern w:val="2"/>
          <w:sz w:val="21"/>
          <w:szCs w:val="21"/>
          <w:lang w:val="en-US" w:eastAsia="zh-CN" w:bidi="ar"/>
        </w:rPr>
        <w:t>1705</w:t>
      </w:r>
      <w:r>
        <w:rPr>
          <w:rFonts w:hint="eastAsia" w:ascii="宋体" w:hAnsi="宋体" w:eastAsia="宋体" w:cs="宋体"/>
          <w:color w:val="000000"/>
          <w:kern w:val="2"/>
          <w:sz w:val="21"/>
          <w:szCs w:val="21"/>
          <w:lang w:val="en-US" w:eastAsia="zh-CN" w:bidi="ar"/>
        </w:rPr>
        <w:t>室</w:t>
      </w:r>
      <w:r>
        <w:rPr>
          <w:rFonts w:hint="default" w:ascii="Times New Roman" w:hAnsi="Times New Roman" w:eastAsia="宋体" w:cs="Times New Roman"/>
          <w:color w:val="000000"/>
          <w:kern w:val="2"/>
          <w:sz w:val="21"/>
          <w:szCs w:val="21"/>
          <w:lang w:val="en-US" w:eastAsia="zh-CN" w:bidi="ar"/>
        </w:rPr>
        <w:t xml:space="preserve">, </w:t>
      </w:r>
      <w:r>
        <w:rPr>
          <w:rFonts w:hint="eastAsia" w:ascii="宋体" w:hAnsi="宋体" w:eastAsia="宋体" w:cs="宋体"/>
          <w:color w:val="000000"/>
          <w:kern w:val="2"/>
          <w:sz w:val="21"/>
          <w:szCs w:val="21"/>
          <w:lang w:val="en-US" w:eastAsia="zh-CN" w:bidi="ar"/>
        </w:rPr>
        <w:t>邮编：</w:t>
      </w:r>
      <w:r>
        <w:rPr>
          <w:rFonts w:hint="default" w:ascii="Times New Roman" w:hAnsi="Times New Roman" w:eastAsia="宋体" w:cs="Times New Roman"/>
          <w:color w:val="000000"/>
          <w:kern w:val="2"/>
          <w:sz w:val="21"/>
          <w:szCs w:val="21"/>
          <w:lang w:val="en-US" w:eastAsia="zh-CN" w:bidi="ar"/>
        </w:rPr>
        <w:t>100872</w:t>
      </w:r>
    </w:p>
    <w:p w14:paraId="773DAD7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val="0"/>
          <w:color w:val="000000"/>
          <w:kern w:val="2"/>
          <w:sz w:val="21"/>
          <w:szCs w:val="21"/>
        </w:rPr>
      </w:pPr>
      <w:r>
        <w:rPr>
          <w:rFonts w:hint="eastAsia" w:ascii="宋体" w:hAnsi="宋体" w:eastAsia="宋体" w:cs="宋体"/>
          <w:color w:val="000000"/>
          <w:kern w:val="2"/>
          <w:sz w:val="21"/>
          <w:szCs w:val="21"/>
          <w:lang w:val="en-US" w:eastAsia="zh-CN" w:bidi="ar"/>
        </w:rPr>
        <w:t>电话：</w:t>
      </w:r>
      <w:r>
        <w:rPr>
          <w:rFonts w:hint="default" w:ascii="Times New Roman" w:hAnsi="Times New Roman" w:eastAsia="宋体" w:cs="Times New Roman"/>
          <w:color w:val="000000"/>
          <w:kern w:val="2"/>
          <w:sz w:val="21"/>
          <w:szCs w:val="21"/>
          <w:lang w:val="en-US" w:eastAsia="zh-CN" w:bidi="ar"/>
        </w:rPr>
        <w:t xml:space="preserve">010-82504106,   </w:t>
      </w:r>
      <w:r>
        <w:rPr>
          <w:rFonts w:hint="eastAsia" w:ascii="宋体" w:hAnsi="宋体" w:eastAsia="宋体" w:cs="宋体"/>
          <w:color w:val="000000"/>
          <w:kern w:val="2"/>
          <w:sz w:val="21"/>
          <w:szCs w:val="21"/>
          <w:lang w:val="en-US" w:eastAsia="zh-CN" w:bidi="ar"/>
        </w:rPr>
        <w:t>传真：</w:t>
      </w:r>
      <w:r>
        <w:rPr>
          <w:rFonts w:hint="default" w:ascii="Times New Roman" w:hAnsi="Times New Roman" w:eastAsia="宋体" w:cs="Times New Roman"/>
          <w:color w:val="000000"/>
          <w:kern w:val="2"/>
          <w:sz w:val="21"/>
          <w:szCs w:val="21"/>
          <w:lang w:val="en-US" w:eastAsia="zh-CN" w:bidi="ar"/>
        </w:rPr>
        <w:t>010-82504200</w:t>
      </w:r>
    </w:p>
    <w:p w14:paraId="3C3F00B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FF"/>
          <w:u w:val="single"/>
        </w:rPr>
      </w:pPr>
      <w:r>
        <w:rPr>
          <w:rFonts w:hint="eastAsia" w:ascii="宋体" w:hAnsi="宋体" w:eastAsia="宋体" w:cs="宋体"/>
          <w:color w:val="000000"/>
          <w:kern w:val="2"/>
          <w:sz w:val="21"/>
          <w:szCs w:val="21"/>
          <w:lang w:val="en-US" w:eastAsia="zh-CN" w:bidi="ar"/>
        </w:rPr>
        <w:t>公司网址：</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"http://www.nurnberg.com.cn/" </w:instrText>
      </w:r>
      <w:r>
        <w:rPr>
          <w:rFonts w:hint="default" w:ascii="Times New Roman" w:hAnsi="Times New Roman" w:eastAsia="宋体" w:cs="Times New Roman"/>
          <w:kern w:val="2"/>
          <w:sz w:val="21"/>
          <w:szCs w:val="21"/>
          <w:lang w:val="en-US" w:eastAsia="zh-CN" w:bidi="ar"/>
        </w:rPr>
        <w:fldChar w:fldCharType="separate"/>
      </w:r>
      <w:r>
        <w:rPr>
          <w:rStyle w:val="16"/>
          <w:rFonts w:hint="default" w:ascii="Times New Roman" w:hAnsi="Times New Roman" w:eastAsia="宋体" w:cs="Times New Roman"/>
          <w:color w:val="0000FF"/>
          <w:u w:val="single"/>
        </w:rPr>
        <w:t>http://www.nurnberg.com.cn</w:t>
      </w:r>
      <w:r>
        <w:rPr>
          <w:rFonts w:hint="default" w:ascii="Times New Roman" w:hAnsi="Times New Roman" w:eastAsia="宋体" w:cs="Times New Roman"/>
          <w:kern w:val="2"/>
          <w:sz w:val="21"/>
          <w:szCs w:val="21"/>
          <w:lang w:val="en-US" w:eastAsia="zh-CN" w:bidi="ar"/>
        </w:rPr>
        <w:fldChar w:fldCharType="end"/>
      </w:r>
    </w:p>
    <w:p w14:paraId="30FC39D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书目下载：</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"http://www.nurnberg.com.cn/booklist_zh/list.aspx" </w:instrText>
      </w:r>
      <w:r>
        <w:rPr>
          <w:rFonts w:hint="default" w:ascii="Times New Roman" w:hAnsi="Times New Roman" w:eastAsia="宋体" w:cs="Times New Roman"/>
          <w:kern w:val="2"/>
          <w:sz w:val="21"/>
          <w:szCs w:val="21"/>
          <w:lang w:val="en-US" w:eastAsia="zh-CN" w:bidi="ar"/>
        </w:rPr>
        <w:fldChar w:fldCharType="separate"/>
      </w:r>
      <w:r>
        <w:rPr>
          <w:rStyle w:val="16"/>
          <w:rFonts w:hint="default" w:ascii="Times New Roman" w:hAnsi="Times New Roman" w:eastAsia="宋体" w:cs="Times New Roman"/>
          <w:color w:val="0000FF"/>
          <w:u w:val="single"/>
        </w:rPr>
        <w:t>http://www.nurnberg.com.cn/booklist_zh/list.aspx</w:t>
      </w:r>
      <w:r>
        <w:rPr>
          <w:rFonts w:hint="default" w:ascii="Times New Roman" w:hAnsi="Times New Roman" w:eastAsia="宋体" w:cs="Times New Roman"/>
          <w:kern w:val="2"/>
          <w:sz w:val="21"/>
          <w:szCs w:val="21"/>
          <w:lang w:val="en-US" w:eastAsia="zh-CN" w:bidi="ar"/>
        </w:rPr>
        <w:fldChar w:fldCharType="end"/>
      </w:r>
    </w:p>
    <w:p w14:paraId="18A3DE3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书讯浏览：</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"http://www.nurnberg.com.cn/book/book.aspx" </w:instrText>
      </w:r>
      <w:r>
        <w:rPr>
          <w:rFonts w:hint="default" w:ascii="Times New Roman" w:hAnsi="Times New Roman" w:eastAsia="宋体" w:cs="Times New Roman"/>
          <w:kern w:val="2"/>
          <w:sz w:val="21"/>
          <w:szCs w:val="21"/>
          <w:lang w:val="en-US" w:eastAsia="zh-CN" w:bidi="ar"/>
        </w:rPr>
        <w:fldChar w:fldCharType="separate"/>
      </w:r>
      <w:r>
        <w:rPr>
          <w:rStyle w:val="16"/>
          <w:rFonts w:hint="default" w:ascii="Times New Roman" w:hAnsi="Times New Roman" w:eastAsia="宋体" w:cs="Times New Roman"/>
          <w:color w:val="0000FF"/>
          <w:u w:val="single"/>
        </w:rPr>
        <w:t>http://www.nurnberg.com.cn/book/book.aspx</w:t>
      </w:r>
      <w:r>
        <w:rPr>
          <w:rFonts w:hint="default" w:ascii="Times New Roman" w:hAnsi="Times New Roman" w:eastAsia="宋体" w:cs="Times New Roman"/>
          <w:kern w:val="2"/>
          <w:sz w:val="21"/>
          <w:szCs w:val="21"/>
          <w:lang w:val="en-US" w:eastAsia="zh-CN" w:bidi="ar"/>
        </w:rPr>
        <w:fldChar w:fldCharType="end"/>
      </w:r>
    </w:p>
    <w:p w14:paraId="01897AF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视频推荐：</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"http://www.nurnberg.com.cn/video/video.aspx" </w:instrText>
      </w:r>
      <w:r>
        <w:rPr>
          <w:rFonts w:hint="default" w:ascii="Times New Roman" w:hAnsi="Times New Roman" w:eastAsia="宋体" w:cs="Times New Roman"/>
          <w:kern w:val="2"/>
          <w:sz w:val="21"/>
          <w:szCs w:val="21"/>
          <w:lang w:val="en-US" w:eastAsia="zh-CN" w:bidi="ar"/>
        </w:rPr>
        <w:fldChar w:fldCharType="separate"/>
      </w:r>
      <w:r>
        <w:rPr>
          <w:rStyle w:val="16"/>
          <w:rFonts w:hint="default" w:ascii="Times New Roman" w:hAnsi="Times New Roman" w:eastAsia="宋体" w:cs="Times New Roman"/>
          <w:color w:val="0000FF"/>
          <w:u w:val="single"/>
        </w:rPr>
        <w:t>http://www.nurnberg.com.cn/video/video.aspx</w:t>
      </w:r>
      <w:r>
        <w:rPr>
          <w:rFonts w:hint="default" w:ascii="Times New Roman" w:hAnsi="Times New Roman" w:eastAsia="宋体" w:cs="Times New Roman"/>
          <w:kern w:val="2"/>
          <w:sz w:val="21"/>
          <w:szCs w:val="21"/>
          <w:lang w:val="en-US" w:eastAsia="zh-CN" w:bidi="ar"/>
        </w:rPr>
        <w:fldChar w:fldCharType="end"/>
      </w:r>
    </w:p>
    <w:p w14:paraId="4603E94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0000FF"/>
          <w:u w:val="single"/>
        </w:rPr>
      </w:pPr>
      <w:r>
        <w:rPr>
          <w:rFonts w:hint="eastAsia" w:ascii="宋体" w:hAnsi="宋体" w:eastAsia="宋体" w:cs="宋体"/>
          <w:color w:val="000000"/>
          <w:kern w:val="2"/>
          <w:sz w:val="21"/>
          <w:szCs w:val="21"/>
          <w:lang w:val="en-US" w:eastAsia="zh-CN" w:bidi="ar"/>
        </w:rPr>
        <w:t>豆瓣小站：</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"http://site.douban.com/110577/" </w:instrText>
      </w:r>
      <w:r>
        <w:rPr>
          <w:rFonts w:hint="default" w:ascii="Times New Roman" w:hAnsi="Times New Roman" w:eastAsia="宋体" w:cs="Times New Roman"/>
          <w:kern w:val="2"/>
          <w:sz w:val="21"/>
          <w:szCs w:val="21"/>
          <w:lang w:val="en-US" w:eastAsia="zh-CN" w:bidi="ar"/>
        </w:rPr>
        <w:fldChar w:fldCharType="separate"/>
      </w:r>
      <w:r>
        <w:rPr>
          <w:rStyle w:val="16"/>
          <w:rFonts w:hint="default" w:ascii="Times New Roman" w:hAnsi="Times New Roman" w:eastAsia="宋体" w:cs="Times New Roman"/>
          <w:color w:val="0000FF"/>
          <w:u w:val="single"/>
        </w:rPr>
        <w:t>http://site.douban.com/110577/</w:t>
      </w:r>
      <w:r>
        <w:rPr>
          <w:rFonts w:hint="default" w:ascii="Times New Roman" w:hAnsi="Times New Roman" w:eastAsia="宋体" w:cs="Times New Roman"/>
          <w:kern w:val="2"/>
          <w:sz w:val="21"/>
          <w:szCs w:val="21"/>
          <w:lang w:val="en-US" w:eastAsia="zh-CN" w:bidi="ar"/>
        </w:rPr>
        <w:fldChar w:fldCharType="end"/>
      </w:r>
    </w:p>
    <w:p w14:paraId="62946AC4">
      <w:pPr>
        <w:keepNext w:val="0"/>
        <w:keepLines w:val="0"/>
        <w:widowControl w:val="0"/>
        <w:suppressLineNumbers w:val="0"/>
        <w:spacing w:before="0" w:beforeAutospacing="0" w:after="0" w:afterAutospacing="0"/>
        <w:ind w:left="0" w:right="0"/>
        <w:jc w:val="both"/>
        <w:rPr>
          <w:rFonts w:hint="default" w:ascii="Calibri" w:hAnsi="Calibri" w:eastAsia="宋体" w:cs="Calibri"/>
          <w:color w:val="000000"/>
          <w:kern w:val="2"/>
          <w:sz w:val="21"/>
          <w:szCs w:val="21"/>
          <w:shd w:val="clear" w:color="auto" w:fill="FFFFFF"/>
        </w:rPr>
      </w:pPr>
      <w:r>
        <w:rPr>
          <w:rFonts w:hint="eastAsia" w:ascii="宋体" w:hAnsi="宋体" w:eastAsia="宋体" w:cs="宋体"/>
          <w:color w:val="000000"/>
          <w:kern w:val="2"/>
          <w:sz w:val="21"/>
          <w:szCs w:val="21"/>
          <w:shd w:val="clear" w:color="auto" w:fill="FFFFFF"/>
          <w:lang w:val="en-US" w:eastAsia="zh-CN" w:bidi="ar"/>
        </w:rPr>
        <w:t>新浪微博</w:t>
      </w:r>
      <w:r>
        <w:rPr>
          <w:rFonts w:hint="eastAsia" w:ascii="宋体" w:hAnsi="宋体" w:eastAsia="宋体" w:cs="宋体"/>
          <w:bCs/>
          <w:color w:val="000000"/>
          <w:kern w:val="2"/>
          <w:sz w:val="21"/>
          <w:szCs w:val="21"/>
          <w:shd w:val="clear" w:color="auto" w:fill="FFFFFF"/>
          <w:lang w:val="en-US" w:eastAsia="zh-CN" w:bidi="ar"/>
        </w:rPr>
        <w:t>：</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"https://weibo.com/1877653117/profile?topnav=1&amp;wvr=6" </w:instrText>
      </w:r>
      <w:r>
        <w:rPr>
          <w:rFonts w:hint="default" w:ascii="Times New Roman" w:hAnsi="Times New Roman" w:eastAsia="宋体" w:cs="Times New Roman"/>
          <w:kern w:val="2"/>
          <w:sz w:val="21"/>
          <w:szCs w:val="21"/>
          <w:lang w:val="en-US" w:eastAsia="zh-CN" w:bidi="ar"/>
        </w:rPr>
        <w:fldChar w:fldCharType="separate"/>
      </w:r>
      <w:r>
        <w:rPr>
          <w:rStyle w:val="16"/>
          <w:rFonts w:hint="eastAsia" w:ascii="宋体" w:hAnsi="宋体" w:eastAsia="宋体" w:cs="宋体"/>
          <w:color w:val="0000FF"/>
          <w:kern w:val="2"/>
          <w:sz w:val="21"/>
          <w:szCs w:val="21"/>
          <w:u w:val="single"/>
          <w:shd w:val="clear" w:color="auto" w:fill="FFFFFF"/>
        </w:rPr>
        <w:t>安德鲁纳伯格公司的微博</w:t>
      </w:r>
      <w:r>
        <w:rPr>
          <w:rStyle w:val="16"/>
          <w:rFonts w:hint="default" w:ascii="Times New Roman" w:hAnsi="Times New Roman" w:eastAsia="宋体" w:cs="Times New Roman"/>
          <w:color w:val="0000FF"/>
          <w:kern w:val="2"/>
          <w:sz w:val="21"/>
          <w:szCs w:val="21"/>
          <w:u w:val="single"/>
          <w:shd w:val="clear" w:color="auto" w:fill="FFFFFF"/>
        </w:rPr>
        <w:t>_</w:t>
      </w:r>
      <w:r>
        <w:rPr>
          <w:rStyle w:val="16"/>
          <w:rFonts w:hint="eastAsia" w:ascii="宋体" w:hAnsi="宋体" w:eastAsia="宋体" w:cs="宋体"/>
          <w:color w:val="0000FF"/>
          <w:kern w:val="2"/>
          <w:sz w:val="21"/>
          <w:szCs w:val="21"/>
          <w:u w:val="single"/>
          <w:shd w:val="clear" w:color="auto" w:fill="FFFFFF"/>
        </w:rPr>
        <w:t>微博</w:t>
      </w:r>
      <w:r>
        <w:rPr>
          <w:rStyle w:val="16"/>
          <w:rFonts w:hint="default" w:ascii="Times New Roman" w:hAnsi="Times New Roman" w:eastAsia="宋体" w:cs="Times New Roman"/>
          <w:color w:val="0000FF"/>
          <w:kern w:val="2"/>
          <w:sz w:val="21"/>
          <w:szCs w:val="21"/>
          <w:u w:val="single"/>
          <w:shd w:val="clear" w:color="auto" w:fill="FFFFFF"/>
        </w:rPr>
        <w:t xml:space="preserve"> (weibo.com)</w:t>
      </w:r>
      <w:r>
        <w:rPr>
          <w:rFonts w:hint="default" w:ascii="Times New Roman" w:hAnsi="Times New Roman" w:eastAsia="宋体" w:cs="Times New Roman"/>
          <w:kern w:val="2"/>
          <w:sz w:val="21"/>
          <w:szCs w:val="21"/>
          <w:lang w:val="en-US" w:eastAsia="zh-CN" w:bidi="ar"/>
        </w:rPr>
        <w:fldChar w:fldCharType="end"/>
      </w:r>
    </w:p>
    <w:p w14:paraId="496BD22E">
      <w:pPr>
        <w:keepNext w:val="0"/>
        <w:keepLines w:val="0"/>
        <w:widowControl w:val="0"/>
        <w:suppressLineNumbers w:val="0"/>
        <w:shd w:val="clear" w:color="auto" w:fill="FFFFFF"/>
        <w:spacing w:before="0" w:beforeAutospacing="0" w:after="0" w:afterAutospacing="0"/>
        <w:ind w:left="0" w:right="0"/>
        <w:jc w:val="both"/>
        <w:rPr>
          <w:rFonts w:hint="default" w:ascii="Times New Roman" w:hAnsi="Times New Roman" w:eastAsia="宋体" w:cs="Times New Roman"/>
          <w:color w:val="000000"/>
          <w:kern w:val="2"/>
          <w:sz w:val="21"/>
          <w:szCs w:val="21"/>
          <w:shd w:val="clear" w:color="auto" w:fill="FFFFFF"/>
        </w:rPr>
      </w:pPr>
      <w:r>
        <w:rPr>
          <w:rFonts w:hint="eastAsia" w:ascii="宋体" w:hAnsi="宋体" w:eastAsia="宋体" w:cs="宋体"/>
          <w:color w:val="000000"/>
          <w:kern w:val="2"/>
          <w:sz w:val="21"/>
          <w:szCs w:val="21"/>
          <w:shd w:val="clear" w:color="auto" w:fill="FFFFFF"/>
          <w:lang w:val="en-US" w:eastAsia="zh-CN" w:bidi="ar"/>
        </w:rPr>
        <w:t>微信订阅号：</w:t>
      </w:r>
      <w:r>
        <w:rPr>
          <w:rFonts w:hint="eastAsia" w:ascii="宋体" w:hAnsi="宋体" w:eastAsia="宋体" w:cs="宋体"/>
          <w:color w:val="0000FF"/>
          <w:kern w:val="2"/>
          <w:sz w:val="21"/>
          <w:szCs w:val="21"/>
          <w:u w:val="single"/>
          <w:shd w:val="clear" w:color="auto" w:fill="FFFFFF"/>
          <w:lang w:val="en-US" w:eastAsia="zh-CN" w:bidi="ar"/>
        </w:rPr>
        <w:t>安德鲁纳伯格联合国际北京代表处</w:t>
      </w:r>
    </w:p>
    <w:p w14:paraId="54BB0F60">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宋体"/>
    <w:panose1 w:val="020B0503030403020204"/>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E692E">
    <w:pPr>
      <w:pBdr>
        <w:bottom w:val="single" w:color="auto" w:sz="6" w:space="1"/>
      </w:pBdr>
      <w:jc w:val="center"/>
      <w:rPr>
        <w:rFonts w:ascii="方正姚体" w:eastAsia="方正姚体"/>
        <w:sz w:val="18"/>
      </w:rPr>
    </w:pPr>
  </w:p>
  <w:p w14:paraId="64A10B51">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095B68B">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0C3FAFA9">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5B284AA9">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BB939">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7BFA2EF6">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2YmM0Yzk2MWFhYTA0Y2RmYzg3YjJhYzJkYTc0NDIifQ=="/>
    <w:docVar w:name="KSO_WPS_MARK_KEY" w:val="0b059547-d9b4-43d3-b85d-e7bdcac6c2a4"/>
  </w:docVars>
  <w:rsids>
    <w:rsidRoot w:val="005D743E"/>
    <w:rsid w:val="00002FAE"/>
    <w:rsid w:val="00005533"/>
    <w:rsid w:val="0000741F"/>
    <w:rsid w:val="00007D25"/>
    <w:rsid w:val="00013D7A"/>
    <w:rsid w:val="00014408"/>
    <w:rsid w:val="000226FA"/>
    <w:rsid w:val="00030D63"/>
    <w:rsid w:val="00040304"/>
    <w:rsid w:val="00061C2C"/>
    <w:rsid w:val="000744E4"/>
    <w:rsid w:val="000803A7"/>
    <w:rsid w:val="00080CD8"/>
    <w:rsid w:val="000810D5"/>
    <w:rsid w:val="00082504"/>
    <w:rsid w:val="0008781E"/>
    <w:rsid w:val="000A01BD"/>
    <w:rsid w:val="000A57E2"/>
    <w:rsid w:val="000B3141"/>
    <w:rsid w:val="000B3EED"/>
    <w:rsid w:val="000B4D73"/>
    <w:rsid w:val="000C0951"/>
    <w:rsid w:val="000C18AC"/>
    <w:rsid w:val="000C3FD6"/>
    <w:rsid w:val="000D0A7C"/>
    <w:rsid w:val="000D293D"/>
    <w:rsid w:val="000D34C3"/>
    <w:rsid w:val="000D3D3A"/>
    <w:rsid w:val="000D5F8D"/>
    <w:rsid w:val="001017C7"/>
    <w:rsid w:val="00102500"/>
    <w:rsid w:val="00110260"/>
    <w:rsid w:val="0011264B"/>
    <w:rsid w:val="00113BC8"/>
    <w:rsid w:val="00121268"/>
    <w:rsid w:val="00132921"/>
    <w:rsid w:val="00134987"/>
    <w:rsid w:val="00146F1E"/>
    <w:rsid w:val="0016224A"/>
    <w:rsid w:val="00163F80"/>
    <w:rsid w:val="00167007"/>
    <w:rsid w:val="00193733"/>
    <w:rsid w:val="00195D6F"/>
    <w:rsid w:val="001B2196"/>
    <w:rsid w:val="001B679D"/>
    <w:rsid w:val="001C6D65"/>
    <w:rsid w:val="001D0115"/>
    <w:rsid w:val="001D0FAF"/>
    <w:rsid w:val="001D4E4F"/>
    <w:rsid w:val="001E3711"/>
    <w:rsid w:val="001F0F15"/>
    <w:rsid w:val="002068EA"/>
    <w:rsid w:val="00215BF8"/>
    <w:rsid w:val="002243E8"/>
    <w:rsid w:val="00231E95"/>
    <w:rsid w:val="00236060"/>
    <w:rsid w:val="00244604"/>
    <w:rsid w:val="00244F8F"/>
    <w:rsid w:val="002516C3"/>
    <w:rsid w:val="002523C1"/>
    <w:rsid w:val="00265795"/>
    <w:rsid w:val="002727E9"/>
    <w:rsid w:val="0027765C"/>
    <w:rsid w:val="00295FD8"/>
    <w:rsid w:val="0029676A"/>
    <w:rsid w:val="002B5ADD"/>
    <w:rsid w:val="002C0257"/>
    <w:rsid w:val="002D009B"/>
    <w:rsid w:val="002D74DF"/>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77954"/>
    <w:rsid w:val="003803C5"/>
    <w:rsid w:val="00387E71"/>
    <w:rsid w:val="003935E9"/>
    <w:rsid w:val="00394FB4"/>
    <w:rsid w:val="0039543C"/>
    <w:rsid w:val="003A3601"/>
    <w:rsid w:val="003C524C"/>
    <w:rsid w:val="003D49B4"/>
    <w:rsid w:val="003F4DC2"/>
    <w:rsid w:val="003F745B"/>
    <w:rsid w:val="004039C9"/>
    <w:rsid w:val="00422383"/>
    <w:rsid w:val="00427236"/>
    <w:rsid w:val="00433367"/>
    <w:rsid w:val="00435906"/>
    <w:rsid w:val="004655CB"/>
    <w:rsid w:val="00485E2E"/>
    <w:rsid w:val="00486E31"/>
    <w:rsid w:val="004C4664"/>
    <w:rsid w:val="004D0D1D"/>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817E5"/>
    <w:rsid w:val="005B2CF5"/>
    <w:rsid w:val="005B444D"/>
    <w:rsid w:val="005C244E"/>
    <w:rsid w:val="005C27DC"/>
    <w:rsid w:val="005C56BC"/>
    <w:rsid w:val="005D167F"/>
    <w:rsid w:val="005D3FD9"/>
    <w:rsid w:val="005D743E"/>
    <w:rsid w:val="005E31E5"/>
    <w:rsid w:val="005F2EC6"/>
    <w:rsid w:val="005F47AA"/>
    <w:rsid w:val="005F4D4D"/>
    <w:rsid w:val="005F5420"/>
    <w:rsid w:val="00616A0F"/>
    <w:rsid w:val="006176AA"/>
    <w:rsid w:val="006519D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111"/>
    <w:rsid w:val="007C5D7D"/>
    <w:rsid w:val="007C68DC"/>
    <w:rsid w:val="007D0E8B"/>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1BD4"/>
    <w:rsid w:val="008E5DFE"/>
    <w:rsid w:val="008F46C1"/>
    <w:rsid w:val="00906691"/>
    <w:rsid w:val="00916A50"/>
    <w:rsid w:val="009222F0"/>
    <w:rsid w:val="00931DDB"/>
    <w:rsid w:val="00934BBC"/>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57C10"/>
    <w:rsid w:val="00A71EAE"/>
    <w:rsid w:val="00A866EC"/>
    <w:rsid w:val="00A90D6D"/>
    <w:rsid w:val="00A90FC8"/>
    <w:rsid w:val="00A91D49"/>
    <w:rsid w:val="00AB060D"/>
    <w:rsid w:val="00AB6678"/>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BF56CA"/>
    <w:rsid w:val="00C01700"/>
    <w:rsid w:val="00C061D1"/>
    <w:rsid w:val="00C117A9"/>
    <w:rsid w:val="00C1399B"/>
    <w:rsid w:val="00C16D2E"/>
    <w:rsid w:val="00C308BC"/>
    <w:rsid w:val="00C40DC8"/>
    <w:rsid w:val="00C54801"/>
    <w:rsid w:val="00C6457A"/>
    <w:rsid w:val="00C71DBF"/>
    <w:rsid w:val="00C835AD"/>
    <w:rsid w:val="00C9021F"/>
    <w:rsid w:val="00CA1DDF"/>
    <w:rsid w:val="00CB6027"/>
    <w:rsid w:val="00CC69DA"/>
    <w:rsid w:val="00CD3036"/>
    <w:rsid w:val="00CD409A"/>
    <w:rsid w:val="00D06136"/>
    <w:rsid w:val="00D068E5"/>
    <w:rsid w:val="00D159D2"/>
    <w:rsid w:val="00D17732"/>
    <w:rsid w:val="00D24A70"/>
    <w:rsid w:val="00D24E00"/>
    <w:rsid w:val="00D341FB"/>
    <w:rsid w:val="00D454E1"/>
    <w:rsid w:val="00D500BB"/>
    <w:rsid w:val="00D5176B"/>
    <w:rsid w:val="00D55C4F"/>
    <w:rsid w:val="00D55CF3"/>
    <w:rsid w:val="00D56A6F"/>
    <w:rsid w:val="00D56DBD"/>
    <w:rsid w:val="00D63010"/>
    <w:rsid w:val="00D64EE2"/>
    <w:rsid w:val="00D738A1"/>
    <w:rsid w:val="00D762D4"/>
    <w:rsid w:val="00D76715"/>
    <w:rsid w:val="00DB3297"/>
    <w:rsid w:val="00DB7D8F"/>
    <w:rsid w:val="00DB7DA7"/>
    <w:rsid w:val="00DE6F78"/>
    <w:rsid w:val="00DF0BB7"/>
    <w:rsid w:val="00E00CC0"/>
    <w:rsid w:val="00E132E9"/>
    <w:rsid w:val="00E15659"/>
    <w:rsid w:val="00E3612B"/>
    <w:rsid w:val="00E43598"/>
    <w:rsid w:val="00E509A5"/>
    <w:rsid w:val="00E54E5E"/>
    <w:rsid w:val="00E557C1"/>
    <w:rsid w:val="00E65115"/>
    <w:rsid w:val="00E725A1"/>
    <w:rsid w:val="00E752C1"/>
    <w:rsid w:val="00E86932"/>
    <w:rsid w:val="00EA6987"/>
    <w:rsid w:val="00EA74CC"/>
    <w:rsid w:val="00EB1733"/>
    <w:rsid w:val="00EB27B1"/>
    <w:rsid w:val="00EC129D"/>
    <w:rsid w:val="00ED1D72"/>
    <w:rsid w:val="00ED5ED6"/>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E1BA2"/>
    <w:rsid w:val="00FF01D6"/>
    <w:rsid w:val="01807CF3"/>
    <w:rsid w:val="02137F1C"/>
    <w:rsid w:val="03A0015D"/>
    <w:rsid w:val="04B21E8E"/>
    <w:rsid w:val="055F1B46"/>
    <w:rsid w:val="065742DF"/>
    <w:rsid w:val="075B0DAF"/>
    <w:rsid w:val="07604E60"/>
    <w:rsid w:val="0806583D"/>
    <w:rsid w:val="091A3CEE"/>
    <w:rsid w:val="0AA822B2"/>
    <w:rsid w:val="0B770A6C"/>
    <w:rsid w:val="0C1B0437"/>
    <w:rsid w:val="0DFF5804"/>
    <w:rsid w:val="1264528F"/>
    <w:rsid w:val="12D17378"/>
    <w:rsid w:val="12D81E34"/>
    <w:rsid w:val="131F13F7"/>
    <w:rsid w:val="14117386"/>
    <w:rsid w:val="14410444"/>
    <w:rsid w:val="14C12F5A"/>
    <w:rsid w:val="162057B7"/>
    <w:rsid w:val="17594F22"/>
    <w:rsid w:val="18A60DE5"/>
    <w:rsid w:val="1D080571"/>
    <w:rsid w:val="2018766F"/>
    <w:rsid w:val="21DC5EE4"/>
    <w:rsid w:val="21EB6CA9"/>
    <w:rsid w:val="238F2D5E"/>
    <w:rsid w:val="2409512C"/>
    <w:rsid w:val="256B5BB0"/>
    <w:rsid w:val="273146EB"/>
    <w:rsid w:val="27321C92"/>
    <w:rsid w:val="286A24EC"/>
    <w:rsid w:val="287303E4"/>
    <w:rsid w:val="28FD455E"/>
    <w:rsid w:val="291C72C0"/>
    <w:rsid w:val="294F1F48"/>
    <w:rsid w:val="2AC32801"/>
    <w:rsid w:val="2C5142E1"/>
    <w:rsid w:val="2FBB5323"/>
    <w:rsid w:val="30DC13F0"/>
    <w:rsid w:val="362D6CBA"/>
    <w:rsid w:val="368055A2"/>
    <w:rsid w:val="36B36BBA"/>
    <w:rsid w:val="36B97AE5"/>
    <w:rsid w:val="38D64782"/>
    <w:rsid w:val="38EA0260"/>
    <w:rsid w:val="3A133C1C"/>
    <w:rsid w:val="3C563F4C"/>
    <w:rsid w:val="3C70398D"/>
    <w:rsid w:val="3C801D8D"/>
    <w:rsid w:val="3DAC00D1"/>
    <w:rsid w:val="406329B1"/>
    <w:rsid w:val="423447CF"/>
    <w:rsid w:val="45083B8C"/>
    <w:rsid w:val="4603463C"/>
    <w:rsid w:val="468C3169"/>
    <w:rsid w:val="48315076"/>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89B5E52"/>
    <w:rsid w:val="6BFA76A7"/>
    <w:rsid w:val="6E9A5873"/>
    <w:rsid w:val="714C3AC4"/>
    <w:rsid w:val="724427AD"/>
    <w:rsid w:val="72682163"/>
    <w:rsid w:val="73B21D95"/>
    <w:rsid w:val="73D3309A"/>
    <w:rsid w:val="75F23E97"/>
    <w:rsid w:val="77830180"/>
    <w:rsid w:val="77E5603C"/>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basedOn w:val="12"/>
    <w:qFormat/>
    <w:uiPriority w:val="0"/>
    <w:rPr>
      <w:color w:val="954F72"/>
      <w:u w:val="single"/>
    </w:rPr>
  </w:style>
  <w:style w:type="character" w:styleId="15">
    <w:name w:val="Emphasis"/>
    <w:qFormat/>
    <w:uiPriority w:val="20"/>
    <w:rPr>
      <w:i/>
      <w:iCs/>
    </w:rPr>
  </w:style>
  <w:style w:type="character" w:styleId="16">
    <w:name w:val="Hyperlink"/>
    <w:basedOn w:val="12"/>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15"/>
    <w:basedOn w:val="12"/>
    <w:qFormat/>
    <w:uiPriority w:val="0"/>
    <w:rPr>
      <w:rFonts w:hint="default" w:ascii="Times New Roman" w:hAnsi="Times New Roman" w:cs="Times New Roman"/>
      <w:color w:val="0000FF"/>
      <w:u w:val="single"/>
    </w:rPr>
  </w:style>
  <w:style w:type="paragraph" w:customStyle="1" w:styleId="38">
    <w:name w:val="_Style 37"/>
    <w:basedOn w:val="1"/>
    <w:next w:val="1"/>
    <w:qFormat/>
    <w:uiPriority w:val="0"/>
    <w:pPr>
      <w:pBdr>
        <w:bottom w:val="single" w:color="auto" w:sz="6" w:space="1"/>
      </w:pBdr>
      <w:jc w:val="center"/>
    </w:pPr>
    <w:rPr>
      <w:rFonts w:ascii="Arial"/>
      <w:vanish/>
      <w:sz w:val="16"/>
    </w:rPr>
  </w:style>
  <w:style w:type="paragraph" w:customStyle="1" w:styleId="39">
    <w:name w:val="_Style 38"/>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5</Pages>
  <Words>2178</Words>
  <Characters>3243</Characters>
  <Lines>74</Lines>
  <Paragraphs>20</Paragraphs>
  <TotalTime>2</TotalTime>
  <ScaleCrop>false</ScaleCrop>
  <LinksUpToDate>false</LinksUpToDate>
  <CharactersWithSpaces>3426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2023-10-30T02:25:00Z</dcterms:created>
  <dc:creator>Image</dc:creator>
  <cp:lastModifiedBy>LEAD</cp:lastModifiedBy>
  <cp:lastPrinted>2005-06-10T06:33:00Z</cp:lastPrinted>
  <dcterms:modified xsi:type="dcterms:W3CDTF">2025-08-05T09:26:56Z</dcterms:modified>
  <dc:title>新 书 推 荐</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346EBEF4070544AA9FF815F3AA1BD99E</vt:lpwstr>
  </property>
  <property fmtid="{D5CDD505-2E9C-101B-9397-08002B2CF9AE}" pid="4" name="KSOTemplateDocerSaveRecord">
    <vt:lpwstr>eyJoZGlkIjoiM2FiZDIzMjBhYjY3YjcwYmIxYWI1NjM4YzVmYjEyMDMiLCJ1c2VySWQiOiI0NTY2NjYyOTAifQ==</vt:lpwstr>
  </property>
</Properties>
</file>