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57C" w:rsidRDefault="0045357C">
      <w:pPr>
        <w:jc w:val="center"/>
        <w:rPr>
          <w:b/>
          <w:bCs/>
          <w:color w:val="000000"/>
          <w:sz w:val="18"/>
          <w:szCs w:val="18"/>
          <w:shd w:val="pct10" w:color="auto" w:fill="FFFFFF"/>
        </w:rPr>
      </w:pPr>
    </w:p>
    <w:p w:rsidR="0045357C" w:rsidRDefault="007C205E">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45357C" w:rsidRDefault="0045357C">
      <w:pPr>
        <w:tabs>
          <w:tab w:val="left" w:pos="341"/>
          <w:tab w:val="left" w:pos="5235"/>
        </w:tabs>
        <w:jc w:val="left"/>
        <w:rPr>
          <w:b/>
          <w:bCs/>
          <w:color w:val="000000"/>
          <w:szCs w:val="18"/>
        </w:rPr>
      </w:pPr>
    </w:p>
    <w:p w:rsidR="0045357C" w:rsidRDefault="0045357C">
      <w:pPr>
        <w:rPr>
          <w:b/>
          <w:color w:val="000000"/>
          <w:szCs w:val="21"/>
        </w:rPr>
      </w:pPr>
    </w:p>
    <w:p w:rsidR="0045357C" w:rsidRDefault="00711F1E">
      <w:pPr>
        <w:rPr>
          <w:b/>
          <w:color w:val="000000"/>
          <w:szCs w:val="21"/>
        </w:rPr>
      </w:pPr>
      <w:r w:rsidRPr="00711F1E">
        <w:rPr>
          <w:b/>
          <w:bCs/>
          <w:noProof/>
          <w:color w:val="000000"/>
          <w:szCs w:val="21"/>
        </w:rPr>
        <w:drawing>
          <wp:anchor distT="0" distB="0" distL="114300" distR="114300" simplePos="0" relativeHeight="251661312" behindDoc="0" locked="0" layoutInCell="1" allowOverlap="1">
            <wp:simplePos x="0" y="0"/>
            <wp:positionH relativeFrom="column">
              <wp:posOffset>4090670</wp:posOffset>
            </wp:positionH>
            <wp:positionV relativeFrom="paragraph">
              <wp:posOffset>18415</wp:posOffset>
            </wp:positionV>
            <wp:extent cx="1266190" cy="1816735"/>
            <wp:effectExtent l="0" t="0" r="0" b="0"/>
            <wp:wrapSquare wrapText="bothSides"/>
            <wp:docPr id="2" name="图片 2" descr="D:\张博涵文件\书讯专用\邮件书讯发送\01 安德鲁新书推荐文字要求\ANA临时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张博涵文件\书讯专用\邮件书讯发送\01 安德鲁新书推荐文字要求\ANA临时封面.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190" cy="181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519">
        <w:rPr>
          <w:b/>
          <w:color w:val="000000"/>
          <w:szCs w:val="21"/>
        </w:rPr>
        <w:t>中文书名：《</w:t>
      </w:r>
      <w:r w:rsidR="00397B62">
        <w:rPr>
          <w:rFonts w:hint="eastAsia"/>
          <w:b/>
          <w:color w:val="000000"/>
          <w:szCs w:val="21"/>
        </w:rPr>
        <w:t>诊断</w:t>
      </w:r>
      <w:r w:rsidR="007C205E">
        <w:rPr>
          <w:b/>
          <w:color w:val="000000"/>
          <w:szCs w:val="21"/>
        </w:rPr>
        <w:t>》</w:t>
      </w:r>
    </w:p>
    <w:p w:rsidR="0045357C" w:rsidRDefault="007C205E">
      <w:pPr>
        <w:rPr>
          <w:b/>
          <w:color w:val="000000"/>
          <w:szCs w:val="21"/>
        </w:rPr>
      </w:pPr>
      <w:r>
        <w:rPr>
          <w:b/>
          <w:color w:val="000000"/>
          <w:szCs w:val="21"/>
        </w:rPr>
        <w:t>英文书名：</w:t>
      </w:r>
      <w:r w:rsidR="00AC3519">
        <w:rPr>
          <w:b/>
          <w:bCs/>
          <w:color w:val="000000"/>
          <w:szCs w:val="21"/>
        </w:rPr>
        <w:t>A DIAGNOSIS</w:t>
      </w:r>
    </w:p>
    <w:p w:rsidR="0045357C" w:rsidRDefault="007C205E">
      <w:pPr>
        <w:rPr>
          <w:b/>
          <w:color w:val="000000"/>
          <w:szCs w:val="21"/>
        </w:rPr>
      </w:pPr>
      <w:r>
        <w:rPr>
          <w:b/>
          <w:color w:val="000000"/>
          <w:szCs w:val="21"/>
        </w:rPr>
        <w:t>作</w:t>
      </w:r>
      <w:r>
        <w:rPr>
          <w:b/>
          <w:color w:val="000000"/>
          <w:szCs w:val="21"/>
        </w:rPr>
        <w:t xml:space="preserve">    </w:t>
      </w:r>
      <w:r>
        <w:rPr>
          <w:b/>
          <w:color w:val="000000"/>
          <w:szCs w:val="21"/>
        </w:rPr>
        <w:t>者：</w:t>
      </w:r>
      <w:r w:rsidR="00AC3519" w:rsidRPr="00AC3519">
        <w:rPr>
          <w:b/>
          <w:bCs/>
          <w:color w:val="000000"/>
          <w:szCs w:val="21"/>
        </w:rPr>
        <w:t>Elvia Wilk</w:t>
      </w:r>
    </w:p>
    <w:p w:rsidR="0045357C" w:rsidRDefault="007C205E">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proofErr w:type="spellStart"/>
      <w:r w:rsidR="00AC3519" w:rsidRPr="00AC3519">
        <w:rPr>
          <w:b/>
          <w:color w:val="000000"/>
          <w:szCs w:val="21"/>
        </w:rPr>
        <w:t>Graywolf</w:t>
      </w:r>
      <w:proofErr w:type="spellEnd"/>
    </w:p>
    <w:p w:rsidR="0045357C" w:rsidRDefault="007C205E">
      <w:pPr>
        <w:rPr>
          <w:b/>
          <w:color w:val="000000"/>
          <w:szCs w:val="21"/>
          <w:lang w:val="it-IT"/>
        </w:rPr>
      </w:pPr>
      <w:r>
        <w:rPr>
          <w:b/>
          <w:color w:val="000000"/>
          <w:szCs w:val="21"/>
        </w:rPr>
        <w:t>代理公司</w:t>
      </w:r>
      <w:r>
        <w:rPr>
          <w:b/>
          <w:color w:val="000000"/>
          <w:szCs w:val="21"/>
          <w:lang w:val="it-IT"/>
        </w:rPr>
        <w:t>：</w:t>
      </w:r>
      <w:r w:rsidR="00AC3519">
        <w:rPr>
          <w:b/>
          <w:color w:val="000000"/>
          <w:szCs w:val="21"/>
        </w:rPr>
        <w:t>WME</w:t>
      </w:r>
      <w:r w:rsidR="00210AB5">
        <w:rPr>
          <w:b/>
          <w:color w:val="000000"/>
          <w:szCs w:val="21"/>
          <w:lang w:val="it-IT"/>
        </w:rPr>
        <w:t>/ANA/Jessica</w:t>
      </w:r>
    </w:p>
    <w:p w:rsidR="0045357C" w:rsidRDefault="007C205E">
      <w:pPr>
        <w:rPr>
          <w:b/>
          <w:color w:val="000000"/>
          <w:szCs w:val="21"/>
        </w:rPr>
      </w:pPr>
      <w:r>
        <w:rPr>
          <w:b/>
          <w:color w:val="000000"/>
          <w:szCs w:val="21"/>
        </w:rPr>
        <w:t>页</w:t>
      </w:r>
      <w:r>
        <w:rPr>
          <w:b/>
          <w:color w:val="000000"/>
          <w:szCs w:val="21"/>
        </w:rPr>
        <w:t xml:space="preserve">    </w:t>
      </w:r>
      <w:r>
        <w:rPr>
          <w:b/>
          <w:color w:val="000000"/>
          <w:szCs w:val="21"/>
        </w:rPr>
        <w:t>数：</w:t>
      </w:r>
      <w:r w:rsidR="00AC3519">
        <w:rPr>
          <w:b/>
          <w:color w:val="000000"/>
          <w:szCs w:val="21"/>
        </w:rPr>
        <w:t>待定</w:t>
      </w:r>
    </w:p>
    <w:p w:rsidR="0045357C" w:rsidRDefault="007C205E">
      <w:pPr>
        <w:rPr>
          <w:b/>
          <w:color w:val="000000"/>
          <w:szCs w:val="21"/>
        </w:rPr>
      </w:pPr>
      <w:r>
        <w:rPr>
          <w:b/>
          <w:color w:val="000000"/>
          <w:szCs w:val="21"/>
        </w:rPr>
        <w:t>出版时间：</w:t>
      </w:r>
      <w:r>
        <w:rPr>
          <w:b/>
          <w:color w:val="000000"/>
          <w:szCs w:val="21"/>
        </w:rPr>
        <w:t>202</w:t>
      </w:r>
      <w:r w:rsidR="00AC3519">
        <w:rPr>
          <w:b/>
          <w:color w:val="000000"/>
          <w:szCs w:val="21"/>
        </w:rPr>
        <w:t>6</w:t>
      </w:r>
      <w:r>
        <w:rPr>
          <w:b/>
          <w:color w:val="000000"/>
          <w:szCs w:val="21"/>
        </w:rPr>
        <w:t>年</w:t>
      </w:r>
      <w:r w:rsidR="00AC3519">
        <w:rPr>
          <w:b/>
          <w:color w:val="000000"/>
          <w:szCs w:val="21"/>
        </w:rPr>
        <w:t>待定</w:t>
      </w:r>
    </w:p>
    <w:p w:rsidR="0045357C" w:rsidRDefault="007C205E">
      <w:pPr>
        <w:rPr>
          <w:b/>
          <w:color w:val="000000"/>
          <w:szCs w:val="21"/>
        </w:rPr>
      </w:pPr>
      <w:r>
        <w:rPr>
          <w:b/>
          <w:color w:val="000000"/>
          <w:szCs w:val="21"/>
        </w:rPr>
        <w:t>代理地区：中国大陆、台湾</w:t>
      </w:r>
    </w:p>
    <w:p w:rsidR="0045357C" w:rsidRDefault="007C205E">
      <w:pPr>
        <w:rPr>
          <w:b/>
          <w:color w:val="000000"/>
          <w:szCs w:val="21"/>
        </w:rPr>
      </w:pPr>
      <w:r>
        <w:rPr>
          <w:b/>
          <w:color w:val="000000"/>
          <w:szCs w:val="21"/>
        </w:rPr>
        <w:t>审读资料：电子稿</w:t>
      </w:r>
    </w:p>
    <w:p w:rsidR="0045357C" w:rsidRDefault="007C205E">
      <w:pPr>
        <w:rPr>
          <w:b/>
          <w:color w:val="000000"/>
          <w:szCs w:val="21"/>
        </w:rPr>
      </w:pPr>
      <w:r>
        <w:rPr>
          <w:b/>
          <w:color w:val="000000"/>
          <w:szCs w:val="21"/>
        </w:rPr>
        <w:t>类</w:t>
      </w:r>
      <w:r>
        <w:rPr>
          <w:b/>
          <w:color w:val="000000"/>
          <w:szCs w:val="21"/>
        </w:rPr>
        <w:t xml:space="preserve">    </w:t>
      </w:r>
      <w:r>
        <w:rPr>
          <w:b/>
          <w:color w:val="000000"/>
          <w:szCs w:val="21"/>
        </w:rPr>
        <w:t>型：</w:t>
      </w:r>
      <w:r w:rsidR="00E54C6F">
        <w:rPr>
          <w:b/>
          <w:color w:val="000000"/>
          <w:szCs w:val="21"/>
        </w:rPr>
        <w:t>文学小说</w:t>
      </w:r>
    </w:p>
    <w:p w:rsidR="0045357C" w:rsidRDefault="0045357C">
      <w:pPr>
        <w:rPr>
          <w:b/>
          <w:bCs/>
          <w:color w:val="000000"/>
          <w:szCs w:val="21"/>
        </w:rPr>
      </w:pPr>
    </w:p>
    <w:p w:rsidR="00711F1E" w:rsidRDefault="00711F1E">
      <w:pPr>
        <w:rPr>
          <w:b/>
          <w:bCs/>
          <w:color w:val="000000"/>
          <w:szCs w:val="21"/>
        </w:rPr>
      </w:pPr>
    </w:p>
    <w:p w:rsidR="0045357C" w:rsidRDefault="007C205E">
      <w:pPr>
        <w:rPr>
          <w:color w:val="000000"/>
          <w:szCs w:val="21"/>
        </w:rPr>
      </w:pPr>
      <w:r>
        <w:rPr>
          <w:b/>
          <w:bCs/>
          <w:color w:val="000000"/>
          <w:szCs w:val="21"/>
        </w:rPr>
        <w:t>内容简介：</w:t>
      </w:r>
    </w:p>
    <w:p w:rsidR="0045357C" w:rsidRDefault="0045357C">
      <w:pPr>
        <w:rPr>
          <w:color w:val="000000"/>
          <w:szCs w:val="21"/>
        </w:rPr>
      </w:pPr>
    </w:p>
    <w:p w:rsidR="00711F1E" w:rsidRDefault="00711F1E" w:rsidP="00711F1E">
      <w:pPr>
        <w:ind w:firstLineChars="200" w:firstLine="420"/>
        <w:rPr>
          <w:color w:val="000000"/>
          <w:szCs w:val="21"/>
        </w:rPr>
      </w:pPr>
      <w:r w:rsidRPr="00711F1E">
        <w:rPr>
          <w:rFonts w:hint="eastAsia"/>
          <w:color w:val="000000"/>
          <w:szCs w:val="21"/>
        </w:rPr>
        <w:t>《</w:t>
      </w:r>
      <w:r w:rsidR="00397B62">
        <w:rPr>
          <w:rFonts w:hint="eastAsia"/>
          <w:color w:val="000000"/>
          <w:szCs w:val="21"/>
        </w:rPr>
        <w:t>诊断</w:t>
      </w:r>
      <w:bookmarkStart w:id="0" w:name="_GoBack"/>
      <w:bookmarkEnd w:id="0"/>
      <w:r w:rsidRPr="00711F1E">
        <w:rPr>
          <w:rFonts w:hint="eastAsia"/>
          <w:color w:val="000000"/>
          <w:szCs w:val="21"/>
        </w:rPr>
        <w:t>》是一部冷峻讽刺、富于思辨的小说，描写了四个朋友在政府高压管制与反复封锁笼罩下的纽约的生存状态。阿加莎（</w:t>
      </w:r>
      <w:r w:rsidRPr="00711F1E">
        <w:rPr>
          <w:rFonts w:hint="eastAsia"/>
          <w:color w:val="000000"/>
          <w:szCs w:val="21"/>
        </w:rPr>
        <w:t>Agatha</w:t>
      </w:r>
      <w:r w:rsidRPr="00711F1E">
        <w:rPr>
          <w:rFonts w:hint="eastAsia"/>
          <w:color w:val="000000"/>
          <w:szCs w:val="21"/>
        </w:rPr>
        <w:t>）是本书的叙事者，她因长期失眠而近乎病态地产生了希望治愈自己的执念。随着她愈发深入庞大的医疗产业体系，她开始怀疑起身边的关系——不仅是与</w:t>
      </w:r>
      <w:proofErr w:type="gramStart"/>
      <w:r w:rsidRPr="00711F1E">
        <w:rPr>
          <w:rFonts w:hint="eastAsia"/>
          <w:color w:val="000000"/>
          <w:szCs w:val="21"/>
        </w:rPr>
        <w:t>男友马</w:t>
      </w:r>
      <w:proofErr w:type="gramEnd"/>
      <w:r w:rsidRPr="00711F1E">
        <w:rPr>
          <w:rFonts w:hint="eastAsia"/>
          <w:color w:val="000000"/>
          <w:szCs w:val="21"/>
        </w:rPr>
        <w:t>尔科（</w:t>
      </w:r>
      <w:r w:rsidRPr="00711F1E">
        <w:rPr>
          <w:rFonts w:hint="eastAsia"/>
          <w:color w:val="000000"/>
          <w:szCs w:val="21"/>
        </w:rPr>
        <w:t>Marco</w:t>
      </w:r>
      <w:r w:rsidRPr="00711F1E">
        <w:rPr>
          <w:rFonts w:hint="eastAsia"/>
          <w:color w:val="000000"/>
          <w:szCs w:val="21"/>
        </w:rPr>
        <w:t>），也包括与两位最亲密的朋友、封锁期间的室友艾米丽（</w:t>
      </w:r>
      <w:r w:rsidRPr="00711F1E">
        <w:rPr>
          <w:rFonts w:hint="eastAsia"/>
          <w:color w:val="000000"/>
          <w:szCs w:val="21"/>
        </w:rPr>
        <w:t>Emily</w:t>
      </w:r>
      <w:r w:rsidRPr="00711F1E">
        <w:rPr>
          <w:rFonts w:hint="eastAsia"/>
          <w:color w:val="000000"/>
          <w:szCs w:val="21"/>
        </w:rPr>
        <w:t>）和内森（</w:t>
      </w:r>
      <w:r w:rsidRPr="00711F1E">
        <w:rPr>
          <w:rFonts w:hint="eastAsia"/>
          <w:color w:val="000000"/>
          <w:szCs w:val="21"/>
        </w:rPr>
        <w:t>Nathan</w:t>
      </w:r>
      <w:r w:rsidRPr="00711F1E">
        <w:rPr>
          <w:rFonts w:hint="eastAsia"/>
          <w:color w:val="000000"/>
          <w:szCs w:val="21"/>
        </w:rPr>
        <w:t>）之间的关系。当阿加莎偷偷搬进一栋</w:t>
      </w:r>
      <w:proofErr w:type="spellStart"/>
      <w:r w:rsidR="00B60896" w:rsidRPr="00B60896">
        <w:rPr>
          <w:color w:val="000000"/>
          <w:szCs w:val="21"/>
        </w:rPr>
        <w:t>cond</w:t>
      </w:r>
      <w:proofErr w:type="spellEnd"/>
      <w:r w:rsidR="00B60896" w:rsidRPr="00B60896">
        <w:rPr>
          <w:color w:val="000000"/>
          <w:szCs w:val="21"/>
        </w:rPr>
        <w:t>-op</w:t>
      </w:r>
      <w:r w:rsidR="00B60896">
        <w:rPr>
          <w:color w:val="000000"/>
          <w:szCs w:val="21"/>
        </w:rPr>
        <w:t>*</w:t>
      </w:r>
      <w:r w:rsidRPr="00711F1E">
        <w:rPr>
          <w:rFonts w:hint="eastAsia"/>
          <w:color w:val="000000"/>
          <w:szCs w:val="21"/>
        </w:rPr>
        <w:t>，试图隔离并治愈自己时，现实开始扭曲、逐渐分崩离析。</w:t>
      </w:r>
    </w:p>
    <w:p w:rsidR="00B60896" w:rsidRDefault="00B60896" w:rsidP="00B60896">
      <w:pPr>
        <w:rPr>
          <w:color w:val="000000"/>
          <w:szCs w:val="21"/>
        </w:rPr>
      </w:pPr>
    </w:p>
    <w:p w:rsidR="00B60896" w:rsidRPr="00B60896" w:rsidRDefault="00B60896" w:rsidP="00B60896">
      <w:pPr>
        <w:ind w:firstLine="420"/>
        <w:rPr>
          <w:color w:val="000000"/>
          <w:szCs w:val="21"/>
        </w:rPr>
      </w:pPr>
      <w:r>
        <w:rPr>
          <w:rFonts w:hint="eastAsia"/>
          <w:color w:val="000000"/>
          <w:szCs w:val="21"/>
        </w:rPr>
        <w:t>【</w:t>
      </w:r>
      <w:r>
        <w:rPr>
          <w:rFonts w:hint="eastAsia"/>
          <w:color w:val="000000"/>
          <w:szCs w:val="21"/>
        </w:rPr>
        <w:t>*</w:t>
      </w:r>
      <w:r>
        <w:rPr>
          <w:color w:val="000000"/>
          <w:szCs w:val="21"/>
        </w:rPr>
        <w:t>小说中如此形容</w:t>
      </w:r>
      <w:r w:rsidR="00E8322F">
        <w:rPr>
          <w:color w:val="000000"/>
          <w:szCs w:val="21"/>
        </w:rPr>
        <w:t>这一</w:t>
      </w:r>
      <w:r>
        <w:rPr>
          <w:color w:val="000000"/>
          <w:szCs w:val="21"/>
        </w:rPr>
        <w:t>建筑：</w:t>
      </w:r>
      <w:r>
        <w:rPr>
          <w:rFonts w:ascii="楷体" w:eastAsia="楷体" w:hAnsi="楷体" w:hint="eastAsia"/>
          <w:color w:val="000000"/>
          <w:szCs w:val="21"/>
        </w:rPr>
        <w:t>我们在网上得知，这座高楼</w:t>
      </w:r>
      <w:r w:rsidRPr="00B60896">
        <w:rPr>
          <w:rFonts w:ascii="楷体" w:eastAsia="楷体" w:hAnsi="楷体" w:hint="eastAsia"/>
          <w:color w:val="000000"/>
          <w:szCs w:val="21"/>
        </w:rPr>
        <w:t>被称为“</w:t>
      </w:r>
      <w:proofErr w:type="spellStart"/>
      <w:r w:rsidRPr="00B60896">
        <w:rPr>
          <w:rFonts w:eastAsia="楷体" w:hint="eastAsia"/>
          <w:color w:val="000000"/>
          <w:szCs w:val="21"/>
        </w:rPr>
        <w:t>cond</w:t>
      </w:r>
      <w:proofErr w:type="spellEnd"/>
      <w:r w:rsidRPr="00B60896">
        <w:rPr>
          <w:rFonts w:eastAsia="楷体" w:hint="eastAsia"/>
          <w:color w:val="000000"/>
          <w:szCs w:val="21"/>
        </w:rPr>
        <w:t>-op</w:t>
      </w:r>
      <w:r w:rsidRPr="00B60896">
        <w:rPr>
          <w:rFonts w:ascii="楷体" w:eastAsia="楷体" w:hAnsi="楷体" w:hint="eastAsia"/>
          <w:color w:val="000000"/>
          <w:szCs w:val="21"/>
        </w:rPr>
        <w:t>”，这是一个有些心虚、带点欺骗性的说法，意在表明它是公寓（</w:t>
      </w:r>
      <w:r w:rsidRPr="00B60896">
        <w:rPr>
          <w:rFonts w:eastAsia="楷体"/>
          <w:color w:val="000000"/>
          <w:szCs w:val="21"/>
        </w:rPr>
        <w:t>condominium</w:t>
      </w:r>
      <w:r w:rsidRPr="00B60896">
        <w:rPr>
          <w:rFonts w:ascii="楷体" w:eastAsia="楷体" w:hAnsi="楷体" w:hint="eastAsia"/>
          <w:color w:val="000000"/>
          <w:szCs w:val="21"/>
        </w:rPr>
        <w:t>）和合作公寓（</w:t>
      </w:r>
      <w:r w:rsidRPr="00B60896">
        <w:rPr>
          <w:rFonts w:eastAsia="楷体" w:hint="eastAsia"/>
          <w:color w:val="000000"/>
          <w:szCs w:val="21"/>
        </w:rPr>
        <w:t>co-op</w:t>
      </w:r>
      <w:r w:rsidRPr="00B60896">
        <w:rPr>
          <w:rFonts w:ascii="楷体" w:eastAsia="楷体" w:hAnsi="楷体" w:hint="eastAsia"/>
          <w:color w:val="000000"/>
          <w:szCs w:val="21"/>
        </w:rPr>
        <w:t>）的混合体——但这个说法本身自相矛盾，反而凸显了这些所谓区别的随意与虚妄。如果仅仅加上一条连字符就能把两者“合并”起来，那说明它们本来就几乎没有区别。</w:t>
      </w:r>
      <w:r>
        <w:rPr>
          <w:rFonts w:hint="eastAsia"/>
          <w:color w:val="000000"/>
          <w:szCs w:val="21"/>
        </w:rPr>
        <w:t>】</w:t>
      </w:r>
    </w:p>
    <w:p w:rsidR="00711F1E" w:rsidRPr="00711F1E" w:rsidRDefault="00711F1E" w:rsidP="00711F1E">
      <w:pPr>
        <w:rPr>
          <w:color w:val="000000"/>
          <w:szCs w:val="21"/>
        </w:rPr>
      </w:pPr>
    </w:p>
    <w:p w:rsidR="0045357C" w:rsidRDefault="00711F1E" w:rsidP="00711F1E">
      <w:pPr>
        <w:ind w:firstLineChars="200" w:firstLine="420"/>
        <w:rPr>
          <w:color w:val="000000"/>
          <w:szCs w:val="21"/>
          <w:lang w:val="en-GB"/>
        </w:rPr>
      </w:pPr>
      <w:r w:rsidRPr="00711F1E">
        <w:rPr>
          <w:rFonts w:hint="eastAsia"/>
          <w:color w:val="000000"/>
          <w:szCs w:val="21"/>
        </w:rPr>
        <w:t>这部作品冷静、辛辣而又精准，探讨了政治上矛盾与模棱两可的态度、非典型的家庭结构，以及人们抵抗桎梏的创新方式。它令人联想起</w:t>
      </w:r>
      <w:r w:rsidR="00F40870">
        <w:rPr>
          <w:rStyle w:val="ab"/>
          <w:szCs w:val="21"/>
        </w:rPr>
        <w:fldChar w:fldCharType="begin"/>
      </w:r>
      <w:r w:rsidR="00F40870">
        <w:rPr>
          <w:rStyle w:val="ab"/>
          <w:szCs w:val="21"/>
        </w:rPr>
        <w:instrText xml:space="preserve"> HYPERLINK "https://book.douban.com/subject/3702971</w:instrText>
      </w:r>
      <w:r w:rsidR="00F40870">
        <w:rPr>
          <w:rStyle w:val="ab"/>
          <w:szCs w:val="21"/>
        </w:rPr>
        <w:instrText xml:space="preserve">6/" </w:instrText>
      </w:r>
      <w:r w:rsidR="00F40870">
        <w:rPr>
          <w:rStyle w:val="ab"/>
          <w:szCs w:val="21"/>
        </w:rPr>
        <w:fldChar w:fldCharType="separate"/>
      </w:r>
      <w:r w:rsidRPr="00711F1E">
        <w:rPr>
          <w:rStyle w:val="ab"/>
          <w:rFonts w:hint="eastAsia"/>
          <w:szCs w:val="21"/>
        </w:rPr>
        <w:t>《我想睡上一整年》（</w:t>
      </w:r>
      <w:r w:rsidRPr="00711F1E">
        <w:rPr>
          <w:rStyle w:val="ab"/>
          <w:rFonts w:hint="eastAsia"/>
          <w:i/>
          <w:szCs w:val="21"/>
        </w:rPr>
        <w:t>My Year of Rest and Relaxation</w:t>
      </w:r>
      <w:r w:rsidRPr="00711F1E">
        <w:rPr>
          <w:rStyle w:val="ab"/>
          <w:rFonts w:hint="eastAsia"/>
          <w:szCs w:val="21"/>
        </w:rPr>
        <w:t>）</w:t>
      </w:r>
      <w:r w:rsidR="00F40870">
        <w:rPr>
          <w:rStyle w:val="ab"/>
          <w:szCs w:val="21"/>
        </w:rPr>
        <w:fldChar w:fldCharType="end"/>
      </w:r>
      <w:r w:rsidRPr="00711F1E">
        <w:rPr>
          <w:rFonts w:hint="eastAsia"/>
          <w:color w:val="000000"/>
          <w:szCs w:val="21"/>
        </w:rPr>
        <w:t>，并巧妙地将</w:t>
      </w:r>
      <w:r w:rsidR="00E3081E">
        <w:rPr>
          <w:rStyle w:val="ab"/>
          <w:szCs w:val="21"/>
        </w:rPr>
        <w:fldChar w:fldCharType="begin"/>
      </w:r>
      <w:r w:rsidR="00E3081E">
        <w:rPr>
          <w:rStyle w:val="ab"/>
          <w:szCs w:val="21"/>
        </w:rPr>
        <w:instrText xml:space="preserve"> HYPERLINK "https://book.douban.com/subject/26819481/" </w:instrText>
      </w:r>
      <w:r w:rsidR="00E3081E">
        <w:rPr>
          <w:rStyle w:val="ab"/>
          <w:szCs w:val="21"/>
        </w:rPr>
        <w:fldChar w:fldCharType="separate"/>
      </w:r>
      <w:r w:rsidRPr="00711F1E">
        <w:rPr>
          <w:rStyle w:val="ab"/>
          <w:rFonts w:hint="eastAsia"/>
          <w:szCs w:val="21"/>
        </w:rPr>
        <w:t>《摩天楼》（</w:t>
      </w:r>
      <w:r w:rsidRPr="00711F1E">
        <w:rPr>
          <w:rStyle w:val="ab"/>
          <w:rFonts w:hint="eastAsia"/>
          <w:i/>
          <w:szCs w:val="21"/>
        </w:rPr>
        <w:t>High-Rise</w:t>
      </w:r>
      <w:r w:rsidRPr="00711F1E">
        <w:rPr>
          <w:rStyle w:val="ab"/>
          <w:rFonts w:hint="eastAsia"/>
          <w:szCs w:val="21"/>
        </w:rPr>
        <w:t>）</w:t>
      </w:r>
      <w:r w:rsidR="00E3081E">
        <w:rPr>
          <w:rStyle w:val="ab"/>
          <w:szCs w:val="21"/>
        </w:rPr>
        <w:fldChar w:fldCharType="end"/>
      </w:r>
      <w:r w:rsidRPr="00711F1E">
        <w:rPr>
          <w:rFonts w:hint="eastAsia"/>
          <w:color w:val="000000"/>
          <w:szCs w:val="21"/>
        </w:rPr>
        <w:t>的意象带入后疫情时代，从而确立了</w:t>
      </w:r>
      <w:r>
        <w:rPr>
          <w:rFonts w:hint="eastAsia"/>
          <w:color w:val="000000"/>
          <w:szCs w:val="21"/>
        </w:rPr>
        <w:t>作者</w:t>
      </w:r>
      <w:r w:rsidRPr="00711F1E">
        <w:rPr>
          <w:rFonts w:hint="eastAsia"/>
          <w:color w:val="000000"/>
          <w:szCs w:val="21"/>
        </w:rPr>
        <w:t>威尔克作为当代生活最敏锐记录者之一的地位。</w:t>
      </w:r>
    </w:p>
    <w:p w:rsidR="0045357C" w:rsidRDefault="0045357C">
      <w:pPr>
        <w:rPr>
          <w:color w:val="000000"/>
          <w:szCs w:val="21"/>
        </w:rPr>
      </w:pPr>
    </w:p>
    <w:p w:rsidR="00E54C6F" w:rsidRDefault="00E54C6F">
      <w:pPr>
        <w:rPr>
          <w:color w:val="000000"/>
          <w:szCs w:val="21"/>
        </w:rPr>
      </w:pPr>
    </w:p>
    <w:p w:rsidR="0045357C" w:rsidRDefault="007C205E">
      <w:pPr>
        <w:rPr>
          <w:b/>
          <w:bCs/>
          <w:color w:val="000000"/>
          <w:szCs w:val="21"/>
        </w:rPr>
      </w:pPr>
      <w:r>
        <w:rPr>
          <w:b/>
          <w:bCs/>
          <w:color w:val="000000"/>
          <w:szCs w:val="21"/>
        </w:rPr>
        <w:t>作者简介：</w:t>
      </w:r>
    </w:p>
    <w:p w:rsidR="0045357C" w:rsidRDefault="0045357C">
      <w:pPr>
        <w:rPr>
          <w:color w:val="000000"/>
          <w:szCs w:val="21"/>
          <w:lang w:val="en-GB"/>
        </w:rPr>
      </w:pPr>
    </w:p>
    <w:p w:rsidR="0045357C" w:rsidRDefault="00E54C6F" w:rsidP="00711F1E">
      <w:pPr>
        <w:widowControl/>
        <w:shd w:val="clear" w:color="auto" w:fill="FFFFFF"/>
        <w:spacing w:line="330" w:lineRule="atLeast"/>
        <w:ind w:firstLineChars="200" w:firstLine="422"/>
        <w:rPr>
          <w:color w:val="000000"/>
          <w:kern w:val="0"/>
          <w:szCs w:val="21"/>
          <w:shd w:val="clear" w:color="auto" w:fill="FFFFFF"/>
        </w:rPr>
      </w:pPr>
      <w:r w:rsidRPr="00E54C6F">
        <w:rPr>
          <w:b/>
          <w:noProof/>
          <w:color w:val="000000"/>
          <w:kern w:val="0"/>
          <w:szCs w:val="21"/>
          <w:shd w:val="clear" w:color="auto" w:fill="FFFFFF"/>
        </w:rPr>
        <w:lastRenderedPageBreak/>
        <w:drawing>
          <wp:anchor distT="0" distB="0" distL="114300" distR="114300" simplePos="0" relativeHeight="251662336" behindDoc="0" locked="0" layoutInCell="1" allowOverlap="1">
            <wp:simplePos x="0" y="0"/>
            <wp:positionH relativeFrom="column">
              <wp:posOffset>36211</wp:posOffset>
            </wp:positionH>
            <wp:positionV relativeFrom="paragraph">
              <wp:posOffset>32385</wp:posOffset>
            </wp:positionV>
            <wp:extent cx="1124585" cy="1405890"/>
            <wp:effectExtent l="0" t="0" r="0" b="3810"/>
            <wp:wrapSquare wrapText="bothSides"/>
            <wp:docPr id="3" name="图片 3" descr="C:\Users\86136\Desktop\Calla-Henkel_Max-Pitegof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136\Desktop\Calla-Henkel_Max-Pitegoff-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F1E" w:rsidRPr="00711F1E">
        <w:rPr>
          <w:b/>
          <w:color w:val="000000"/>
          <w:kern w:val="0"/>
          <w:szCs w:val="21"/>
          <w:shd w:val="clear" w:color="auto" w:fill="FFFFFF"/>
        </w:rPr>
        <w:t>埃尔维亚</w:t>
      </w:r>
      <w:r w:rsidR="00711F1E" w:rsidRPr="00711F1E">
        <w:rPr>
          <w:rFonts w:ascii="宋体" w:hAnsi="宋体"/>
          <w:b/>
          <w:color w:val="000000"/>
          <w:kern w:val="0"/>
          <w:szCs w:val="21"/>
          <w:shd w:val="clear" w:color="auto" w:fill="FFFFFF"/>
        </w:rPr>
        <w:t>·</w:t>
      </w:r>
      <w:r w:rsidR="00711F1E" w:rsidRPr="00711F1E">
        <w:rPr>
          <w:b/>
          <w:color w:val="000000"/>
          <w:kern w:val="0"/>
          <w:szCs w:val="21"/>
          <w:shd w:val="clear" w:color="auto" w:fill="FFFFFF"/>
        </w:rPr>
        <w:t>威尔克（</w:t>
      </w:r>
      <w:r w:rsidR="00711F1E" w:rsidRPr="00711F1E">
        <w:rPr>
          <w:b/>
          <w:color w:val="000000"/>
          <w:kern w:val="0"/>
          <w:szCs w:val="21"/>
          <w:shd w:val="clear" w:color="auto" w:fill="FFFFFF"/>
        </w:rPr>
        <w:t>Elvia Wilk</w:t>
      </w:r>
      <w:r w:rsidR="00711F1E" w:rsidRPr="00711F1E">
        <w:rPr>
          <w:b/>
          <w:color w:val="000000"/>
          <w:kern w:val="0"/>
          <w:szCs w:val="21"/>
          <w:shd w:val="clear" w:color="auto" w:fill="FFFFFF"/>
        </w:rPr>
        <w:t>）</w:t>
      </w:r>
      <w:r w:rsidR="00711F1E" w:rsidRPr="00711F1E">
        <w:rPr>
          <w:color w:val="000000"/>
          <w:kern w:val="0"/>
          <w:szCs w:val="21"/>
          <w:shd w:val="clear" w:color="auto" w:fill="FFFFFF"/>
        </w:rPr>
        <w:t>是一位作家兼编辑，现居纽约。她著有小说《椭圆》（</w:t>
      </w:r>
      <w:r w:rsidR="00711F1E" w:rsidRPr="00711F1E">
        <w:rPr>
          <w:i/>
          <w:iCs/>
          <w:color w:val="000000"/>
          <w:kern w:val="0"/>
          <w:szCs w:val="21"/>
          <w:shd w:val="clear" w:color="auto" w:fill="FFFFFF"/>
        </w:rPr>
        <w:t>Oval</w:t>
      </w:r>
      <w:r w:rsidR="00711F1E" w:rsidRPr="00711F1E">
        <w:rPr>
          <w:color w:val="000000"/>
          <w:kern w:val="0"/>
          <w:szCs w:val="21"/>
          <w:shd w:val="clear" w:color="auto" w:fill="FFFFFF"/>
        </w:rPr>
        <w:t>，</w:t>
      </w:r>
      <w:r w:rsidR="00711F1E" w:rsidRPr="00711F1E">
        <w:rPr>
          <w:color w:val="000000"/>
          <w:kern w:val="0"/>
          <w:szCs w:val="21"/>
          <w:shd w:val="clear" w:color="auto" w:fill="FFFFFF"/>
        </w:rPr>
        <w:t>2019</w:t>
      </w:r>
      <w:r w:rsidR="00711F1E" w:rsidRPr="00711F1E">
        <w:rPr>
          <w:color w:val="000000"/>
          <w:kern w:val="0"/>
          <w:szCs w:val="21"/>
          <w:shd w:val="clear" w:color="auto" w:fill="FFFFFF"/>
        </w:rPr>
        <w:t>）以及散文集《景观之死》（</w:t>
      </w:r>
      <w:r w:rsidR="00711F1E" w:rsidRPr="00711F1E">
        <w:rPr>
          <w:i/>
          <w:iCs/>
          <w:color w:val="000000"/>
          <w:kern w:val="0"/>
          <w:szCs w:val="21"/>
          <w:shd w:val="clear" w:color="auto" w:fill="FFFFFF"/>
        </w:rPr>
        <w:t>Death by Landscape</w:t>
      </w:r>
      <w:r w:rsidR="00711F1E" w:rsidRPr="00711F1E">
        <w:rPr>
          <w:color w:val="000000"/>
          <w:kern w:val="0"/>
          <w:szCs w:val="21"/>
          <w:shd w:val="clear" w:color="auto" w:fill="FFFFFF"/>
        </w:rPr>
        <w:t>，</w:t>
      </w:r>
      <w:r w:rsidR="00711F1E" w:rsidRPr="00711F1E">
        <w:rPr>
          <w:color w:val="000000"/>
          <w:kern w:val="0"/>
          <w:szCs w:val="21"/>
          <w:shd w:val="clear" w:color="auto" w:fill="FFFFFF"/>
        </w:rPr>
        <w:t>2022</w:t>
      </w:r>
      <w:r w:rsidR="00711F1E" w:rsidRPr="00711F1E">
        <w:rPr>
          <w:color w:val="000000"/>
          <w:kern w:val="0"/>
          <w:szCs w:val="21"/>
          <w:shd w:val="clear" w:color="auto" w:fill="FFFFFF"/>
        </w:rPr>
        <w:t>）。《椭圆》曾入围美国</w:t>
      </w:r>
      <w:r w:rsidR="00711F1E" w:rsidRPr="00711F1E">
        <w:rPr>
          <w:color w:val="000000"/>
          <w:kern w:val="0"/>
          <w:szCs w:val="21"/>
          <w:shd w:val="clear" w:color="auto" w:fill="FFFFFF"/>
        </w:rPr>
        <w:t>Center for Fiction First Novel Prize</w:t>
      </w:r>
      <w:r w:rsidR="00711F1E" w:rsidRPr="00711F1E">
        <w:rPr>
          <w:color w:val="000000"/>
          <w:kern w:val="0"/>
          <w:szCs w:val="21"/>
          <w:shd w:val="clear" w:color="auto" w:fill="FFFFFF"/>
        </w:rPr>
        <w:t>长名单，并被《纽约客》（</w:t>
      </w:r>
      <w:r w:rsidR="00711F1E" w:rsidRPr="00711F1E">
        <w:rPr>
          <w:i/>
          <w:iCs/>
          <w:color w:val="000000"/>
          <w:kern w:val="0"/>
          <w:szCs w:val="21"/>
          <w:shd w:val="clear" w:color="auto" w:fill="FFFFFF"/>
        </w:rPr>
        <w:t>The New Yorker</w:t>
      </w:r>
      <w:r w:rsidR="00711F1E" w:rsidRPr="00711F1E">
        <w:rPr>
          <w:color w:val="000000"/>
          <w:kern w:val="0"/>
          <w:szCs w:val="21"/>
          <w:shd w:val="clear" w:color="auto" w:fill="FFFFFF"/>
        </w:rPr>
        <w:t>）誉为</w:t>
      </w:r>
      <w:r w:rsidR="00711F1E">
        <w:rPr>
          <w:rFonts w:hint="eastAsia"/>
          <w:color w:val="000000"/>
          <w:kern w:val="0"/>
          <w:szCs w:val="21"/>
          <w:shd w:val="clear" w:color="auto" w:fill="FFFFFF"/>
        </w:rPr>
        <w:t>“</w:t>
      </w:r>
      <w:r w:rsidR="00711F1E" w:rsidRPr="00711F1E">
        <w:rPr>
          <w:color w:val="000000"/>
          <w:kern w:val="0"/>
          <w:szCs w:val="21"/>
          <w:shd w:val="clear" w:color="auto" w:fill="FFFFFF"/>
        </w:rPr>
        <w:t>一面洞察入微的反乌托邦之镜</w:t>
      </w:r>
      <w:r w:rsidR="00711F1E">
        <w:rPr>
          <w:rFonts w:hint="eastAsia"/>
          <w:color w:val="000000"/>
          <w:kern w:val="0"/>
          <w:szCs w:val="21"/>
          <w:shd w:val="clear" w:color="auto" w:fill="FFFFFF"/>
        </w:rPr>
        <w:t>”</w:t>
      </w:r>
      <w:r w:rsidR="00711F1E" w:rsidRPr="00711F1E">
        <w:rPr>
          <w:color w:val="000000"/>
          <w:kern w:val="0"/>
          <w:szCs w:val="21"/>
          <w:shd w:val="clear" w:color="auto" w:fill="FFFFFF"/>
        </w:rPr>
        <w:t>。《景观之死》是一部关于文学在</w:t>
      </w:r>
      <w:r w:rsidR="00711F1E">
        <w:rPr>
          <w:rFonts w:hint="eastAsia"/>
          <w:color w:val="000000"/>
          <w:kern w:val="0"/>
          <w:szCs w:val="21"/>
          <w:shd w:val="clear" w:color="auto" w:fill="FFFFFF"/>
        </w:rPr>
        <w:t>“</w:t>
      </w:r>
      <w:r w:rsidR="00711F1E" w:rsidRPr="00711F1E">
        <w:rPr>
          <w:color w:val="000000"/>
          <w:kern w:val="0"/>
          <w:szCs w:val="21"/>
          <w:shd w:val="clear" w:color="auto" w:fill="FFFFFF"/>
        </w:rPr>
        <w:t>灭绝时代</w:t>
      </w:r>
      <w:r w:rsidR="00711F1E">
        <w:rPr>
          <w:rFonts w:hint="eastAsia"/>
          <w:color w:val="000000"/>
          <w:kern w:val="0"/>
          <w:szCs w:val="21"/>
          <w:shd w:val="clear" w:color="auto" w:fill="FFFFFF"/>
        </w:rPr>
        <w:t>”</w:t>
      </w:r>
      <w:r w:rsidR="00711F1E" w:rsidRPr="00711F1E">
        <w:rPr>
          <w:color w:val="000000"/>
          <w:kern w:val="0"/>
          <w:szCs w:val="21"/>
          <w:shd w:val="clear" w:color="auto" w:fill="FFFFFF"/>
        </w:rPr>
        <w:t>所扮演角色的思考文集，被《纽约时报》（</w:t>
      </w:r>
      <w:r w:rsidR="00711F1E" w:rsidRPr="00711F1E">
        <w:rPr>
          <w:i/>
          <w:iCs/>
          <w:color w:val="000000"/>
          <w:kern w:val="0"/>
          <w:szCs w:val="21"/>
          <w:shd w:val="clear" w:color="auto" w:fill="FFFFFF"/>
        </w:rPr>
        <w:t>The New York Times</w:t>
      </w:r>
      <w:r w:rsidR="00711F1E" w:rsidRPr="00711F1E">
        <w:rPr>
          <w:color w:val="000000"/>
          <w:kern w:val="0"/>
          <w:szCs w:val="21"/>
          <w:shd w:val="clear" w:color="auto" w:fill="FFFFFF"/>
        </w:rPr>
        <w:t>）评价为</w:t>
      </w:r>
      <w:r w:rsidR="00711F1E">
        <w:rPr>
          <w:rFonts w:hint="eastAsia"/>
          <w:color w:val="000000"/>
          <w:kern w:val="0"/>
          <w:szCs w:val="21"/>
          <w:shd w:val="clear" w:color="auto" w:fill="FFFFFF"/>
        </w:rPr>
        <w:t>“</w:t>
      </w:r>
      <w:r w:rsidR="00711F1E" w:rsidRPr="00711F1E">
        <w:rPr>
          <w:color w:val="000000"/>
          <w:kern w:val="0"/>
          <w:szCs w:val="21"/>
          <w:shd w:val="clear" w:color="auto" w:fill="FFFFFF"/>
        </w:rPr>
        <w:t>一场思绪的</w:t>
      </w:r>
      <w:r>
        <w:rPr>
          <w:rFonts w:hint="eastAsia"/>
          <w:color w:val="000000"/>
          <w:kern w:val="0"/>
          <w:szCs w:val="21"/>
          <w:shd w:val="clear" w:color="auto" w:fill="FFFFFF"/>
        </w:rPr>
        <w:t>风暴</w:t>
      </w:r>
      <w:r w:rsidR="00711F1E" w:rsidRPr="00711F1E">
        <w:rPr>
          <w:color w:val="000000"/>
          <w:kern w:val="0"/>
          <w:szCs w:val="21"/>
          <w:shd w:val="clear" w:color="auto" w:fill="FFFFFF"/>
        </w:rPr>
        <w:t>，最终演化为一种哲学</w:t>
      </w:r>
      <w:r w:rsidR="00711F1E">
        <w:rPr>
          <w:rFonts w:hint="eastAsia"/>
          <w:color w:val="000000"/>
          <w:kern w:val="0"/>
          <w:szCs w:val="21"/>
          <w:shd w:val="clear" w:color="auto" w:fill="FFFFFF"/>
        </w:rPr>
        <w:t>”</w:t>
      </w:r>
      <w:r w:rsidR="00711F1E" w:rsidRPr="00711F1E">
        <w:rPr>
          <w:color w:val="000000"/>
          <w:kern w:val="0"/>
          <w:szCs w:val="21"/>
          <w:shd w:val="clear" w:color="auto" w:fill="FFFFFF"/>
        </w:rPr>
        <w:t>。她的随笔、评论与小说曾发表于</w:t>
      </w:r>
      <w:r w:rsidR="00711F1E" w:rsidRPr="00711F1E">
        <w:rPr>
          <w:i/>
          <w:iCs/>
          <w:color w:val="000000"/>
          <w:kern w:val="0"/>
          <w:szCs w:val="21"/>
          <w:shd w:val="clear" w:color="auto" w:fill="FFFFFF"/>
        </w:rPr>
        <w:t>Frieze</w:t>
      </w:r>
      <w:r>
        <w:rPr>
          <w:color w:val="000000"/>
          <w:kern w:val="0"/>
          <w:szCs w:val="21"/>
          <w:shd w:val="clear" w:color="auto" w:fill="FFFFFF"/>
        </w:rPr>
        <w:t>、</w:t>
      </w:r>
      <w:proofErr w:type="spellStart"/>
      <w:r w:rsidR="00711F1E" w:rsidRPr="00711F1E">
        <w:rPr>
          <w:i/>
          <w:iCs/>
          <w:color w:val="000000"/>
          <w:kern w:val="0"/>
          <w:szCs w:val="21"/>
          <w:shd w:val="clear" w:color="auto" w:fill="FFFFFF"/>
        </w:rPr>
        <w:t>Bookforum</w:t>
      </w:r>
      <w:proofErr w:type="spellEnd"/>
      <w:r w:rsidR="00711F1E" w:rsidRPr="00711F1E">
        <w:rPr>
          <w:color w:val="000000"/>
          <w:kern w:val="0"/>
          <w:szCs w:val="21"/>
          <w:shd w:val="clear" w:color="auto" w:fill="FFFFFF"/>
        </w:rPr>
        <w:t>、</w:t>
      </w:r>
      <w:r w:rsidRPr="00E54C6F">
        <w:rPr>
          <w:i/>
          <w:color w:val="000000"/>
          <w:kern w:val="0"/>
          <w:szCs w:val="21"/>
          <w:shd w:val="clear" w:color="auto" w:fill="FFFFFF"/>
        </w:rPr>
        <w:t>n+1</w:t>
      </w:r>
      <w:r w:rsidR="00711F1E" w:rsidRPr="00711F1E">
        <w:rPr>
          <w:color w:val="000000"/>
          <w:kern w:val="0"/>
          <w:szCs w:val="21"/>
          <w:shd w:val="clear" w:color="auto" w:fill="FFFFFF"/>
        </w:rPr>
        <w:t>、</w:t>
      </w:r>
      <w:proofErr w:type="spellStart"/>
      <w:r w:rsidR="00711F1E" w:rsidRPr="00711F1E">
        <w:rPr>
          <w:i/>
          <w:iCs/>
          <w:color w:val="000000"/>
          <w:kern w:val="0"/>
          <w:szCs w:val="21"/>
          <w:shd w:val="clear" w:color="auto" w:fill="FFFFFF"/>
        </w:rPr>
        <w:t>Granta</w:t>
      </w:r>
      <w:proofErr w:type="spellEnd"/>
      <w:r w:rsidR="00711F1E" w:rsidRPr="00711F1E">
        <w:rPr>
          <w:color w:val="000000"/>
          <w:kern w:val="0"/>
          <w:szCs w:val="21"/>
          <w:shd w:val="clear" w:color="auto" w:fill="FFFFFF"/>
        </w:rPr>
        <w:t>、</w:t>
      </w:r>
      <w:r w:rsidR="00711F1E" w:rsidRPr="00711F1E">
        <w:rPr>
          <w:i/>
          <w:iCs/>
          <w:color w:val="000000"/>
          <w:kern w:val="0"/>
          <w:szCs w:val="21"/>
          <w:shd w:val="clear" w:color="auto" w:fill="FFFFFF"/>
        </w:rPr>
        <w:t>The Paris Review</w:t>
      </w:r>
      <w:r>
        <w:rPr>
          <w:color w:val="000000"/>
          <w:kern w:val="0"/>
          <w:szCs w:val="21"/>
          <w:shd w:val="clear" w:color="auto" w:fill="FFFFFF"/>
        </w:rPr>
        <w:t>、</w:t>
      </w:r>
      <w:r w:rsidR="00711F1E" w:rsidRPr="00E54C6F">
        <w:rPr>
          <w:i/>
          <w:color w:val="000000"/>
          <w:kern w:val="0"/>
          <w:szCs w:val="21"/>
          <w:shd w:val="clear" w:color="auto" w:fill="FFFFFF"/>
        </w:rPr>
        <w:t>BOMB</w:t>
      </w:r>
      <w:r w:rsidR="00711F1E" w:rsidRPr="00711F1E">
        <w:rPr>
          <w:color w:val="000000"/>
          <w:kern w:val="0"/>
          <w:szCs w:val="21"/>
          <w:shd w:val="clear" w:color="auto" w:fill="FFFFFF"/>
        </w:rPr>
        <w:t>、</w:t>
      </w:r>
      <w:r w:rsidR="00711F1E" w:rsidRPr="00711F1E">
        <w:rPr>
          <w:i/>
          <w:iCs/>
          <w:color w:val="000000"/>
          <w:kern w:val="0"/>
          <w:szCs w:val="21"/>
          <w:shd w:val="clear" w:color="auto" w:fill="FFFFFF"/>
        </w:rPr>
        <w:t>The Nation</w:t>
      </w:r>
      <w:r w:rsidR="00711F1E" w:rsidRPr="00711F1E">
        <w:rPr>
          <w:color w:val="000000"/>
          <w:kern w:val="0"/>
          <w:szCs w:val="21"/>
          <w:shd w:val="clear" w:color="auto" w:fill="FFFFFF"/>
        </w:rPr>
        <w:t>、</w:t>
      </w:r>
      <w:r w:rsidR="00711F1E" w:rsidRPr="00711F1E">
        <w:rPr>
          <w:i/>
          <w:iCs/>
          <w:color w:val="000000"/>
          <w:kern w:val="0"/>
          <w:szCs w:val="21"/>
          <w:shd w:val="clear" w:color="auto" w:fill="FFFFFF"/>
        </w:rPr>
        <w:t>The Atlantic</w:t>
      </w:r>
      <w:r w:rsidR="00711F1E" w:rsidRPr="00711F1E">
        <w:rPr>
          <w:color w:val="000000"/>
          <w:kern w:val="0"/>
          <w:szCs w:val="21"/>
          <w:shd w:val="clear" w:color="auto" w:fill="FFFFFF"/>
        </w:rPr>
        <w:t>、</w:t>
      </w:r>
      <w:r w:rsidR="00711F1E" w:rsidRPr="00711F1E">
        <w:rPr>
          <w:i/>
          <w:iCs/>
          <w:color w:val="000000"/>
          <w:kern w:val="0"/>
          <w:szCs w:val="21"/>
          <w:shd w:val="clear" w:color="auto" w:fill="FFFFFF"/>
        </w:rPr>
        <w:t>WIRED</w:t>
      </w:r>
      <w:r w:rsidR="00711F1E" w:rsidRPr="00711F1E">
        <w:rPr>
          <w:color w:val="000000"/>
          <w:kern w:val="0"/>
          <w:szCs w:val="21"/>
          <w:shd w:val="clear" w:color="auto" w:fill="FFFFFF"/>
        </w:rPr>
        <w:t>以及</w:t>
      </w:r>
      <w:r w:rsidR="00711F1E" w:rsidRPr="00711F1E">
        <w:rPr>
          <w:i/>
          <w:iCs/>
          <w:color w:val="000000"/>
          <w:kern w:val="0"/>
          <w:szCs w:val="21"/>
          <w:shd w:val="clear" w:color="auto" w:fill="FFFFFF"/>
        </w:rPr>
        <w:t>The New York Review of Books</w:t>
      </w:r>
      <w:r w:rsidR="00711F1E" w:rsidRPr="00711F1E">
        <w:rPr>
          <w:color w:val="000000"/>
          <w:kern w:val="0"/>
          <w:szCs w:val="21"/>
          <w:shd w:val="clear" w:color="auto" w:fill="FFFFFF"/>
        </w:rPr>
        <w:t>等刊物。</w:t>
      </w:r>
    </w:p>
    <w:p w:rsidR="00711F1E" w:rsidRDefault="00711F1E" w:rsidP="00711F1E">
      <w:pPr>
        <w:widowControl/>
        <w:shd w:val="clear" w:color="auto" w:fill="FFFFFF"/>
        <w:spacing w:line="330" w:lineRule="atLeast"/>
        <w:rPr>
          <w:color w:val="000000"/>
          <w:kern w:val="0"/>
          <w:szCs w:val="21"/>
          <w:shd w:val="clear" w:color="auto" w:fill="FFFFFF"/>
        </w:rPr>
      </w:pPr>
    </w:p>
    <w:p w:rsidR="0045357C" w:rsidRDefault="0045357C">
      <w:pPr>
        <w:rPr>
          <w:b/>
          <w:color w:val="000000"/>
        </w:rPr>
      </w:pPr>
    </w:p>
    <w:p w:rsidR="0045357C" w:rsidRDefault="007C205E">
      <w:pPr>
        <w:shd w:val="clear" w:color="auto" w:fill="FFFFFF"/>
        <w:rPr>
          <w:color w:val="000000"/>
          <w:szCs w:val="21"/>
        </w:rPr>
      </w:pPr>
      <w:bookmarkStart w:id="1" w:name="OLE_LINK43"/>
      <w:bookmarkStart w:id="2" w:name="OLE_LINK38"/>
      <w:r>
        <w:rPr>
          <w:b/>
          <w:bCs/>
          <w:color w:val="000000"/>
          <w:szCs w:val="21"/>
        </w:rPr>
        <w:t>感谢您的阅读！</w:t>
      </w:r>
    </w:p>
    <w:p w:rsidR="0045357C" w:rsidRDefault="007C205E">
      <w:pPr>
        <w:rPr>
          <w:rFonts w:eastAsia="华文中宋"/>
          <w:b/>
          <w:color w:val="000000"/>
          <w:szCs w:val="21"/>
        </w:rPr>
      </w:pPr>
      <w:r>
        <w:rPr>
          <w:b/>
          <w:color w:val="000000"/>
          <w:szCs w:val="21"/>
        </w:rPr>
        <w:t>请将反馈信息发至：</w:t>
      </w:r>
      <w:r>
        <w:rPr>
          <w:rFonts w:eastAsia="华文中宋"/>
          <w:b/>
          <w:color w:val="000000"/>
          <w:szCs w:val="21"/>
        </w:rPr>
        <w:t>版权负责人</w:t>
      </w:r>
    </w:p>
    <w:p w:rsidR="0045357C" w:rsidRDefault="007C205E">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45357C" w:rsidRDefault="007C205E">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5357C" w:rsidRDefault="007C205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45357C" w:rsidRDefault="007C205E">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5357C" w:rsidRDefault="007C205E">
      <w:pPr>
        <w:rPr>
          <w:rStyle w:val="ab"/>
          <w:szCs w:val="21"/>
        </w:rPr>
      </w:pPr>
      <w:r>
        <w:rPr>
          <w:color w:val="000000"/>
          <w:szCs w:val="21"/>
        </w:rPr>
        <w:t>公司网址：</w:t>
      </w:r>
      <w:hyperlink r:id="rId10" w:history="1">
        <w:r>
          <w:rPr>
            <w:rStyle w:val="ab"/>
            <w:szCs w:val="21"/>
          </w:rPr>
          <w:t>http://www.nurnberg.com.cn</w:t>
        </w:r>
      </w:hyperlink>
    </w:p>
    <w:p w:rsidR="0045357C" w:rsidRDefault="007C205E">
      <w:pPr>
        <w:rPr>
          <w:color w:val="000000"/>
          <w:szCs w:val="21"/>
        </w:rPr>
      </w:pPr>
      <w:r>
        <w:rPr>
          <w:color w:val="000000"/>
          <w:szCs w:val="21"/>
        </w:rPr>
        <w:t>书目下载：</w:t>
      </w:r>
      <w:hyperlink r:id="rId11" w:history="1">
        <w:r>
          <w:rPr>
            <w:rStyle w:val="ab"/>
            <w:szCs w:val="21"/>
          </w:rPr>
          <w:t>http://www.nurnberg.com.cn/booklist_zh/list.aspx</w:t>
        </w:r>
      </w:hyperlink>
    </w:p>
    <w:p w:rsidR="0045357C" w:rsidRDefault="007C205E">
      <w:pPr>
        <w:rPr>
          <w:color w:val="000000"/>
          <w:szCs w:val="21"/>
        </w:rPr>
      </w:pPr>
      <w:r>
        <w:rPr>
          <w:color w:val="000000"/>
          <w:szCs w:val="21"/>
        </w:rPr>
        <w:t>书讯浏览：</w:t>
      </w:r>
      <w:hyperlink r:id="rId12" w:history="1">
        <w:r>
          <w:rPr>
            <w:rStyle w:val="ab"/>
            <w:szCs w:val="21"/>
          </w:rPr>
          <w:t>http://www.nurnberg.com.cn/book/book.aspx</w:t>
        </w:r>
      </w:hyperlink>
    </w:p>
    <w:p w:rsidR="0045357C" w:rsidRDefault="007C205E">
      <w:pPr>
        <w:rPr>
          <w:color w:val="000000"/>
          <w:szCs w:val="21"/>
        </w:rPr>
      </w:pPr>
      <w:r>
        <w:rPr>
          <w:color w:val="000000"/>
          <w:szCs w:val="21"/>
        </w:rPr>
        <w:t>视频推荐：</w:t>
      </w:r>
      <w:hyperlink r:id="rId13" w:history="1">
        <w:r>
          <w:rPr>
            <w:rStyle w:val="ab"/>
            <w:szCs w:val="21"/>
          </w:rPr>
          <w:t>http://www.nurnberg.com.cn/video/video.aspx</w:t>
        </w:r>
      </w:hyperlink>
    </w:p>
    <w:p w:rsidR="0045357C" w:rsidRDefault="007C205E">
      <w:pPr>
        <w:rPr>
          <w:rStyle w:val="ab"/>
          <w:szCs w:val="21"/>
        </w:rPr>
      </w:pPr>
      <w:r>
        <w:rPr>
          <w:color w:val="000000"/>
          <w:szCs w:val="21"/>
        </w:rPr>
        <w:t>豆瓣小站：</w:t>
      </w:r>
      <w:hyperlink r:id="rId14" w:history="1">
        <w:r>
          <w:rPr>
            <w:rStyle w:val="ab"/>
            <w:szCs w:val="21"/>
          </w:rPr>
          <w:t>http://site.douban.com/110577/</w:t>
        </w:r>
      </w:hyperlink>
    </w:p>
    <w:p w:rsidR="0045357C" w:rsidRDefault="007C205E">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45357C" w:rsidRDefault="007C205E">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45357C" w:rsidRDefault="007C205E">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45357C" w:rsidRDefault="0045357C">
      <w:pPr>
        <w:ind w:right="420"/>
        <w:rPr>
          <w:rFonts w:eastAsia="Gungsuh"/>
          <w:color w:val="000000"/>
          <w:kern w:val="0"/>
          <w:szCs w:val="21"/>
        </w:rPr>
      </w:pPr>
    </w:p>
    <w:sectPr w:rsidR="0045357C">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870" w:rsidRDefault="00F40870">
      <w:r>
        <w:separator/>
      </w:r>
    </w:p>
  </w:endnote>
  <w:endnote w:type="continuationSeparator" w:id="0">
    <w:p w:rsidR="00F40870" w:rsidRDefault="00F4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7C" w:rsidRDefault="0045357C">
    <w:pPr>
      <w:pBdr>
        <w:bottom w:val="single" w:sz="6" w:space="1" w:color="auto"/>
      </w:pBdr>
      <w:jc w:val="center"/>
      <w:rPr>
        <w:rFonts w:ascii="方正姚体" w:eastAsia="方正姚体"/>
        <w:sz w:val="18"/>
      </w:rPr>
    </w:pPr>
  </w:p>
  <w:p w:rsidR="0045357C" w:rsidRDefault="007C205E">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45357C" w:rsidRDefault="007C205E">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45357C" w:rsidRDefault="007C205E">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45357C" w:rsidRDefault="0045357C">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870" w:rsidRDefault="00F40870">
      <w:r>
        <w:separator/>
      </w:r>
    </w:p>
  </w:footnote>
  <w:footnote w:type="continuationSeparator" w:id="0">
    <w:p w:rsidR="00F40870" w:rsidRDefault="00F40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7C" w:rsidRDefault="007C205E">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45357C" w:rsidRDefault="007C205E">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6363BC"/>
    <w:multiLevelType w:val="singleLevel"/>
    <w:tmpl w:val="976363B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A4A"/>
    <w:rsid w:val="00080CD8"/>
    <w:rsid w:val="000810D5"/>
    <w:rsid w:val="00082504"/>
    <w:rsid w:val="0008781E"/>
    <w:rsid w:val="000A01BD"/>
    <w:rsid w:val="000A4CEA"/>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2602B"/>
    <w:rsid w:val="00132921"/>
    <w:rsid w:val="00133C63"/>
    <w:rsid w:val="00134987"/>
    <w:rsid w:val="00146F1E"/>
    <w:rsid w:val="00152A63"/>
    <w:rsid w:val="00163F80"/>
    <w:rsid w:val="00167007"/>
    <w:rsid w:val="00184C77"/>
    <w:rsid w:val="00193733"/>
    <w:rsid w:val="00195D6F"/>
    <w:rsid w:val="001B2196"/>
    <w:rsid w:val="001B679D"/>
    <w:rsid w:val="001C1EF4"/>
    <w:rsid w:val="001C6D65"/>
    <w:rsid w:val="001D0115"/>
    <w:rsid w:val="001D0FAF"/>
    <w:rsid w:val="001D4E4F"/>
    <w:rsid w:val="001F0F15"/>
    <w:rsid w:val="001F2013"/>
    <w:rsid w:val="00203D86"/>
    <w:rsid w:val="002068EA"/>
    <w:rsid w:val="00210AB5"/>
    <w:rsid w:val="00215BF8"/>
    <w:rsid w:val="002243E8"/>
    <w:rsid w:val="00236060"/>
    <w:rsid w:val="00244604"/>
    <w:rsid w:val="00244F8F"/>
    <w:rsid w:val="002516C3"/>
    <w:rsid w:val="002523C1"/>
    <w:rsid w:val="00264C1B"/>
    <w:rsid w:val="00265795"/>
    <w:rsid w:val="002727E9"/>
    <w:rsid w:val="0027765C"/>
    <w:rsid w:val="00295FD8"/>
    <w:rsid w:val="0029676A"/>
    <w:rsid w:val="002B5ADD"/>
    <w:rsid w:val="002C0257"/>
    <w:rsid w:val="002C7463"/>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97B62"/>
    <w:rsid w:val="003A3601"/>
    <w:rsid w:val="003C524C"/>
    <w:rsid w:val="003D49B4"/>
    <w:rsid w:val="003F4DC2"/>
    <w:rsid w:val="003F745B"/>
    <w:rsid w:val="004039C9"/>
    <w:rsid w:val="00404662"/>
    <w:rsid w:val="00412AD2"/>
    <w:rsid w:val="00422383"/>
    <w:rsid w:val="00427236"/>
    <w:rsid w:val="004317CE"/>
    <w:rsid w:val="00435906"/>
    <w:rsid w:val="0045357C"/>
    <w:rsid w:val="00461251"/>
    <w:rsid w:val="004655CB"/>
    <w:rsid w:val="00485E2E"/>
    <w:rsid w:val="00486E31"/>
    <w:rsid w:val="004941D4"/>
    <w:rsid w:val="004B052A"/>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0C58"/>
    <w:rsid w:val="005D167F"/>
    <w:rsid w:val="005D3FD9"/>
    <w:rsid w:val="005D743E"/>
    <w:rsid w:val="005E31E5"/>
    <w:rsid w:val="005F2EC6"/>
    <w:rsid w:val="005F4D4D"/>
    <w:rsid w:val="005F5420"/>
    <w:rsid w:val="00606B68"/>
    <w:rsid w:val="00616A0F"/>
    <w:rsid w:val="006176AA"/>
    <w:rsid w:val="00655FA9"/>
    <w:rsid w:val="006656BA"/>
    <w:rsid w:val="00667C85"/>
    <w:rsid w:val="0067300B"/>
    <w:rsid w:val="00680EFB"/>
    <w:rsid w:val="006A110C"/>
    <w:rsid w:val="006A2CA1"/>
    <w:rsid w:val="006B6CAB"/>
    <w:rsid w:val="006D37ED"/>
    <w:rsid w:val="006E2E2E"/>
    <w:rsid w:val="007078E0"/>
    <w:rsid w:val="00711F1E"/>
    <w:rsid w:val="00715F9D"/>
    <w:rsid w:val="007419C0"/>
    <w:rsid w:val="00743665"/>
    <w:rsid w:val="00747520"/>
    <w:rsid w:val="0075196D"/>
    <w:rsid w:val="00792AB2"/>
    <w:rsid w:val="007962CA"/>
    <w:rsid w:val="007A513F"/>
    <w:rsid w:val="007A5AA6"/>
    <w:rsid w:val="007B5222"/>
    <w:rsid w:val="007B6993"/>
    <w:rsid w:val="007C205E"/>
    <w:rsid w:val="007C3170"/>
    <w:rsid w:val="007C4BA4"/>
    <w:rsid w:val="007C5D7D"/>
    <w:rsid w:val="007C68DC"/>
    <w:rsid w:val="007D262A"/>
    <w:rsid w:val="007D69A1"/>
    <w:rsid w:val="007E108E"/>
    <w:rsid w:val="007E2BA6"/>
    <w:rsid w:val="007E348E"/>
    <w:rsid w:val="007E44C1"/>
    <w:rsid w:val="007F1B8C"/>
    <w:rsid w:val="007F652C"/>
    <w:rsid w:val="00805ED5"/>
    <w:rsid w:val="0080623D"/>
    <w:rsid w:val="008129CA"/>
    <w:rsid w:val="00816558"/>
    <w:rsid w:val="00854E73"/>
    <w:rsid w:val="00861D5F"/>
    <w:rsid w:val="008833DC"/>
    <w:rsid w:val="00895CB6"/>
    <w:rsid w:val="008A6811"/>
    <w:rsid w:val="008A7AE7"/>
    <w:rsid w:val="008C0420"/>
    <w:rsid w:val="008C4BCC"/>
    <w:rsid w:val="008D07F2"/>
    <w:rsid w:val="008D278C"/>
    <w:rsid w:val="008D3551"/>
    <w:rsid w:val="008D4F84"/>
    <w:rsid w:val="008E1206"/>
    <w:rsid w:val="008E5DFE"/>
    <w:rsid w:val="008F46C1"/>
    <w:rsid w:val="00906691"/>
    <w:rsid w:val="00916A50"/>
    <w:rsid w:val="009222F0"/>
    <w:rsid w:val="00931DDB"/>
    <w:rsid w:val="00937973"/>
    <w:rsid w:val="00953C63"/>
    <w:rsid w:val="0095747D"/>
    <w:rsid w:val="0097074D"/>
    <w:rsid w:val="00973993"/>
    <w:rsid w:val="00973E1A"/>
    <w:rsid w:val="009836C5"/>
    <w:rsid w:val="00995581"/>
    <w:rsid w:val="00996023"/>
    <w:rsid w:val="009A1093"/>
    <w:rsid w:val="009B01A7"/>
    <w:rsid w:val="009B0A29"/>
    <w:rsid w:val="009B3943"/>
    <w:rsid w:val="009C66BB"/>
    <w:rsid w:val="009C74B9"/>
    <w:rsid w:val="009D09AC"/>
    <w:rsid w:val="009D7EA7"/>
    <w:rsid w:val="009E5739"/>
    <w:rsid w:val="009F0456"/>
    <w:rsid w:val="00A10F0C"/>
    <w:rsid w:val="00A1225E"/>
    <w:rsid w:val="00A45A3D"/>
    <w:rsid w:val="00A54A8E"/>
    <w:rsid w:val="00A71EAE"/>
    <w:rsid w:val="00A866EC"/>
    <w:rsid w:val="00A873B7"/>
    <w:rsid w:val="00A90D6D"/>
    <w:rsid w:val="00A90FC8"/>
    <w:rsid w:val="00A91D49"/>
    <w:rsid w:val="00AB060D"/>
    <w:rsid w:val="00AB7588"/>
    <w:rsid w:val="00AB762B"/>
    <w:rsid w:val="00AC3519"/>
    <w:rsid w:val="00AC6611"/>
    <w:rsid w:val="00AC7610"/>
    <w:rsid w:val="00AD1193"/>
    <w:rsid w:val="00AD23A3"/>
    <w:rsid w:val="00AF0671"/>
    <w:rsid w:val="00B057F1"/>
    <w:rsid w:val="00B254DB"/>
    <w:rsid w:val="00B262C1"/>
    <w:rsid w:val="00B46E7C"/>
    <w:rsid w:val="00B47582"/>
    <w:rsid w:val="00B54288"/>
    <w:rsid w:val="00B5540C"/>
    <w:rsid w:val="00B5587F"/>
    <w:rsid w:val="00B60896"/>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4B4E"/>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624BC"/>
    <w:rsid w:val="00C71DBF"/>
    <w:rsid w:val="00C81CAE"/>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83183"/>
    <w:rsid w:val="00DA5291"/>
    <w:rsid w:val="00DB3297"/>
    <w:rsid w:val="00DB7D8F"/>
    <w:rsid w:val="00DF0BB7"/>
    <w:rsid w:val="00E00CC0"/>
    <w:rsid w:val="00E132E9"/>
    <w:rsid w:val="00E15659"/>
    <w:rsid w:val="00E3081E"/>
    <w:rsid w:val="00E4112B"/>
    <w:rsid w:val="00E43598"/>
    <w:rsid w:val="00E509A5"/>
    <w:rsid w:val="00E54C6F"/>
    <w:rsid w:val="00E54E5E"/>
    <w:rsid w:val="00E557C1"/>
    <w:rsid w:val="00E65115"/>
    <w:rsid w:val="00E725A1"/>
    <w:rsid w:val="00E8322F"/>
    <w:rsid w:val="00EA6987"/>
    <w:rsid w:val="00EA74CC"/>
    <w:rsid w:val="00EB27B1"/>
    <w:rsid w:val="00EC129D"/>
    <w:rsid w:val="00ED1D72"/>
    <w:rsid w:val="00EE4676"/>
    <w:rsid w:val="00EF60DB"/>
    <w:rsid w:val="00F033EC"/>
    <w:rsid w:val="00F05A6A"/>
    <w:rsid w:val="00F212F0"/>
    <w:rsid w:val="00F25456"/>
    <w:rsid w:val="00F26218"/>
    <w:rsid w:val="00F331B4"/>
    <w:rsid w:val="00F34420"/>
    <w:rsid w:val="00F34483"/>
    <w:rsid w:val="00F349FA"/>
    <w:rsid w:val="00F40870"/>
    <w:rsid w:val="00F54836"/>
    <w:rsid w:val="00F57001"/>
    <w:rsid w:val="00F578E8"/>
    <w:rsid w:val="00F57900"/>
    <w:rsid w:val="00F668A4"/>
    <w:rsid w:val="00F80E8A"/>
    <w:rsid w:val="00FA2346"/>
    <w:rsid w:val="00FB277E"/>
    <w:rsid w:val="00FB5963"/>
    <w:rsid w:val="00FC3699"/>
    <w:rsid w:val="00FD049B"/>
    <w:rsid w:val="00FD2972"/>
    <w:rsid w:val="00FD3BC4"/>
    <w:rsid w:val="00FF01D6"/>
    <w:rsid w:val="01311D17"/>
    <w:rsid w:val="020B6A0C"/>
    <w:rsid w:val="03A0770E"/>
    <w:rsid w:val="04B21E8E"/>
    <w:rsid w:val="055F1B46"/>
    <w:rsid w:val="05E11832"/>
    <w:rsid w:val="065742DF"/>
    <w:rsid w:val="0806583D"/>
    <w:rsid w:val="091A3CEE"/>
    <w:rsid w:val="0AA822B2"/>
    <w:rsid w:val="0BF57DE5"/>
    <w:rsid w:val="0C1B0437"/>
    <w:rsid w:val="0C743400"/>
    <w:rsid w:val="0C8E2713"/>
    <w:rsid w:val="11DC1820"/>
    <w:rsid w:val="1264528F"/>
    <w:rsid w:val="12D17378"/>
    <w:rsid w:val="12D81E34"/>
    <w:rsid w:val="14117386"/>
    <w:rsid w:val="14410444"/>
    <w:rsid w:val="14C12F5A"/>
    <w:rsid w:val="162057B7"/>
    <w:rsid w:val="169A3A63"/>
    <w:rsid w:val="17594F22"/>
    <w:rsid w:val="19E51499"/>
    <w:rsid w:val="1BE04649"/>
    <w:rsid w:val="1FAB7341"/>
    <w:rsid w:val="21DC5EE4"/>
    <w:rsid w:val="256B5BB0"/>
    <w:rsid w:val="26127F36"/>
    <w:rsid w:val="273146EB"/>
    <w:rsid w:val="27321C92"/>
    <w:rsid w:val="286A24EC"/>
    <w:rsid w:val="287303E4"/>
    <w:rsid w:val="28FD455E"/>
    <w:rsid w:val="291C72C0"/>
    <w:rsid w:val="294F1F48"/>
    <w:rsid w:val="295977AD"/>
    <w:rsid w:val="2C5142E1"/>
    <w:rsid w:val="2C622E1D"/>
    <w:rsid w:val="2E2667E7"/>
    <w:rsid w:val="2ED022C0"/>
    <w:rsid w:val="2FBB5323"/>
    <w:rsid w:val="30DC13F0"/>
    <w:rsid w:val="34000EC8"/>
    <w:rsid w:val="35892418"/>
    <w:rsid w:val="35BC70FA"/>
    <w:rsid w:val="362D6CBA"/>
    <w:rsid w:val="368055A2"/>
    <w:rsid w:val="36B36BBA"/>
    <w:rsid w:val="36B97AE5"/>
    <w:rsid w:val="38D64782"/>
    <w:rsid w:val="38EA0260"/>
    <w:rsid w:val="38F6689C"/>
    <w:rsid w:val="3A133C1C"/>
    <w:rsid w:val="3A63048C"/>
    <w:rsid w:val="3A9D6DFE"/>
    <w:rsid w:val="3C563F4C"/>
    <w:rsid w:val="3C70398D"/>
    <w:rsid w:val="3DAC00D1"/>
    <w:rsid w:val="3EF9316D"/>
    <w:rsid w:val="3F33B158"/>
    <w:rsid w:val="45083B8C"/>
    <w:rsid w:val="45237196"/>
    <w:rsid w:val="4603463C"/>
    <w:rsid w:val="468C3169"/>
    <w:rsid w:val="46A13188"/>
    <w:rsid w:val="48121EAA"/>
    <w:rsid w:val="494B7BFF"/>
    <w:rsid w:val="4A392FB7"/>
    <w:rsid w:val="4B1D59BF"/>
    <w:rsid w:val="4E87411E"/>
    <w:rsid w:val="4E9F4AB7"/>
    <w:rsid w:val="4F324189"/>
    <w:rsid w:val="52C442F7"/>
    <w:rsid w:val="53F32DF7"/>
    <w:rsid w:val="54BC282A"/>
    <w:rsid w:val="54F86EAB"/>
    <w:rsid w:val="564055B9"/>
    <w:rsid w:val="59296817"/>
    <w:rsid w:val="59F00E16"/>
    <w:rsid w:val="5A1E61D2"/>
    <w:rsid w:val="5C646BCF"/>
    <w:rsid w:val="5E0C3542"/>
    <w:rsid w:val="5E572DEB"/>
    <w:rsid w:val="5E8E14C4"/>
    <w:rsid w:val="60197BB5"/>
    <w:rsid w:val="605753D1"/>
    <w:rsid w:val="621F6849"/>
    <w:rsid w:val="62F53AC8"/>
    <w:rsid w:val="661D5426"/>
    <w:rsid w:val="6659611C"/>
    <w:rsid w:val="674455A4"/>
    <w:rsid w:val="68202442"/>
    <w:rsid w:val="6861498F"/>
    <w:rsid w:val="688F7640"/>
    <w:rsid w:val="69063381"/>
    <w:rsid w:val="6B5A3603"/>
    <w:rsid w:val="6E9A5873"/>
    <w:rsid w:val="6EF80BE7"/>
    <w:rsid w:val="6F3357F4"/>
    <w:rsid w:val="714C3AC4"/>
    <w:rsid w:val="723B526F"/>
    <w:rsid w:val="724427AD"/>
    <w:rsid w:val="72682163"/>
    <w:rsid w:val="731358A4"/>
    <w:rsid w:val="73256AB9"/>
    <w:rsid w:val="73A56E44"/>
    <w:rsid w:val="73B21D95"/>
    <w:rsid w:val="73D3309A"/>
    <w:rsid w:val="77E96C58"/>
    <w:rsid w:val="795D1E91"/>
    <w:rsid w:val="79B77DA5"/>
    <w:rsid w:val="7B3702FB"/>
    <w:rsid w:val="7BD46679"/>
    <w:rsid w:val="7E4B683A"/>
    <w:rsid w:val="7E5C6A2E"/>
    <w:rsid w:val="7ED405DD"/>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0326FF9-6FCE-44B5-A891-65FFC296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05509">
      <w:bodyDiv w:val="1"/>
      <w:marLeft w:val="0"/>
      <w:marRight w:val="0"/>
      <w:marTop w:val="0"/>
      <w:marBottom w:val="0"/>
      <w:divBdr>
        <w:top w:val="none" w:sz="0" w:space="0" w:color="auto"/>
        <w:left w:val="none" w:sz="0" w:space="0" w:color="auto"/>
        <w:bottom w:val="none" w:sz="0" w:space="0" w:color="auto"/>
        <w:right w:val="none" w:sz="0" w:space="0" w:color="auto"/>
      </w:divBdr>
    </w:div>
    <w:div w:id="175755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802</Words>
  <Characters>1245</Characters>
  <Application>Microsoft Office Word</Application>
  <DocSecurity>0</DocSecurity>
  <Lines>54</Lines>
  <Paragraphs>41</Paragraphs>
  <ScaleCrop>false</ScaleCrop>
  <Company>2ndSpAcE</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52</cp:revision>
  <cp:lastPrinted>2005-06-10T14:33:00Z</cp:lastPrinted>
  <dcterms:created xsi:type="dcterms:W3CDTF">2023-11-05T13:33:00Z</dcterms:created>
  <dcterms:modified xsi:type="dcterms:W3CDTF">2025-09-08T05:36:00Z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615D6C187CE6E27759C1F36756360896_43</vt:lpwstr>
  </property>
  <property fmtid="{D5CDD505-2E9C-101B-9397-08002B2CF9AE}" pid="4" name="KSOTemplateDocerSaveRecord">
    <vt:lpwstr>eyJoZGlkIjoiYmNlYzU5Y2NjNWQ5N2E4ZmIwMjFmNDBhOTg1Y2NjOTgiLCJ1c2VySWQiOiI0NTk2MDE5NzIifQ==</vt:lpwstr>
  </property>
</Properties>
</file>