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762997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187960</wp:posOffset>
            </wp:positionV>
            <wp:extent cx="1983105" cy="3157855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762997" w:rsidRPr="00762997">
        <w:rPr>
          <w:rFonts w:hint="eastAsia"/>
          <w:b/>
          <w:color w:val="000000"/>
          <w:szCs w:val="21"/>
        </w:rPr>
        <w:t>《携手育儿：化解冲突、分担压力，打造更坚韧的父母联盟》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E34C1B" w:rsidRPr="00E34C1B">
        <w:rPr>
          <w:b/>
          <w:caps/>
          <w:color w:val="000000"/>
          <w:szCs w:val="21"/>
        </w:rPr>
        <w:t>Attachment-Oriented Parenting as a Team</w:t>
      </w:r>
      <w:r w:rsidR="00E34C1B">
        <w:rPr>
          <w:rFonts w:hint="eastAsia"/>
          <w:b/>
          <w:caps/>
          <w:color w:val="000000"/>
          <w:szCs w:val="21"/>
        </w:rPr>
        <w:t xml:space="preserve">: </w:t>
      </w:r>
      <w:r w:rsidR="00E34C1B" w:rsidRPr="00E34C1B">
        <w:rPr>
          <w:b/>
          <w:color w:val="000000"/>
          <w:szCs w:val="21"/>
        </w:rPr>
        <w:t>Sharing Emotional Loads, Overcoming Conflicts Together And Emerging From Them Stronger As A Parenting Couple</w:t>
      </w:r>
      <w:r w:rsidR="00762997" w:rsidRPr="00762997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F476A2" w:rsidRPr="00F476A2">
        <w:rPr>
          <w:b/>
          <w:caps/>
          <w:color w:val="000000"/>
          <w:szCs w:val="21"/>
        </w:rPr>
        <w:t>Bindungsorientierte Erziehung als Team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F476A2" w:rsidRPr="00F476A2">
        <w:rPr>
          <w:b/>
          <w:color w:val="000000"/>
          <w:szCs w:val="21"/>
        </w:rPr>
        <w:t>Marga Bielesch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F476A2" w:rsidRPr="00F476A2">
        <w:rPr>
          <w:b/>
          <w:color w:val="000000"/>
          <w:szCs w:val="21"/>
        </w:rPr>
        <w:t>Kösel</w:t>
      </w:r>
    </w:p>
    <w:p w:rsidR="004413D0" w:rsidRPr="00762997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762997">
        <w:rPr>
          <w:b/>
          <w:color w:val="000000"/>
          <w:szCs w:val="21"/>
        </w:rPr>
        <w:t>：</w:t>
      </w:r>
      <w:r w:rsidR="00CD2596" w:rsidRPr="00762997">
        <w:rPr>
          <w:b/>
          <w:bCs/>
          <w:color w:val="000000"/>
          <w:szCs w:val="21"/>
        </w:rPr>
        <w:t>Penguin Random House Verlagsgruppe</w:t>
      </w:r>
      <w:r w:rsidR="00CD2596" w:rsidRPr="00762997">
        <w:rPr>
          <w:b/>
          <w:color w:val="000000"/>
          <w:szCs w:val="21"/>
        </w:rPr>
        <w:t>/</w:t>
      </w:r>
      <w:r w:rsidR="00762997" w:rsidRPr="00762997">
        <w:rPr>
          <w:rFonts w:hint="eastAsia"/>
          <w:b/>
          <w:color w:val="000000"/>
          <w:szCs w:val="21"/>
        </w:rPr>
        <w:t xml:space="preserve"> </w:t>
      </w:r>
      <w:r w:rsidR="00CD2596" w:rsidRPr="00762997">
        <w:rPr>
          <w:b/>
          <w:color w:val="000000"/>
          <w:szCs w:val="21"/>
        </w:rPr>
        <w:t>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F476A2">
        <w:rPr>
          <w:rFonts w:hint="eastAsia"/>
          <w:b/>
          <w:color w:val="000000"/>
          <w:szCs w:val="21"/>
        </w:rPr>
        <w:t>192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F476A2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F476A2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F476A2" w:rsidRDefault="004413D0" w:rsidP="00F476A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71501F" w:rsidRPr="0071501F">
        <w:rPr>
          <w:rFonts w:hint="eastAsia"/>
          <w:b/>
          <w:color w:val="000000"/>
          <w:szCs w:val="21"/>
        </w:rPr>
        <w:t>家教育儿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F476A2" w:rsidRPr="00F476A2" w:rsidRDefault="00D36A22" w:rsidP="00F476A2">
      <w:pPr>
        <w:ind w:firstLineChars="200" w:firstLine="420"/>
        <w:rPr>
          <w:rFonts w:hAnsi="宋体"/>
          <w:bCs/>
          <w:color w:val="000000"/>
          <w:szCs w:val="21"/>
        </w:rPr>
      </w:pPr>
      <w:r w:rsidRPr="00D36A22">
        <w:rPr>
          <w:rFonts w:hAnsi="宋体" w:hint="eastAsia"/>
          <w:bCs/>
          <w:color w:val="000000"/>
          <w:szCs w:val="21"/>
        </w:rPr>
        <w:t>解决育儿方面的分歧，并作为父母共同成长</w:t>
      </w:r>
    </w:p>
    <w:p w:rsidR="00D36A22" w:rsidRDefault="00D36A22" w:rsidP="00F476A2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:rsidR="00F476A2" w:rsidRDefault="00762997" w:rsidP="00F476A2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762997">
        <w:rPr>
          <w:rFonts w:hAnsi="宋体" w:hint="eastAsia"/>
          <w:bCs/>
          <w:color w:val="000000"/>
          <w:szCs w:val="21"/>
        </w:rPr>
        <w:t>在资深伴侣治疗师玛尔加·比勒施（</w:t>
      </w:r>
      <w:r w:rsidRPr="00762997">
        <w:rPr>
          <w:rFonts w:hAnsi="宋体" w:hint="eastAsia"/>
          <w:bCs/>
          <w:color w:val="000000"/>
          <w:szCs w:val="21"/>
        </w:rPr>
        <w:t>Marga Bielesch</w:t>
      </w:r>
      <w:r w:rsidRPr="00762997">
        <w:rPr>
          <w:rFonts w:hAnsi="宋体" w:hint="eastAsia"/>
          <w:bCs/>
          <w:color w:val="000000"/>
          <w:szCs w:val="21"/>
        </w:rPr>
        <w:t>）的执业经历中，她常遇到这些典型的育儿困境循环：谁的做法“更好”？谁的做法“错了”？谁在默默承担着心理和情感的重负？谁又在肩负着经济责任？</w:t>
      </w:r>
    </w:p>
    <w:p w:rsidR="00D36A22" w:rsidRPr="00F476A2" w:rsidRDefault="00D36A22" w:rsidP="00F476A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476A2" w:rsidRDefault="00D36A22" w:rsidP="00F476A2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这些问题背后，常常隐藏着对认可、欣赏以及个人空间的渴望，</w:t>
      </w:r>
      <w:r w:rsidRPr="00D36A22">
        <w:rPr>
          <w:rFonts w:hAnsi="宋体" w:hint="eastAsia"/>
          <w:bCs/>
          <w:color w:val="000000"/>
          <w:szCs w:val="21"/>
        </w:rPr>
        <w:t>也关乎批评、过度负荷、筋疲力尽、压力，关乎妥协与责任分工。个人童年经历、原生家庭中的依恋体验、各自的“教养包袱”，以及可能缺乏积极榜样等因素，都会产生深远影响，构成巨大的冲突隐患。然而，令人欣慰的是，处理得当的话，这些冲突甚至能增强父母搭档的力量。这本书将为您指明方向！</w:t>
      </w:r>
    </w:p>
    <w:p w:rsidR="00D36A22" w:rsidRPr="00F476A2" w:rsidRDefault="00D36A22" w:rsidP="00F476A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476A2" w:rsidRPr="00D36A22" w:rsidRDefault="00D36A22" w:rsidP="00D36A22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D36A22">
        <w:rPr>
          <w:rFonts w:hAnsi="宋体" w:hint="eastAsia"/>
          <w:bCs/>
          <w:color w:val="000000"/>
          <w:szCs w:val="21"/>
        </w:rPr>
        <w:t>内含大量实用策略，助您改善沟通方式，帮助您在育儿危机后变得更强韧。</w:t>
      </w:r>
    </w:p>
    <w:p w:rsidR="00F476A2" w:rsidRPr="00D36A22" w:rsidRDefault="00D36A22" w:rsidP="00D36A22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D36A22">
        <w:rPr>
          <w:rFonts w:hAnsi="宋体" w:hint="eastAsia"/>
          <w:bCs/>
          <w:color w:val="000000"/>
          <w:szCs w:val="21"/>
        </w:rPr>
        <w:t>为育儿中的伴侣关系提供一座资源宝库！</w:t>
      </w:r>
    </w:p>
    <w:p w:rsidR="00F476A2" w:rsidRPr="00D36A22" w:rsidRDefault="00D36A22" w:rsidP="00D36A22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D36A22">
        <w:rPr>
          <w:rFonts w:hAnsi="宋体" w:hint="eastAsia"/>
          <w:bCs/>
          <w:color w:val="000000"/>
          <w:szCs w:val="21"/>
        </w:rPr>
        <w:t>聚焦“情感负担”这一热点话题，着重探讨育儿冲突。</w:t>
      </w:r>
    </w:p>
    <w:p w:rsidR="007E384B" w:rsidRPr="00D36A22" w:rsidRDefault="00D36A22" w:rsidP="00D36A22">
      <w:pPr>
        <w:pStyle w:val="ac"/>
        <w:numPr>
          <w:ilvl w:val="0"/>
          <w:numId w:val="39"/>
        </w:numPr>
        <w:ind w:firstLineChars="0"/>
        <w:rPr>
          <w:rFonts w:hAnsi="宋体" w:hint="eastAsia"/>
          <w:bCs/>
          <w:color w:val="000000"/>
          <w:szCs w:val="21"/>
        </w:rPr>
      </w:pPr>
      <w:r w:rsidRPr="00D36A22">
        <w:rPr>
          <w:rFonts w:hAnsi="宋体" w:hint="eastAsia"/>
          <w:bCs/>
          <w:color w:val="000000"/>
          <w:szCs w:val="21"/>
        </w:rPr>
        <w:t>包含大量练习、实践案例与反思性问题。</w:t>
      </w:r>
    </w:p>
    <w:p w:rsidR="00F476A2" w:rsidRDefault="00F476A2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引言</w:t>
      </w:r>
      <w:r w:rsidRPr="00D36A22">
        <w:rPr>
          <w:rFonts w:hint="eastAsia"/>
          <w:color w:val="000000"/>
          <w:kern w:val="0"/>
          <w:szCs w:val="21"/>
          <w:lang w:val="de-DE"/>
        </w:rPr>
        <w:t xml:space="preserve">: </w:t>
      </w:r>
      <w:r w:rsidRPr="00D36A22">
        <w:rPr>
          <w:rFonts w:hint="eastAsia"/>
          <w:color w:val="000000"/>
          <w:kern w:val="0"/>
          <w:szCs w:val="21"/>
          <w:lang w:val="de-DE"/>
        </w:rPr>
        <w:t>“自从有了孩子，争吵就多了起来”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双重危机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母亲们的失望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地毯上的脏玩具车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由来已久的挫败传统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父母同盟对抗“关系垃圾”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什么时候我们的做法会伤害孩子？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鼓起勇气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D36A22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1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“我们总在兜圈子”</w:t>
      </w:r>
      <w:r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理解并着手处理伴侣冲突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无解之结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过去的伤痛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内心的孩子也在争执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不同的需求：宅家休息还是出门走走？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如何通过探讨你们的“育儿契约”展开沟通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“太好了，这下又得我来操心这事”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D36A22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2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“你总是闷不作声。”——回避冲突是关系陷阱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回避让问题更棘手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回避策略：粉饰太平、权力游戏与内心的“愤怒密室”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粉饰太平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疏远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退守内心的“愤怒密室”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当一方寻求沟通，另一方却在回避时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当双方都在回避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别浪费任何一个有益的冲突机会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识别行为模式与动机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D36A22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3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“别对孩子大吼大叫！”</w:t>
      </w:r>
      <w:r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D36A22">
        <w:rPr>
          <w:rFonts w:hint="eastAsia"/>
          <w:b/>
          <w:color w:val="000000"/>
          <w:kern w:val="0"/>
          <w:szCs w:val="21"/>
          <w:lang w:val="de-DE"/>
        </w:rPr>
        <w:t>走出冲突的漩涡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你们的持续争吵对孩子的影响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当你们怒不可遏时会发生什么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情绪性逻辑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冲突升级的动态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红绿灯法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如何在冲突中即时运用红绿灯法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冲突寻求者还是冲突回避者？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冲突</w:t>
      </w:r>
      <w:r w:rsidR="009F7124" w:rsidRPr="00D36A22">
        <w:rPr>
          <w:rFonts w:hint="eastAsia"/>
          <w:color w:val="000000"/>
          <w:kern w:val="0"/>
          <w:szCs w:val="21"/>
          <w:lang w:val="de-DE"/>
        </w:rPr>
        <w:t>应对</w:t>
      </w:r>
      <w:r w:rsidRPr="00D36A22">
        <w:rPr>
          <w:rFonts w:hint="eastAsia"/>
          <w:color w:val="000000"/>
          <w:kern w:val="0"/>
          <w:szCs w:val="21"/>
          <w:lang w:val="de-DE"/>
        </w:rPr>
        <w:t>实用指南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4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“你总在背后拆我台！”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关于边界与价值观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lastRenderedPageBreak/>
        <w:t>认识边界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探索你自己的边界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僵化的、清晰的和模糊的边界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伴侣关系中的边界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为何在关系中感到安全如此重要？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如何在边界问题上达成一致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边界与重组家庭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各自寻找适合自己的方式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童年遗留的未解心结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5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="009F7124" w:rsidRPr="009F7124">
        <w:rPr>
          <w:rFonts w:hint="eastAsia"/>
          <w:b/>
          <w:color w:val="000000"/>
          <w:kern w:val="0"/>
          <w:szCs w:val="21"/>
          <w:lang w:val="de-DE"/>
        </w:rPr>
        <w:t>“我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是养了</w:t>
      </w:r>
      <w:r w:rsidR="009F7124" w:rsidRPr="009F7124">
        <w:rPr>
          <w:rFonts w:hint="eastAsia"/>
          <w:b/>
          <w:color w:val="000000"/>
          <w:kern w:val="0"/>
          <w:szCs w:val="21"/>
          <w:lang w:val="de-DE"/>
        </w:rPr>
        <w:t>三个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孩子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吗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？”</w:t>
      </w:r>
      <w:r w:rsidR="009F7124">
        <w:rPr>
          <w:b/>
          <w:color w:val="000000"/>
          <w:kern w:val="0"/>
          <w:szCs w:val="21"/>
          <w:lang w:val="de-DE"/>
        </w:rPr>
        <w:softHyphen/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情感重负与心智负荷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双重负担与育儿中的性别鸿沟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心智负荷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情感负荷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为何讨论情感负荷至关重要？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为何父亲们往往较少触及情感负荷？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分担情感负荷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平等育儿之道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责任分工与关系满意度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6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“这事我来还是你来？”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父母领导力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父母双方都在外带孩子时，责任由谁承担？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7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“都怪你孩子才这么难管。”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指责与羞辱</w:t>
      </w:r>
    </w:p>
    <w:p w:rsidR="00D36A22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互相指责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当一方进行干预时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可能伤害孩子的行为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公开批评与羞辱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停止权力游戏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8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“我累死累活，孩子还不领情。”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应对压力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神经系统处于异常状态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你的神经耐受窗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你的神经系统在童年就学会了冲突应对模式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保持在神经耐受窗内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识别压力源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9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“你真是惜字如金。”</w:t>
      </w:r>
      <w:r w:rsidR="009F7124">
        <w:rPr>
          <w:rFonts w:hint="eastAsia"/>
          <w:b/>
          <w:color w:val="000000"/>
          <w:kern w:val="0"/>
          <w:szCs w:val="21"/>
          <w:lang w:val="de-DE"/>
        </w:rPr>
        <w:t>——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当沉默降临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摆脱“室友般的冷漠”感觉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你们真正交流的程度有多少？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摒弃旧的沟通模式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关于非暴力沟通的一点思考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lastRenderedPageBreak/>
        <w:t>“这话我该怎么说才好？”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当偏爱某个孩子时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9F7124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9F7124">
        <w:rPr>
          <w:rFonts w:hint="eastAsia"/>
          <w:b/>
          <w:color w:val="000000"/>
          <w:kern w:val="0"/>
          <w:szCs w:val="21"/>
          <w:lang w:val="de-DE"/>
        </w:rPr>
        <w:t>第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10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章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 xml:space="preserve">: </w:t>
      </w:r>
      <w:r w:rsidRPr="009F7124">
        <w:rPr>
          <w:rFonts w:hint="eastAsia"/>
          <w:b/>
          <w:color w:val="000000"/>
          <w:kern w:val="0"/>
          <w:szCs w:val="21"/>
          <w:lang w:val="de-DE"/>
        </w:rPr>
        <w:t>在育儿中构建协作型父母关系模式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这需要两个人共同参与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充满爱的长期项目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留给自己的二人时光</w:t>
      </w:r>
    </w:p>
    <w:p w:rsid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黄金伴侣时刻</w:t>
      </w:r>
    </w:p>
    <w:p w:rsidR="009F7124" w:rsidRPr="00D36A22" w:rsidRDefault="009F7124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后记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致谢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求助信息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参考文献</w:t>
      </w:r>
    </w:p>
    <w:p w:rsidR="00D36A22" w:rsidRPr="00D36A2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拓展阅读推荐书目</w:t>
      </w:r>
    </w:p>
    <w:p w:rsidR="00F476A2" w:rsidRPr="00F476A2" w:rsidRDefault="00D36A22" w:rsidP="00D36A2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36A22">
        <w:rPr>
          <w:rFonts w:hint="eastAsia"/>
          <w:color w:val="000000"/>
          <w:kern w:val="0"/>
          <w:szCs w:val="21"/>
          <w:lang w:val="de-DE"/>
        </w:rPr>
        <w:t>注释</w:t>
      </w:r>
    </w:p>
    <w:p w:rsidR="004413D0" w:rsidRPr="00F476A2" w:rsidRDefault="004413D0" w:rsidP="00F476A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F476A2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9F7124" w:rsidP="00F476A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49530</wp:posOffset>
            </wp:positionV>
            <wp:extent cx="1213485" cy="1258570"/>
            <wp:effectExtent l="19050" t="0" r="5715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141" r="18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7124">
        <w:rPr>
          <w:rFonts w:hint="eastAsia"/>
          <w:color w:val="000000"/>
          <w:szCs w:val="21"/>
        </w:rPr>
        <w:t>玛尔加·比勒施</w:t>
      </w:r>
      <w:r>
        <w:rPr>
          <w:rFonts w:hint="eastAsia"/>
          <w:color w:val="000000"/>
          <w:szCs w:val="21"/>
        </w:rPr>
        <w:t>（</w:t>
      </w:r>
      <w:r w:rsidRPr="009F7124">
        <w:rPr>
          <w:rFonts w:hint="eastAsia"/>
          <w:color w:val="000000"/>
          <w:szCs w:val="21"/>
        </w:rPr>
        <w:t>Marga Bielesch</w:t>
      </w:r>
      <w:r>
        <w:rPr>
          <w:rFonts w:hint="eastAsia"/>
          <w:color w:val="000000"/>
          <w:szCs w:val="21"/>
        </w:rPr>
        <w:t>）</w:t>
      </w:r>
      <w:r w:rsidRPr="009F7124">
        <w:rPr>
          <w:rFonts w:hint="eastAsia"/>
          <w:color w:val="000000"/>
          <w:szCs w:val="21"/>
        </w:rPr>
        <w:t>是一位心理治疗师、系统性咨询师、</w:t>
      </w:r>
      <w:r w:rsidRPr="009F7124">
        <w:rPr>
          <w:rFonts w:hint="eastAsia"/>
          <w:color w:val="000000"/>
          <w:szCs w:val="21"/>
        </w:rPr>
        <w:t>SAFE®</w:t>
      </w:r>
      <w:r w:rsidRPr="009F7124">
        <w:rPr>
          <w:rFonts w:hint="eastAsia"/>
          <w:color w:val="000000"/>
          <w:szCs w:val="21"/>
        </w:rPr>
        <w:t>导师（促进安全童年发展项目）、职能治疗师和伴侣治疗师。自</w:t>
      </w:r>
      <w:r w:rsidRPr="009F7124">
        <w:rPr>
          <w:rFonts w:hint="eastAsia"/>
          <w:color w:val="000000"/>
          <w:szCs w:val="21"/>
        </w:rPr>
        <w:t>2015</w:t>
      </w:r>
      <w:r w:rsidRPr="009F7124">
        <w:rPr>
          <w:rFonts w:hint="eastAsia"/>
          <w:color w:val="000000"/>
          <w:szCs w:val="21"/>
        </w:rPr>
        <w:t>年起，她在自己开设的诊所执业，专注于伴侣治疗。她是语言、依恋与关系治疗诊所</w:t>
      </w:r>
      <w:r>
        <w:rPr>
          <w:rFonts w:hint="eastAsia"/>
          <w:color w:val="000000"/>
          <w:szCs w:val="21"/>
        </w:rPr>
        <w:t>“谈话时间”（</w:t>
      </w:r>
      <w:r>
        <w:rPr>
          <w:rFonts w:hint="eastAsia"/>
          <w:color w:val="000000"/>
          <w:szCs w:val="21"/>
        </w:rPr>
        <w:t>SPRECHZEIT</w:t>
      </w:r>
      <w:r>
        <w:rPr>
          <w:rFonts w:hint="eastAsia"/>
          <w:color w:val="000000"/>
          <w:szCs w:val="21"/>
        </w:rPr>
        <w:t>）</w:t>
      </w:r>
      <w:r w:rsidRPr="009F7124">
        <w:rPr>
          <w:rFonts w:hint="eastAsia"/>
          <w:color w:val="000000"/>
          <w:szCs w:val="21"/>
        </w:rPr>
        <w:t>的所有者</w:t>
      </w:r>
      <w:r>
        <w:rPr>
          <w:rFonts w:hint="eastAsia"/>
          <w:color w:val="000000"/>
          <w:szCs w:val="21"/>
        </w:rPr>
        <w:t>，该诊疗所位于魏玛</w:t>
      </w:r>
      <w:r w:rsidRPr="009F7124">
        <w:rPr>
          <w:rFonts w:hint="eastAsia"/>
          <w:color w:val="000000"/>
          <w:szCs w:val="21"/>
        </w:rPr>
        <w:t>。</w:t>
      </w:r>
      <w:r w:rsidRPr="009F7124">
        <w:rPr>
          <w:rFonts w:hint="eastAsia"/>
          <w:color w:val="000000"/>
          <w:szCs w:val="21"/>
        </w:rPr>
        <w:t>2018</w:t>
      </w:r>
      <w:r w:rsidRPr="009F7124">
        <w:rPr>
          <w:rFonts w:hint="eastAsia"/>
          <w:color w:val="000000"/>
          <w:szCs w:val="21"/>
        </w:rPr>
        <w:t>年，她创立了知名的私立教育机构和品牌</w:t>
      </w:r>
      <w:r>
        <w:rPr>
          <w:rFonts w:hint="eastAsia"/>
          <w:color w:val="000000"/>
          <w:szCs w:val="21"/>
        </w:rPr>
        <w:t>“特克拉”（</w:t>
      </w:r>
      <w:r w:rsidRPr="009F7124">
        <w:rPr>
          <w:rFonts w:hint="eastAsia"/>
          <w:color w:val="000000"/>
          <w:szCs w:val="21"/>
        </w:rPr>
        <w:t>THEKLA®</w:t>
      </w:r>
      <w:r>
        <w:rPr>
          <w:rFonts w:hint="eastAsia"/>
          <w:color w:val="000000"/>
          <w:szCs w:val="21"/>
        </w:rPr>
        <w:t>）</w:t>
      </w:r>
      <w:r w:rsidRPr="009F7124">
        <w:rPr>
          <w:rFonts w:hint="eastAsia"/>
          <w:color w:val="000000"/>
          <w:szCs w:val="21"/>
        </w:rPr>
        <w:t>，提供以依恋为导向的伴侣及家庭咨询师培训课程，内容涵盖依恋敏感性、依恋促进游戏和依恋导向理念等。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E0" w:rsidRDefault="00BF22E0">
      <w:r>
        <w:separator/>
      </w:r>
    </w:p>
  </w:endnote>
  <w:endnote w:type="continuationSeparator" w:id="1">
    <w:p w:rsidR="00BF22E0" w:rsidRDefault="00BF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E0" w:rsidRDefault="00BF22E0">
      <w:r>
        <w:separator/>
      </w:r>
    </w:p>
  </w:footnote>
  <w:footnote w:type="continuationSeparator" w:id="1">
    <w:p w:rsidR="00BF22E0" w:rsidRDefault="00BF2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BFE750B"/>
    <w:multiLevelType w:val="hybridMultilevel"/>
    <w:tmpl w:val="9DD0CA18"/>
    <w:lvl w:ilvl="0" w:tplc="0E2AAADE">
      <w:start w:val="9"/>
      <w:numFmt w:val="bullet"/>
      <w:lvlText w:val="•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01F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62997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9F7124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2700C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2E0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22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C1B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EB8"/>
    <w:rsid w:val="00F4621E"/>
    <w:rsid w:val="00F466C2"/>
    <w:rsid w:val="00F476A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870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363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344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7570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3596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424</Words>
  <Characters>2420</Characters>
  <Application>Microsoft Office Word</Application>
  <DocSecurity>0</DocSecurity>
  <Lines>20</Lines>
  <Paragraphs>5</Paragraphs>
  <ScaleCrop>false</ScaleCrop>
  <Company>2ndSpAcE</Company>
  <LinksUpToDate>false</LinksUpToDate>
  <CharactersWithSpaces>2839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8</cp:revision>
  <cp:lastPrinted>2005-06-10T06:33:00Z</cp:lastPrinted>
  <dcterms:created xsi:type="dcterms:W3CDTF">2025-09-11T06:07:00Z</dcterms:created>
  <dcterms:modified xsi:type="dcterms:W3CDTF">2025-09-12T09:38:00Z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