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rFonts w:ascii="Times New Roman" w:hAnsi="Times New Roman" w:eastAsia="宋体"/>
          <w:b/>
          <w:bCs/>
          <w:color w:val="000000" w:themeColor="text1"/>
          <w:sz w:val="36"/>
          <w:shd w:val="pct10" w:color="auto" w:fill="FFFFFF"/>
          <w14:textFill>
            <w14:solidFill>
              <w14:schemeClr w14:val="tx1"/>
            </w14:solidFill>
          </w14:textFill>
        </w:rPr>
      </w:pPr>
      <w:r>
        <w:rPr>
          <w:rFonts w:ascii="Times New Roman" w:hAnsi="Times New Roman" w:eastAsia="宋体"/>
          <w:b/>
          <w:bCs/>
          <w:color w:val="000000" w:themeColor="text1"/>
          <w:sz w:val="36"/>
          <w:shd w:val="pct10" w:color="auto" w:fill="FFFFFF"/>
          <w14:textFill>
            <w14:solidFill>
              <w14:schemeClr w14:val="tx1"/>
            </w14:solidFill>
          </w14:textFill>
        </w:rPr>
        <w:t>新 书 推 荐</w:t>
      </w:r>
    </w:p>
    <w:p w14:paraId="0E923576">
      <w:pPr>
        <w:jc w:val="center"/>
        <w:rPr>
          <w:rFonts w:ascii="Times New Roman" w:hAnsi="Times New Roman" w:eastAsia="宋体"/>
          <w:b/>
          <w:color w:val="000000" w:themeColor="text1"/>
          <w:szCs w:val="21"/>
          <w14:textFill>
            <w14:solidFill>
              <w14:schemeClr w14:val="tx1"/>
            </w14:solidFill>
          </w14:textFill>
        </w:rPr>
      </w:pPr>
      <w:r>
        <w:rPr>
          <w:rFonts w:hint="eastAsia" w:ascii="Times New Roman" w:hAnsi="Times New Roman" w:eastAsia="宋体"/>
          <w:b/>
          <w:bCs/>
          <w:lang w:eastAsia="zh-CN"/>
        </w:rPr>
        <w:drawing>
          <wp:anchor distT="0" distB="0" distL="114300" distR="114300" simplePos="0" relativeHeight="251659264" behindDoc="0" locked="0" layoutInCell="1" allowOverlap="1">
            <wp:simplePos x="0" y="0"/>
            <wp:positionH relativeFrom="column">
              <wp:posOffset>3492500</wp:posOffset>
            </wp:positionH>
            <wp:positionV relativeFrom="paragraph">
              <wp:posOffset>133985</wp:posOffset>
            </wp:positionV>
            <wp:extent cx="1812290" cy="2046605"/>
            <wp:effectExtent l="0" t="0" r="16510" b="10795"/>
            <wp:wrapSquare wrapText="bothSides"/>
            <wp:docPr id="3" name="图片 3" descr="0095ea32501479d02982ba50d7fa1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95ea32501479d02982ba50d7fa1ce3"/>
                    <pic:cNvPicPr>
                      <a:picLocks noChangeAspect="1"/>
                    </pic:cNvPicPr>
                  </pic:nvPicPr>
                  <pic:blipFill>
                    <a:blip r:embed="rId6"/>
                    <a:stretch>
                      <a:fillRect/>
                    </a:stretch>
                  </pic:blipFill>
                  <pic:spPr>
                    <a:xfrm>
                      <a:off x="0" y="0"/>
                      <a:ext cx="1812290" cy="2046605"/>
                    </a:xfrm>
                    <a:prstGeom prst="rect">
                      <a:avLst/>
                    </a:prstGeom>
                  </pic:spPr>
                </pic:pic>
              </a:graphicData>
            </a:graphic>
          </wp:anchor>
        </w:drawing>
      </w:r>
    </w:p>
    <w:p w14:paraId="0E3D765E">
      <w:pPr>
        <w:jc w:val="left"/>
        <w:rPr>
          <w:rFonts w:ascii="Times New Roman" w:hAnsi="Times New Roman" w:eastAsia="宋体"/>
          <w:b/>
          <w:bCs/>
        </w:rPr>
      </w:pPr>
      <w:r>
        <w:rPr>
          <w:rFonts w:hint="eastAsia" w:ascii="Times New Roman" w:hAnsi="Times New Roman" w:eastAsia="宋体"/>
          <w:b/>
          <w:bCs/>
        </w:rPr>
        <w:t>中文书名：</w:t>
      </w:r>
      <w:r>
        <w:rPr>
          <w:rFonts w:ascii="Times New Roman" w:hAnsi="Times New Roman" w:eastAsia="宋体"/>
          <w:b/>
          <w:bCs/>
        </w:rPr>
        <w:t>《</w:t>
      </w:r>
      <w:r>
        <w:rPr>
          <w:rFonts w:hint="eastAsia" w:ascii="Times New Roman" w:hAnsi="Times New Roman" w:eastAsia="宋体"/>
          <w:b/>
          <w:bCs/>
        </w:rPr>
        <w:t>电梯按钮大冒险</w:t>
      </w:r>
      <w:r>
        <w:rPr>
          <w:rFonts w:ascii="Times New Roman" w:hAnsi="Times New Roman" w:eastAsia="宋体"/>
          <w:b/>
          <w:bCs/>
        </w:rPr>
        <w:t>》</w:t>
      </w:r>
    </w:p>
    <w:p w14:paraId="395B43D9">
      <w:pPr>
        <w:jc w:val="left"/>
        <w:rPr>
          <w:rFonts w:ascii="Times New Roman" w:hAnsi="Times New Roman" w:eastAsia="宋体"/>
          <w:b/>
          <w:bCs/>
        </w:rPr>
      </w:pPr>
      <w:r>
        <w:rPr>
          <w:rFonts w:hint="eastAsia" w:ascii="Times New Roman" w:hAnsi="Times New Roman" w:eastAsia="宋体"/>
          <w:b/>
          <w:bCs/>
        </w:rPr>
        <w:t>英文书名：The Elevator Button</w:t>
      </w:r>
    </w:p>
    <w:p w14:paraId="07B3642D">
      <w:pPr>
        <w:jc w:val="left"/>
        <w:rPr>
          <w:rFonts w:ascii="Times New Roman" w:hAnsi="Times New Roman" w:eastAsia="宋体"/>
          <w:b/>
          <w:bCs/>
        </w:rPr>
      </w:pPr>
      <w:r>
        <w:rPr>
          <w:rFonts w:hint="eastAsia" w:ascii="Times New Roman" w:hAnsi="Times New Roman" w:eastAsia="宋体"/>
          <w:b/>
          <w:bCs/>
        </w:rPr>
        <w:t>作    者：İdil Pişgin Tala</w:t>
      </w:r>
      <w:bookmarkStart w:id="1" w:name="_GoBack"/>
      <w:bookmarkEnd w:id="1"/>
      <w:r>
        <w:rPr>
          <w:rFonts w:hint="eastAsia" w:ascii="Times New Roman" w:hAnsi="Times New Roman" w:eastAsia="宋体"/>
          <w:b/>
          <w:bCs/>
        </w:rPr>
        <w:t>n &amp; Rumeysa Abiş</w:t>
      </w:r>
    </w:p>
    <w:p w14:paraId="0816D9C2">
      <w:pPr>
        <w:jc w:val="left"/>
        <w:rPr>
          <w:rFonts w:ascii="Times New Roman" w:hAnsi="Times New Roman" w:eastAsia="宋体"/>
          <w:b/>
          <w:bCs/>
          <w:lang w:val="fr-FR"/>
        </w:rPr>
      </w:pPr>
      <w:r>
        <w:rPr>
          <w:rFonts w:hint="eastAsia" w:ascii="Times New Roman" w:hAnsi="Times New Roman" w:eastAsia="宋体"/>
          <w:b/>
          <w:bCs/>
        </w:rPr>
        <w:t>出</w:t>
      </w:r>
      <w:r>
        <w:rPr>
          <w:rFonts w:hint="eastAsia" w:ascii="Times New Roman" w:hAnsi="Times New Roman" w:eastAsia="宋体"/>
          <w:b/>
          <w:bCs/>
          <w:lang w:val="fr-FR"/>
        </w:rPr>
        <w:t xml:space="preserve"> </w:t>
      </w:r>
      <w:r>
        <w:rPr>
          <w:rFonts w:hint="eastAsia" w:ascii="Times New Roman" w:hAnsi="Times New Roman" w:eastAsia="宋体"/>
          <w:b/>
          <w:bCs/>
        </w:rPr>
        <w:t>版</w:t>
      </w:r>
      <w:r>
        <w:rPr>
          <w:rFonts w:hint="eastAsia" w:ascii="Times New Roman" w:hAnsi="Times New Roman" w:eastAsia="宋体"/>
          <w:b/>
          <w:bCs/>
          <w:lang w:val="fr-FR"/>
        </w:rPr>
        <w:t xml:space="preserve"> </w:t>
      </w:r>
      <w:r>
        <w:rPr>
          <w:rFonts w:hint="eastAsia" w:ascii="Times New Roman" w:hAnsi="Times New Roman" w:eastAsia="宋体"/>
          <w:b/>
          <w:bCs/>
        </w:rPr>
        <w:t>社</w:t>
      </w:r>
      <w:r>
        <w:rPr>
          <w:rFonts w:hint="eastAsia" w:ascii="Times New Roman" w:hAnsi="Times New Roman" w:eastAsia="宋体"/>
          <w:b/>
          <w:bCs/>
          <w:lang w:val="fr-FR"/>
        </w:rPr>
        <w:t>：Tudem</w:t>
      </w:r>
    </w:p>
    <w:p w14:paraId="6FAC9EEC">
      <w:pPr>
        <w:jc w:val="left"/>
        <w:rPr>
          <w:rFonts w:ascii="Times New Roman" w:hAnsi="Times New Roman" w:eastAsia="宋体"/>
          <w:b/>
          <w:bCs/>
          <w:lang w:val="fr-FR"/>
        </w:rPr>
      </w:pPr>
      <w:r>
        <w:rPr>
          <w:rFonts w:hint="eastAsia" w:ascii="Times New Roman" w:hAnsi="Times New Roman" w:eastAsia="宋体"/>
          <w:b/>
          <w:bCs/>
        </w:rPr>
        <w:t>代理公司</w:t>
      </w:r>
      <w:r>
        <w:rPr>
          <w:rFonts w:hint="eastAsia" w:ascii="Times New Roman" w:hAnsi="Times New Roman" w:eastAsia="宋体"/>
          <w:b/>
          <w:bCs/>
          <w:lang w:val="fr-FR"/>
        </w:rPr>
        <w:t>：Tudem/ANA</w:t>
      </w:r>
    </w:p>
    <w:p w14:paraId="4C59AD75">
      <w:pPr>
        <w:jc w:val="left"/>
        <w:rPr>
          <w:rFonts w:ascii="Times New Roman" w:hAnsi="Times New Roman" w:eastAsia="宋体"/>
          <w:b/>
          <w:bCs/>
          <w:lang w:val="fr-FR"/>
        </w:rPr>
      </w:pPr>
      <w:r>
        <w:rPr>
          <w:rFonts w:hint="eastAsia" w:ascii="Times New Roman" w:hAnsi="Times New Roman" w:eastAsia="宋体"/>
          <w:b/>
          <w:bCs/>
        </w:rPr>
        <w:t>页</w:t>
      </w:r>
      <w:r>
        <w:rPr>
          <w:rFonts w:hint="eastAsia" w:ascii="Times New Roman" w:hAnsi="Times New Roman" w:eastAsia="宋体"/>
          <w:b/>
          <w:bCs/>
          <w:lang w:val="fr-FR"/>
        </w:rPr>
        <w:t xml:space="preserve">    </w:t>
      </w:r>
      <w:r>
        <w:rPr>
          <w:rFonts w:hint="eastAsia" w:ascii="Times New Roman" w:hAnsi="Times New Roman" w:eastAsia="宋体"/>
          <w:b/>
          <w:bCs/>
        </w:rPr>
        <w:t>数</w:t>
      </w:r>
      <w:r>
        <w:rPr>
          <w:rFonts w:hint="eastAsia" w:ascii="Times New Roman" w:hAnsi="Times New Roman" w:eastAsia="宋体"/>
          <w:b/>
          <w:bCs/>
          <w:lang w:val="fr-FR"/>
        </w:rPr>
        <w:t>：</w:t>
      </w:r>
      <w:r>
        <w:rPr>
          <w:rFonts w:hint="eastAsia" w:ascii="Times New Roman" w:hAnsi="Times New Roman" w:eastAsia="宋体"/>
          <w:b/>
          <w:bCs/>
          <w:lang w:val="en-US" w:eastAsia="zh-CN"/>
        </w:rPr>
        <w:t>3</w:t>
      </w:r>
      <w:r>
        <w:rPr>
          <w:rFonts w:hint="eastAsia"/>
          <w:b/>
          <w:bCs/>
          <w:lang w:val="en-US" w:eastAsia="zh-CN"/>
        </w:rPr>
        <w:t>6</w:t>
      </w:r>
      <w:r>
        <w:rPr>
          <w:rFonts w:hint="eastAsia" w:ascii="Times New Roman" w:hAnsi="Times New Roman" w:eastAsia="宋体"/>
          <w:b/>
          <w:bCs/>
        </w:rPr>
        <w:t>页</w:t>
      </w:r>
    </w:p>
    <w:p w14:paraId="276046BC">
      <w:pPr>
        <w:jc w:val="left"/>
        <w:rPr>
          <w:rFonts w:hint="eastAsia" w:ascii="Times New Roman" w:hAnsi="Times New Roman" w:eastAsia="宋体"/>
          <w:b/>
          <w:bCs/>
          <w:lang w:val="fr-FR" w:eastAsia="zh-CN"/>
        </w:rPr>
      </w:pPr>
      <w:r>
        <w:rPr>
          <w:rFonts w:hint="eastAsia" w:ascii="Times New Roman" w:hAnsi="Times New Roman" w:eastAsia="宋体"/>
          <w:b/>
          <w:bCs/>
        </w:rPr>
        <w:t>出版时间</w:t>
      </w:r>
      <w:r>
        <w:rPr>
          <w:rFonts w:hint="eastAsia" w:ascii="Times New Roman" w:hAnsi="Times New Roman" w:eastAsia="宋体"/>
          <w:b/>
          <w:bCs/>
          <w:lang w:val="fr-FR"/>
        </w:rPr>
        <w:t>：</w:t>
      </w:r>
      <w:r>
        <w:rPr>
          <w:rFonts w:hint="eastAsia"/>
          <w:b/>
          <w:bCs/>
          <w:lang w:val="en-US" w:eastAsia="zh-CN"/>
        </w:rPr>
        <w:t>待定</w:t>
      </w:r>
    </w:p>
    <w:p w14:paraId="33865CFC">
      <w:pPr>
        <w:jc w:val="left"/>
        <w:rPr>
          <w:rFonts w:ascii="Times New Roman" w:hAnsi="Times New Roman" w:eastAsia="宋体"/>
          <w:b/>
          <w:bCs/>
          <w:lang w:val="fr-FR"/>
        </w:rPr>
      </w:pPr>
      <w:r>
        <w:rPr>
          <w:rFonts w:hint="eastAsia" w:ascii="Times New Roman" w:hAnsi="Times New Roman" w:eastAsia="宋体"/>
          <w:b/>
          <w:bCs/>
        </w:rPr>
        <w:t>代理地区</w:t>
      </w:r>
      <w:r>
        <w:rPr>
          <w:rFonts w:hint="eastAsia" w:ascii="Times New Roman" w:hAnsi="Times New Roman" w:eastAsia="宋体"/>
          <w:b/>
          <w:bCs/>
          <w:lang w:val="fr-FR"/>
        </w:rPr>
        <w:t>：</w:t>
      </w:r>
      <w:r>
        <w:rPr>
          <w:rFonts w:hint="eastAsia" w:ascii="Times New Roman" w:hAnsi="Times New Roman" w:eastAsia="宋体"/>
          <w:b/>
          <w:bCs/>
        </w:rPr>
        <w:t>中国大陆、台湾</w:t>
      </w:r>
    </w:p>
    <w:p w14:paraId="44A9FC59">
      <w:pPr>
        <w:jc w:val="left"/>
        <w:rPr>
          <w:rFonts w:ascii="Times New Roman" w:hAnsi="Times New Roman" w:eastAsia="宋体"/>
          <w:b/>
          <w:bCs/>
        </w:rPr>
      </w:pPr>
      <w:r>
        <w:rPr>
          <w:rFonts w:hint="eastAsia" w:ascii="Times New Roman" w:hAnsi="Times New Roman" w:eastAsia="宋体"/>
          <w:b/>
          <w:bCs/>
        </w:rPr>
        <w:t>审读资料：电子稿</w:t>
      </w:r>
    </w:p>
    <w:p w14:paraId="4842C324">
      <w:pPr>
        <w:jc w:val="left"/>
        <w:rPr>
          <w:rFonts w:hint="eastAsia" w:ascii="Times New Roman" w:hAnsi="Times New Roman" w:eastAsia="宋体"/>
          <w:b/>
          <w:bCs/>
          <w:lang w:eastAsia="zh-CN"/>
        </w:rPr>
      </w:pPr>
      <w:r>
        <w:rPr>
          <w:rFonts w:hint="eastAsia" w:ascii="Times New Roman" w:hAnsi="Times New Roman" w:eastAsia="宋体"/>
          <w:b/>
          <w:bCs/>
        </w:rPr>
        <w:t>类    型：</w:t>
      </w:r>
      <w:r>
        <w:rPr>
          <w:rFonts w:hint="eastAsia" w:ascii="Times New Roman" w:hAnsi="Times New Roman" w:eastAsia="宋体"/>
          <w:b/>
          <w:bCs/>
          <w:lang w:val="en-US" w:eastAsia="zh-CN"/>
        </w:rPr>
        <w:t>儿童</w:t>
      </w:r>
      <w:r>
        <w:rPr>
          <w:rFonts w:hint="eastAsia" w:ascii="Times New Roman" w:hAnsi="Times New Roman" w:eastAsia="宋体"/>
          <w:b/>
          <w:bCs/>
        </w:rPr>
        <w:t>故事绘本</w:t>
      </w:r>
    </w:p>
    <w:p w14:paraId="08ABA501">
      <w:pPr>
        <w:rPr>
          <w:rFonts w:ascii="Times New Roman" w:hAnsi="Times New Roman" w:eastAsia="宋体"/>
          <w:b/>
          <w:bCs/>
          <w:color w:val="F79646" w:themeColor="accent6"/>
          <w:szCs w:val="21"/>
          <w14:textFill>
            <w14:solidFill>
              <w14:schemeClr w14:val="accent6"/>
            </w14:solidFill>
          </w14:textFill>
        </w:rPr>
      </w:pPr>
    </w:p>
    <w:p w14:paraId="73628471">
      <w:pPr>
        <w:jc w:val="center"/>
        <w:rPr>
          <w:rFonts w:hint="eastAsia" w:ascii="Times New Roman" w:hAnsi="Times New Roman" w:eastAsia="宋体"/>
          <w:b/>
          <w:bCs/>
          <w:color w:val="984807" w:themeColor="accent6" w:themeShade="80"/>
          <w:szCs w:val="21"/>
          <w:lang w:eastAsia="zh-CN"/>
        </w:rPr>
      </w:pPr>
      <w:r>
        <w:rPr>
          <w:rFonts w:hint="eastAsia" w:ascii="Times New Roman" w:hAnsi="Times New Roman" w:eastAsia="宋体"/>
          <w:b/>
          <w:bCs/>
          <w:color w:val="984807" w:themeColor="accent6" w:themeShade="80"/>
          <w:szCs w:val="21"/>
          <w:lang w:eastAsia="zh-CN"/>
        </w:rPr>
        <w:t>【</w:t>
      </w:r>
      <w:r>
        <w:rPr>
          <w:rFonts w:hint="eastAsia" w:ascii="Times New Roman" w:hAnsi="Times New Roman" w:eastAsia="宋体"/>
          <w:b/>
          <w:bCs/>
          <w:color w:val="984807" w:themeColor="accent6" w:themeShade="80"/>
          <w:szCs w:val="21"/>
          <w:lang w:val="en-US" w:eastAsia="zh-CN"/>
        </w:rPr>
        <w:t>亮点解析</w:t>
      </w:r>
      <w:r>
        <w:rPr>
          <w:rFonts w:hint="eastAsia" w:ascii="Times New Roman" w:hAnsi="Times New Roman" w:eastAsia="宋体"/>
          <w:b/>
          <w:bCs/>
          <w:color w:val="984807" w:themeColor="accent6" w:themeShade="80"/>
          <w:szCs w:val="21"/>
          <w:lang w:eastAsia="zh-CN"/>
        </w:rPr>
        <w:t>】</w:t>
      </w:r>
    </w:p>
    <w:p w14:paraId="16DA5B9E">
      <w:pPr>
        <w:jc w:val="center"/>
        <w:rPr>
          <w:rFonts w:hint="eastAsia" w:ascii="Times New Roman" w:hAnsi="Times New Roman" w:eastAsia="宋体"/>
          <w:b/>
          <w:bCs/>
          <w:color w:val="F79646" w:themeColor="accent6"/>
          <w:szCs w:val="21"/>
          <w:lang w:val="en-US" w:eastAsia="zh-CN"/>
          <w14:textFill>
            <w14:solidFill>
              <w14:schemeClr w14:val="accent6"/>
            </w14:solidFill>
          </w14:textFill>
        </w:rPr>
      </w:pPr>
      <w:r>
        <w:rPr>
          <w:rFonts w:hint="eastAsia" w:ascii="Times New Roman" w:hAnsi="Times New Roman" w:eastAsia="宋体"/>
          <w:b/>
          <w:bCs/>
          <w:color w:val="984807" w:themeColor="accent6" w:themeShade="80"/>
          <w:szCs w:val="21"/>
          <w:lang w:val="en-US" w:eastAsia="zh-CN"/>
        </w:rPr>
        <w:t>独立意识启蒙实验：通过“擅自按电梯按钮”这一典型学步期行为，将儿童“自我效能感”发展具象化为奇幻冒险，巧妙化解家长对“熊孩子”行为的焦虑</w:t>
      </w:r>
    </w:p>
    <w:p w14:paraId="74798DB0">
      <w:pPr>
        <w:jc w:val="center"/>
        <w:rPr>
          <w:rFonts w:hint="eastAsia" w:ascii="Times New Roman" w:hAnsi="Times New Roman" w:eastAsia="宋体"/>
          <w:b/>
          <w:bCs/>
          <w:color w:val="1B1D46"/>
          <w:szCs w:val="21"/>
          <w:lang w:val="en-US" w:eastAsia="zh-CN"/>
        </w:rPr>
      </w:pPr>
    </w:p>
    <w:p w14:paraId="63BBF8E3">
      <w:pPr>
        <w:jc w:val="center"/>
        <w:rPr>
          <w:rFonts w:hint="eastAsia" w:ascii="Times New Roman" w:hAnsi="Times New Roman" w:eastAsia="宋体"/>
          <w:b/>
          <w:bCs/>
          <w:color w:val="1B1D46"/>
          <w:szCs w:val="21"/>
          <w:lang w:eastAsia="zh-CN"/>
        </w:rPr>
      </w:pPr>
      <w:r>
        <w:rPr>
          <w:rFonts w:hint="eastAsia" w:ascii="Times New Roman" w:hAnsi="Times New Roman" w:eastAsia="宋体"/>
          <w:b/>
          <w:bCs/>
          <w:color w:val="1B1D46"/>
          <w:szCs w:val="21"/>
          <w:lang w:eastAsia="zh-CN"/>
        </w:rPr>
        <w:t>为家庭和教育工作者提供有关情绪调节和决策的有价值的谈话开场白。</w:t>
      </w:r>
    </w:p>
    <w:p w14:paraId="57D111B6">
      <w:pPr>
        <w:rPr>
          <w:rFonts w:hint="eastAsia" w:ascii="Times New Roman" w:hAnsi="Times New Roman" w:eastAsia="宋体"/>
          <w:b/>
          <w:bCs/>
          <w:color w:val="1B1D46"/>
          <w:szCs w:val="21"/>
          <w:lang w:eastAsia="zh-CN"/>
        </w:rPr>
      </w:pPr>
    </w:p>
    <w:p w14:paraId="1B50C5E8">
      <w:pPr>
        <w:rPr>
          <w:rFonts w:ascii="Times New Roman" w:hAnsi="Times New Roman" w:eastAsia="宋体"/>
          <w:b/>
          <w:bCs/>
          <w:color w:val="000000" w:themeColor="text1"/>
          <w:szCs w:val="21"/>
          <w14:textFill>
            <w14:solidFill>
              <w14:schemeClr w14:val="tx1"/>
            </w14:solidFill>
          </w14:textFill>
        </w:rPr>
      </w:pPr>
      <w:r>
        <w:rPr>
          <w:rFonts w:ascii="Times New Roman" w:hAnsi="Times New Roman" w:eastAsia="宋体"/>
          <w:b/>
          <w:bCs/>
          <w:color w:val="000000" w:themeColor="text1"/>
          <w:szCs w:val="21"/>
          <w14:textFill>
            <w14:solidFill>
              <w14:schemeClr w14:val="tx1"/>
            </w14:solidFill>
          </w14:textFill>
        </w:rPr>
        <w:t>内容简介：</w:t>
      </w:r>
    </w:p>
    <w:p w14:paraId="47A1F385">
      <w:pPr>
        <w:rPr>
          <w:rFonts w:ascii="Times New Roman" w:hAnsi="Times New Roman" w:eastAsia="宋体"/>
          <w:b/>
          <w:bCs/>
          <w:color w:val="000000" w:themeColor="text1"/>
          <w:szCs w:val="21"/>
          <w14:textFill>
            <w14:solidFill>
              <w14:schemeClr w14:val="tx1"/>
            </w14:solidFill>
          </w14:textFill>
        </w:rPr>
      </w:pPr>
    </w:p>
    <w:p w14:paraId="5FAC7312">
      <w:pPr>
        <w:ind w:firstLine="420" w:firstLineChars="200"/>
        <w:rPr>
          <w:rFonts w:hint="eastAsia"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当三岁的乌扎坚持要自己按电梯按钮时，他绝不会想到——这个倔强的决定会打开怎样的魔幻之门！</w:t>
      </w:r>
    </w:p>
    <w:p w14:paraId="149462A5">
      <w:pPr>
        <w:ind w:firstLine="420" w:firstLineChars="200"/>
        <w:rPr>
          <w:rFonts w:hint="eastAsia" w:ascii="Times New Roman" w:hAnsi="Times New Roman" w:eastAsia="宋体"/>
          <w:color w:val="000000" w:themeColor="text1"/>
          <w:szCs w:val="21"/>
          <w14:textFill>
            <w14:solidFill>
              <w14:schemeClr w14:val="tx1"/>
            </w14:solidFill>
          </w14:textFill>
        </w:rPr>
      </w:pPr>
    </w:p>
    <w:p w14:paraId="53621C5F">
      <w:pPr>
        <w:ind w:firstLine="420" w:firstLineChars="200"/>
        <w:rPr>
          <w:rFonts w:hint="eastAsia"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偷偷藏起按钮后，数字“1”突然变成咧嘴笑的雪人，接着化作圆框眼镜，最后竟是一条闪亮的领结！乌扎也跟着变身：一会儿是挥舞教鞭的老师，一会儿是舞台中央的歌手......</w:t>
      </w:r>
    </w:p>
    <w:p w14:paraId="46523D6A">
      <w:pPr>
        <w:ind w:firstLine="420" w:firstLineChars="200"/>
        <w:rPr>
          <w:rFonts w:hint="eastAsia" w:ascii="Times New Roman" w:hAnsi="Times New Roman" w:eastAsia="宋体"/>
          <w:color w:val="000000" w:themeColor="text1"/>
          <w:szCs w:val="21"/>
          <w14:textFill>
            <w14:solidFill>
              <w14:schemeClr w14:val="tx1"/>
            </w14:solidFill>
          </w14:textFill>
        </w:rPr>
      </w:pPr>
    </w:p>
    <w:p w14:paraId="42DAE33B">
      <w:pPr>
        <w:ind w:firstLine="420" w:firstLineChars="200"/>
        <w:rPr>
          <w:rFonts w:hint="eastAsia"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但电梯外的世界正陷入混乱：</w:t>
      </w:r>
    </w:p>
    <w:p w14:paraId="64CE35C2">
      <w:pPr>
        <w:ind w:firstLine="420" w:firstLineChars="200"/>
        <w:rPr>
          <w:rFonts w:hint="eastAsia" w:ascii="Times New Roman" w:hAnsi="Times New Roman" w:eastAsia="宋体"/>
          <w:color w:val="000000" w:themeColor="text1"/>
          <w:szCs w:val="21"/>
          <w14:textFill>
            <w14:solidFill>
              <w14:schemeClr w14:val="tx1"/>
            </w14:solidFill>
          </w14:textFill>
        </w:rPr>
      </w:pPr>
    </w:p>
    <w:p w14:paraId="00B9431B">
      <w:pPr>
        <w:ind w:firstLine="420" w:firstLineChars="200"/>
        <w:rPr>
          <w:rFonts w:hint="eastAsia"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背着书包的小朋友在12层急得跺脚</w:t>
      </w:r>
    </w:p>
    <w:p w14:paraId="2C5EAECF">
      <w:pPr>
        <w:ind w:firstLine="420" w:firstLineChars="200"/>
        <w:rPr>
          <w:rFonts w:hint="eastAsia" w:ascii="Times New Roman" w:hAnsi="Times New Roman" w:eastAsia="宋体"/>
          <w:color w:val="000000" w:themeColor="text1"/>
          <w:szCs w:val="21"/>
          <w14:textFill>
            <w14:solidFill>
              <w14:schemeClr w14:val="tx1"/>
            </w14:solidFill>
          </w14:textFill>
        </w:rPr>
      </w:pPr>
    </w:p>
    <w:p w14:paraId="6F6F0439">
      <w:pPr>
        <w:ind w:firstLine="420" w:firstLineChars="200"/>
        <w:rPr>
          <w:rFonts w:hint="eastAsia"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手提菜篮的老奶奶被困在15层</w:t>
      </w:r>
    </w:p>
    <w:p w14:paraId="47E94E5A">
      <w:pPr>
        <w:ind w:firstLine="420" w:firstLineChars="200"/>
        <w:rPr>
          <w:rFonts w:hint="eastAsia" w:ascii="Times New Roman" w:hAnsi="Times New Roman" w:eastAsia="宋体"/>
          <w:color w:val="000000" w:themeColor="text1"/>
          <w:szCs w:val="21"/>
          <w14:textFill>
            <w14:solidFill>
              <w14:schemeClr w14:val="tx1"/>
            </w14:solidFill>
          </w14:textFill>
        </w:rPr>
      </w:pPr>
    </w:p>
    <w:p w14:paraId="62E3339A">
      <w:pPr>
        <w:ind w:firstLine="420" w:firstLineChars="200"/>
        <w:rPr>
          <w:rFonts w:hint="eastAsia"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连宠物店的绒球装饰都神秘失踪！</w:t>
      </w:r>
    </w:p>
    <w:p w14:paraId="3E2B6FF9">
      <w:pPr>
        <w:ind w:firstLine="420" w:firstLineChars="200"/>
        <w:rPr>
          <w:rFonts w:hint="eastAsia" w:ascii="Times New Roman" w:hAnsi="Times New Roman" w:eastAsia="宋体"/>
          <w:color w:val="000000" w:themeColor="text1"/>
          <w:szCs w:val="21"/>
          <w14:textFill>
            <w14:solidFill>
              <w14:schemeClr w14:val="tx1"/>
            </w14:solidFill>
          </w14:textFill>
        </w:rPr>
      </w:pPr>
    </w:p>
    <w:p w14:paraId="03F0BAD2">
      <w:pPr>
        <w:ind w:firstLine="420" w:firstLineChars="200"/>
        <w:rPr>
          <w:rFonts w:hint="eastAsia"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直到某个清晨，乌扎发现自己的纽扣变成了电梯按钮——原来，每个“我想要”背后，都藏着对他人世界的温柔责任。</w:t>
      </w:r>
    </w:p>
    <w:p w14:paraId="602DD4CC">
      <w:pPr>
        <w:rPr>
          <w:rFonts w:hint="eastAsia" w:ascii="Times New Roman" w:hAnsi="Times New Roman" w:eastAsia="宋体"/>
          <w:b/>
          <w:color w:val="000000" w:themeColor="text1"/>
          <w:szCs w:val="21"/>
          <w:lang w:eastAsia="zh-CN"/>
          <w14:textFill>
            <w14:solidFill>
              <w14:schemeClr w14:val="tx1"/>
            </w14:solidFill>
          </w14:textFill>
        </w:rPr>
      </w:pPr>
    </w:p>
    <w:p w14:paraId="3DC588EC">
      <w:pPr>
        <w:rPr>
          <w:rFonts w:ascii="Times New Roman" w:hAnsi="Times New Roman" w:eastAsia="宋体"/>
          <w:b/>
          <w:color w:val="000000" w:themeColor="text1"/>
          <w:szCs w:val="21"/>
          <w14:textFill>
            <w14:solidFill>
              <w14:schemeClr w14:val="tx1"/>
            </w14:solidFill>
          </w14:textFill>
        </w:rPr>
      </w:pPr>
      <w:r>
        <w:rPr>
          <w:rFonts w:ascii="Times New Roman" w:hAnsi="Times New Roman" w:eastAsia="宋体"/>
          <w:b/>
          <w:color w:val="000000" w:themeColor="text1"/>
          <w:szCs w:val="21"/>
          <w14:textFill>
            <w14:solidFill>
              <w14:schemeClr w14:val="tx1"/>
            </w14:solidFill>
          </w14:textFill>
        </w:rPr>
        <w:t>作者简介：</w:t>
      </w:r>
      <w:bookmarkStart w:id="0" w:name="productDetails"/>
      <w:bookmarkEnd w:id="0"/>
    </w:p>
    <w:p w14:paraId="3F44612A">
      <w:pPr>
        <w:ind w:firstLine="422" w:firstLineChars="200"/>
        <w:rPr>
          <w:rFonts w:ascii="Times New Roman" w:hAnsi="Times New Roman" w:eastAsia="宋体"/>
          <w:b/>
          <w:bCs/>
          <w:color w:val="000000" w:themeColor="text1"/>
          <w:szCs w:val="21"/>
          <w14:textFill>
            <w14:solidFill>
              <w14:schemeClr w14:val="tx1"/>
            </w14:solidFill>
          </w14:textFill>
        </w:rPr>
      </w:pPr>
    </w:p>
    <w:p w14:paraId="713506F0">
      <w:pPr>
        <w:ind w:firstLine="442" w:firstLineChars="200"/>
        <w:rPr>
          <w:rStyle w:val="12"/>
          <w:rFonts w:hint="eastAsia" w:ascii="Times New Roman" w:hAnsi="Times New Roman" w:eastAsia="宋体" w:cs="Segoe UI"/>
          <w:b/>
          <w:bCs/>
          <w:i w:val="0"/>
          <w:iCs w:val="0"/>
          <w:caps w:val="0"/>
          <w:color w:val="000000"/>
          <w:spacing w:val="0"/>
          <w:sz w:val="22"/>
          <w:szCs w:val="22"/>
          <w:shd w:val="clear" w:fill="FFFFFF"/>
          <w:vertAlign w:val="baseline"/>
        </w:rPr>
      </w:pPr>
      <w:r>
        <w:rPr>
          <w:rStyle w:val="12"/>
          <w:rFonts w:hint="eastAsia" w:ascii="Times New Roman" w:hAnsi="Times New Roman" w:eastAsia="宋体" w:cs="Segoe UI"/>
          <w:b/>
          <w:bCs/>
          <w:i w:val="0"/>
          <w:iCs w:val="0"/>
          <w:caps w:val="0"/>
          <w:color w:val="000000"/>
          <w:spacing w:val="0"/>
          <w:sz w:val="22"/>
          <w:szCs w:val="22"/>
          <w:shd w:val="clear" w:fill="FFFFFF"/>
          <w:vertAlign w:val="baseline"/>
        </w:rPr>
        <w:t>伊迪尔·皮什金·塔兰（İdil Pişgin Talan）：</w:t>
      </w:r>
      <w:r>
        <w:rPr>
          <w:rStyle w:val="12"/>
          <w:rFonts w:hint="eastAsia" w:ascii="Times New Roman" w:hAnsi="Times New Roman" w:eastAsia="宋体" w:cs="Segoe UI"/>
          <w:b w:val="0"/>
          <w:bCs w:val="0"/>
          <w:i w:val="0"/>
          <w:iCs w:val="0"/>
          <w:caps w:val="0"/>
          <w:color w:val="000000"/>
          <w:spacing w:val="0"/>
          <w:sz w:val="22"/>
          <w:szCs w:val="22"/>
          <w:shd w:val="clear" w:fill="FFFFFF"/>
          <w:vertAlign w:val="baseline"/>
        </w:rPr>
        <w:t>土耳其新生代儿童文学作家，擅长将发展心理学理论融入故事创作。其作品《会说话的影子》获2022年安卡拉国际童书奖，以“儿童行为观察笔记”系列风靡土耳其教育界。</w:t>
      </w:r>
    </w:p>
    <w:p w14:paraId="2A6069C7">
      <w:pPr>
        <w:ind w:firstLine="442" w:firstLineChars="200"/>
        <w:rPr>
          <w:rStyle w:val="12"/>
          <w:rFonts w:hint="eastAsia" w:ascii="Times New Roman" w:hAnsi="Times New Roman" w:eastAsia="宋体" w:cs="Segoe UI"/>
          <w:b/>
          <w:bCs/>
          <w:i w:val="0"/>
          <w:iCs w:val="0"/>
          <w:caps w:val="0"/>
          <w:color w:val="000000"/>
          <w:spacing w:val="0"/>
          <w:sz w:val="22"/>
          <w:szCs w:val="22"/>
          <w:shd w:val="clear" w:fill="FFFFFF"/>
          <w:vertAlign w:val="baseline"/>
        </w:rPr>
      </w:pPr>
    </w:p>
    <w:p w14:paraId="6C94C276">
      <w:pPr>
        <w:ind w:firstLine="442" w:firstLineChars="200"/>
        <w:rPr>
          <w:rFonts w:ascii="Times New Roman" w:hAnsi="Times New Roman" w:eastAsia="宋体"/>
          <w:color w:val="000000" w:themeColor="text1"/>
          <w:szCs w:val="21"/>
          <w14:textFill>
            <w14:solidFill>
              <w14:schemeClr w14:val="tx1"/>
            </w14:solidFill>
          </w14:textFill>
        </w:rPr>
      </w:pPr>
      <w:r>
        <w:rPr>
          <w:rStyle w:val="12"/>
          <w:rFonts w:hint="eastAsia" w:ascii="Times New Roman" w:hAnsi="Times New Roman" w:eastAsia="宋体" w:cs="Segoe UI"/>
          <w:b/>
          <w:bCs/>
          <w:i w:val="0"/>
          <w:iCs w:val="0"/>
          <w:caps w:val="0"/>
          <w:color w:val="000000"/>
          <w:spacing w:val="0"/>
          <w:sz w:val="22"/>
          <w:szCs w:val="22"/>
          <w:shd w:val="clear" w:fill="FFFFFF"/>
          <w:vertAlign w:val="baseline"/>
        </w:rPr>
        <w:t>​鲁梅萨·阿比什（Rumeysa Abiş）：</w:t>
      </w:r>
      <w:r>
        <w:rPr>
          <w:rStyle w:val="12"/>
          <w:rFonts w:hint="eastAsia" w:ascii="Times New Roman" w:hAnsi="Times New Roman" w:eastAsia="宋体" w:cs="Segoe UI"/>
          <w:b w:val="0"/>
          <w:bCs w:val="0"/>
          <w:i w:val="0"/>
          <w:iCs w:val="0"/>
          <w:caps w:val="0"/>
          <w:color w:val="000000"/>
          <w:spacing w:val="0"/>
          <w:sz w:val="22"/>
          <w:szCs w:val="22"/>
          <w:shd w:val="clear" w:fill="FFFFFF"/>
          <w:vertAlign w:val="baseline"/>
        </w:rPr>
        <w:t>视觉叙事大师，作品入选博洛尼亚插画展。受土耳其湿拓画启发，独创“流体色块”技法——用渐变蓝色表现电梯升降的动感，几何图形拼接构建奇幻空间，画面暗藏行为认知线索。</w:t>
      </w:r>
    </w:p>
    <w:p w14:paraId="773BF616">
      <w:pPr>
        <w:rPr>
          <w:rFonts w:ascii="Times New Roman" w:hAnsi="Times New Roman" w:eastAsia="宋体"/>
          <w:color w:val="000000" w:themeColor="text1"/>
          <w:szCs w:val="21"/>
          <w14:textFill>
            <w14:solidFill>
              <w14:schemeClr w14:val="tx1"/>
            </w14:solidFill>
          </w14:textFill>
        </w:rPr>
      </w:pPr>
    </w:p>
    <w:p w14:paraId="70275F6B">
      <w:pPr>
        <w:rPr>
          <w:rFonts w:ascii="Times New Roman" w:hAnsi="Times New Roman" w:eastAsia="宋体"/>
          <w:b/>
          <w:bCs/>
          <w:color w:val="000000" w:themeColor="text1"/>
          <w:szCs w:val="21"/>
          <w14:textFill>
            <w14:solidFill>
              <w14:schemeClr w14:val="tx1"/>
            </w14:solidFill>
          </w14:textFill>
        </w:rPr>
      </w:pPr>
      <w:r>
        <w:rPr>
          <w:rFonts w:hint="eastAsia" w:ascii="Times New Roman" w:hAnsi="Times New Roman" w:eastAsia="宋体"/>
          <w:b/>
          <w:bCs/>
          <w:color w:val="000000" w:themeColor="text1"/>
          <w:szCs w:val="21"/>
          <w14:textFill>
            <w14:solidFill>
              <w14:schemeClr w14:val="tx1"/>
            </w14:solidFill>
          </w14:textFill>
        </w:rPr>
        <w:t>内页插图：</w:t>
      </w:r>
    </w:p>
    <w:p w14:paraId="29745526">
      <w:pPr>
        <w:rPr>
          <w:rFonts w:ascii="Times New Roman" w:hAnsi="Times New Roman" w:eastAsia="宋体"/>
          <w:b/>
          <w:bCs/>
          <w:color w:val="000000" w:themeColor="text1"/>
          <w:szCs w:val="21"/>
          <w14:textFill>
            <w14:solidFill>
              <w14:schemeClr w14:val="tx1"/>
            </w14:solidFill>
          </w14:textFill>
        </w:rPr>
      </w:pPr>
    </w:p>
    <w:p w14:paraId="7638EFA2">
      <w:pPr>
        <w:jc w:val="center"/>
        <w:rPr>
          <w:rFonts w:ascii="Times New Roman" w:hAnsi="Times New Roman" w:eastAsia="宋体"/>
        </w:rPr>
      </w:pPr>
      <w:r>
        <w:drawing>
          <wp:inline distT="0" distB="0" distL="114300" distR="114300">
            <wp:extent cx="4495800" cy="61341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495800" cy="6134100"/>
                    </a:xfrm>
                    <a:prstGeom prst="rect">
                      <a:avLst/>
                    </a:prstGeom>
                    <a:noFill/>
                    <a:ln>
                      <a:noFill/>
                    </a:ln>
                  </pic:spPr>
                </pic:pic>
              </a:graphicData>
            </a:graphic>
          </wp:inline>
        </w:drawing>
      </w:r>
    </w:p>
    <w:p w14:paraId="2BB29BBB">
      <w:pPr>
        <w:shd w:val="clear" w:color="auto" w:fill="FFFFFF"/>
        <w:rPr>
          <w:rFonts w:ascii="Times New Roman" w:hAnsi="Times New Roman" w:eastAsia="宋体"/>
          <w:b/>
          <w:bCs/>
          <w:color w:val="000000" w:themeColor="text1"/>
          <w:szCs w:val="21"/>
          <w14:textFill>
            <w14:solidFill>
              <w14:schemeClr w14:val="tx1"/>
            </w14:solidFill>
          </w14:textFill>
        </w:rPr>
      </w:pPr>
    </w:p>
    <w:p w14:paraId="264635EC">
      <w:pPr>
        <w:shd w:val="clear" w:color="auto" w:fill="FFFFFF"/>
        <w:rPr>
          <w:rFonts w:ascii="Times New Roman" w:hAnsi="Times New Roman" w:eastAsia="宋体"/>
          <w:b/>
          <w:bCs/>
          <w:color w:val="000000" w:themeColor="text1"/>
          <w:szCs w:val="21"/>
          <w14:textFill>
            <w14:solidFill>
              <w14:schemeClr w14:val="tx1"/>
            </w14:solidFill>
          </w14:textFill>
        </w:rPr>
      </w:pPr>
    </w:p>
    <w:p w14:paraId="1C35D810">
      <w:pPr>
        <w:shd w:val="clear" w:color="auto" w:fill="FFFFFF"/>
        <w:rPr>
          <w:rFonts w:ascii="Times New Roman" w:hAnsi="Times New Roman" w:eastAsia="宋体"/>
          <w:b/>
          <w:bCs/>
          <w:color w:val="000000" w:themeColor="text1"/>
          <w:szCs w:val="21"/>
          <w14:textFill>
            <w14:solidFill>
              <w14:schemeClr w14:val="tx1"/>
            </w14:solidFill>
          </w14:textFill>
        </w:rPr>
      </w:pPr>
    </w:p>
    <w:p w14:paraId="7596B26B">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bCs w:val="0"/>
          <w:color w:val="000000"/>
          <w:kern w:val="2"/>
          <w:sz w:val="21"/>
          <w:szCs w:val="21"/>
        </w:rPr>
      </w:pPr>
      <w:r>
        <w:rPr>
          <w:rFonts w:hint="eastAsia" w:ascii="Times New Roman" w:hAnsi="Times New Roman" w:eastAsia="宋体" w:cs="宋体"/>
          <w:b/>
          <w:bCs w:val="0"/>
          <w:color w:val="000000"/>
          <w:kern w:val="2"/>
          <w:sz w:val="21"/>
          <w:szCs w:val="21"/>
          <w:lang w:val="en-US" w:eastAsia="zh-CN" w:bidi="ar"/>
        </w:rPr>
        <w:t>请将反馈信息发至：</w:t>
      </w:r>
      <w:r>
        <w:rPr>
          <w:rFonts w:hint="eastAsia" w:ascii="Times New Roman" w:hAnsi="Times New Roman" w:eastAsia="宋体" w:cs="华文中宋"/>
          <w:b/>
          <w:bCs w:val="0"/>
          <w:color w:val="000000"/>
          <w:kern w:val="2"/>
          <w:sz w:val="21"/>
          <w:szCs w:val="21"/>
          <w:lang w:val="en-US" w:eastAsia="zh-CN" w:bidi="ar"/>
        </w:rPr>
        <w:t>版权负责人</w:t>
      </w:r>
    </w:p>
    <w:p w14:paraId="7AB068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kern w:val="2"/>
          <w:sz w:val="21"/>
          <w:szCs w:val="21"/>
        </w:rPr>
      </w:pPr>
      <w:r>
        <w:rPr>
          <w:rFonts w:hint="default" w:ascii="Times New Roman" w:hAnsi="Times New Roman" w:eastAsia="宋体" w:cs="Times New Roman"/>
          <w:b/>
          <w:bCs w:val="0"/>
          <w:color w:val="000000"/>
          <w:kern w:val="2"/>
          <w:sz w:val="21"/>
          <w:szCs w:val="21"/>
          <w:lang w:val="en-US" w:eastAsia="zh-CN" w:bidi="ar"/>
        </w:rPr>
        <w:t>Email</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"mailto:Rights@nurnberg.com.cn" </w:instrText>
      </w:r>
      <w:r>
        <w:rPr>
          <w:rFonts w:hint="default" w:ascii="Times New Roman" w:hAnsi="Times New Roman" w:eastAsia="宋体" w:cs="Times New Roman"/>
          <w:kern w:val="2"/>
          <w:sz w:val="21"/>
          <w:szCs w:val="21"/>
          <w:lang w:val="en-US" w:eastAsia="zh-CN" w:bidi="ar"/>
        </w:rPr>
        <w:fldChar w:fldCharType="separate"/>
      </w:r>
      <w:r>
        <w:rPr>
          <w:rStyle w:val="15"/>
          <w:rFonts w:hint="default" w:ascii="Times New Roman" w:hAnsi="Times New Roman" w:eastAsia="宋体" w:cs="Times New Roman"/>
          <w:color w:val="0000FF"/>
          <w:u w:val="single"/>
        </w:rPr>
        <w:t>Rights@nurnberg.com.cn</w:t>
      </w:r>
      <w:r>
        <w:rPr>
          <w:rFonts w:hint="default" w:ascii="Times New Roman" w:hAnsi="Times New Roman" w:eastAsia="宋体" w:cs="Times New Roman"/>
          <w:kern w:val="2"/>
          <w:sz w:val="21"/>
          <w:szCs w:val="21"/>
          <w:lang w:val="en-US" w:eastAsia="zh-CN" w:bidi="ar"/>
        </w:rPr>
        <w:fldChar w:fldCharType="end"/>
      </w:r>
    </w:p>
    <w:p w14:paraId="42630E2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kern w:val="2"/>
          <w:sz w:val="21"/>
          <w:szCs w:val="21"/>
        </w:rPr>
      </w:pPr>
      <w:r>
        <w:rPr>
          <w:rFonts w:hint="eastAsia" w:ascii="Times New Roman" w:hAnsi="Times New Roman" w:eastAsia="宋体" w:cs="宋体"/>
          <w:color w:val="000000"/>
          <w:kern w:val="2"/>
          <w:sz w:val="21"/>
          <w:szCs w:val="21"/>
          <w:lang w:val="en-US" w:eastAsia="zh-CN" w:bidi="ar"/>
        </w:rPr>
        <w:t>安德鲁</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纳伯格联合国际有限公司北京代表处</w:t>
      </w:r>
    </w:p>
    <w:p w14:paraId="56141C4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kern w:val="2"/>
          <w:sz w:val="21"/>
          <w:szCs w:val="21"/>
        </w:rPr>
      </w:pPr>
      <w:r>
        <w:rPr>
          <w:rFonts w:hint="eastAsia" w:ascii="Times New Roman" w:hAnsi="Times New Roman" w:eastAsia="宋体" w:cs="宋体"/>
          <w:color w:val="000000"/>
          <w:kern w:val="2"/>
          <w:sz w:val="21"/>
          <w:szCs w:val="21"/>
          <w:lang w:val="en-US" w:eastAsia="zh-CN" w:bidi="ar"/>
        </w:rPr>
        <w:t>北京市海淀区中关村大街甲</w:t>
      </w:r>
      <w:r>
        <w:rPr>
          <w:rFonts w:hint="default" w:ascii="Times New Roman" w:hAnsi="Times New Roman" w:eastAsia="宋体" w:cs="Times New Roman"/>
          <w:color w:val="000000"/>
          <w:kern w:val="2"/>
          <w:sz w:val="21"/>
          <w:szCs w:val="21"/>
          <w:lang w:val="en-US" w:eastAsia="zh-CN" w:bidi="ar"/>
        </w:rPr>
        <w:t>59</w:t>
      </w:r>
      <w:r>
        <w:rPr>
          <w:rFonts w:hint="eastAsia" w:ascii="Times New Roman" w:hAnsi="Times New Roman" w:eastAsia="宋体" w:cs="宋体"/>
          <w:color w:val="000000"/>
          <w:kern w:val="2"/>
          <w:sz w:val="21"/>
          <w:szCs w:val="21"/>
          <w:lang w:val="en-US" w:eastAsia="zh-CN" w:bidi="ar"/>
        </w:rPr>
        <w:t>号中国人民大学文化大厦</w:t>
      </w:r>
      <w:r>
        <w:rPr>
          <w:rFonts w:hint="default" w:ascii="Times New Roman" w:hAnsi="Times New Roman" w:eastAsia="宋体" w:cs="Times New Roman"/>
          <w:color w:val="000000"/>
          <w:kern w:val="2"/>
          <w:sz w:val="21"/>
          <w:szCs w:val="21"/>
          <w:lang w:val="en-US" w:eastAsia="zh-CN" w:bidi="ar"/>
        </w:rPr>
        <w:t>1705</w:t>
      </w:r>
      <w:r>
        <w:rPr>
          <w:rFonts w:hint="eastAsia" w:ascii="Times New Roman" w:hAnsi="Times New Roman" w:eastAsia="宋体" w:cs="宋体"/>
          <w:color w:val="000000"/>
          <w:kern w:val="2"/>
          <w:sz w:val="21"/>
          <w:szCs w:val="21"/>
          <w:lang w:val="en-US" w:eastAsia="zh-CN" w:bidi="ar"/>
        </w:rPr>
        <w:t>室</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宋体"/>
          <w:color w:val="000000"/>
          <w:kern w:val="2"/>
          <w:sz w:val="21"/>
          <w:szCs w:val="21"/>
          <w:lang w:val="en-US" w:eastAsia="zh-CN" w:bidi="ar"/>
        </w:rPr>
        <w:t>邮编：</w:t>
      </w:r>
      <w:r>
        <w:rPr>
          <w:rFonts w:hint="default" w:ascii="Times New Roman" w:hAnsi="Times New Roman" w:eastAsia="宋体" w:cs="Times New Roman"/>
          <w:color w:val="000000"/>
          <w:kern w:val="2"/>
          <w:sz w:val="21"/>
          <w:szCs w:val="21"/>
          <w:lang w:val="en-US" w:eastAsia="zh-CN" w:bidi="ar"/>
        </w:rPr>
        <w:t>100872</w:t>
      </w:r>
    </w:p>
    <w:p w14:paraId="407262C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kern w:val="2"/>
          <w:sz w:val="21"/>
          <w:szCs w:val="21"/>
        </w:rPr>
      </w:pPr>
      <w:r>
        <w:rPr>
          <w:rFonts w:hint="eastAsia" w:ascii="Times New Roman" w:hAnsi="Times New Roman" w:eastAsia="宋体" w:cs="宋体"/>
          <w:color w:val="000000"/>
          <w:kern w:val="2"/>
          <w:sz w:val="21"/>
          <w:szCs w:val="21"/>
          <w:lang w:val="en-US" w:eastAsia="zh-CN" w:bidi="ar"/>
        </w:rPr>
        <w:t>电话：</w:t>
      </w:r>
      <w:r>
        <w:rPr>
          <w:rFonts w:hint="default" w:ascii="Times New Roman" w:hAnsi="Times New Roman" w:eastAsia="宋体" w:cs="Times New Roman"/>
          <w:color w:val="000000"/>
          <w:kern w:val="2"/>
          <w:sz w:val="21"/>
          <w:szCs w:val="21"/>
          <w:lang w:val="en-US" w:eastAsia="zh-CN" w:bidi="ar"/>
        </w:rPr>
        <w:t xml:space="preserve">010-82504106,   </w:t>
      </w:r>
      <w:r>
        <w:rPr>
          <w:rFonts w:hint="eastAsia" w:ascii="Times New Roman" w:hAnsi="Times New Roman" w:eastAsia="宋体" w:cs="宋体"/>
          <w:color w:val="000000"/>
          <w:kern w:val="2"/>
          <w:sz w:val="21"/>
          <w:szCs w:val="21"/>
          <w:lang w:val="en-US" w:eastAsia="zh-CN" w:bidi="ar"/>
        </w:rPr>
        <w:t>传真：</w:t>
      </w:r>
      <w:r>
        <w:rPr>
          <w:rFonts w:hint="default" w:ascii="Times New Roman" w:hAnsi="Times New Roman" w:eastAsia="宋体" w:cs="Times New Roman"/>
          <w:color w:val="000000"/>
          <w:kern w:val="2"/>
          <w:sz w:val="21"/>
          <w:szCs w:val="21"/>
          <w:lang w:val="en-US" w:eastAsia="zh-CN" w:bidi="ar"/>
        </w:rPr>
        <w:t>010-82504200</w:t>
      </w:r>
    </w:p>
    <w:p w14:paraId="76C2238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FF"/>
          <w:u w:val="single"/>
        </w:rPr>
      </w:pPr>
      <w:r>
        <w:rPr>
          <w:rFonts w:hint="eastAsia" w:ascii="Times New Roman" w:hAnsi="Times New Roman" w:eastAsia="宋体" w:cs="宋体"/>
          <w:color w:val="000000"/>
          <w:kern w:val="2"/>
          <w:sz w:val="21"/>
          <w:szCs w:val="21"/>
          <w:lang w:val="en-US" w:eastAsia="zh-CN" w:bidi="ar"/>
        </w:rPr>
        <w:t>公司网址：</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"http://www.nurnberg.com.cn/" </w:instrText>
      </w:r>
      <w:r>
        <w:rPr>
          <w:rFonts w:hint="default" w:ascii="Times New Roman" w:hAnsi="Times New Roman" w:eastAsia="宋体" w:cs="Times New Roman"/>
          <w:kern w:val="2"/>
          <w:sz w:val="21"/>
          <w:szCs w:val="21"/>
          <w:lang w:val="en-US" w:eastAsia="zh-CN" w:bidi="ar"/>
        </w:rPr>
        <w:fldChar w:fldCharType="separate"/>
      </w:r>
      <w:r>
        <w:rPr>
          <w:rStyle w:val="15"/>
          <w:rFonts w:hint="default" w:ascii="Times New Roman" w:hAnsi="Times New Roman" w:eastAsia="宋体" w:cs="Times New Roman"/>
          <w:color w:val="0000FF"/>
          <w:u w:val="single"/>
        </w:rPr>
        <w:t>http://www.nurnberg.com.cn</w:t>
      </w:r>
      <w:r>
        <w:rPr>
          <w:rFonts w:hint="default" w:ascii="Times New Roman" w:hAnsi="Times New Roman" w:eastAsia="宋体" w:cs="Times New Roman"/>
          <w:kern w:val="2"/>
          <w:sz w:val="21"/>
          <w:szCs w:val="21"/>
          <w:lang w:val="en-US" w:eastAsia="zh-CN" w:bidi="ar"/>
        </w:rPr>
        <w:fldChar w:fldCharType="end"/>
      </w:r>
    </w:p>
    <w:p w14:paraId="22397E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1"/>
          <w:szCs w:val="21"/>
        </w:rPr>
      </w:pPr>
      <w:r>
        <w:rPr>
          <w:rFonts w:hint="eastAsia" w:ascii="Times New Roman" w:hAnsi="Times New Roman" w:eastAsia="宋体" w:cs="宋体"/>
          <w:color w:val="000000"/>
          <w:kern w:val="2"/>
          <w:sz w:val="21"/>
          <w:szCs w:val="21"/>
          <w:lang w:val="en-US" w:eastAsia="zh-CN" w:bidi="ar"/>
        </w:rPr>
        <w:t>书目下载：</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"http://www.nurnberg.com.cn/booklist_zh/list.aspx" </w:instrText>
      </w:r>
      <w:r>
        <w:rPr>
          <w:rFonts w:hint="default" w:ascii="Times New Roman" w:hAnsi="Times New Roman" w:eastAsia="宋体" w:cs="Times New Roman"/>
          <w:kern w:val="2"/>
          <w:sz w:val="21"/>
          <w:szCs w:val="21"/>
          <w:lang w:val="en-US" w:eastAsia="zh-CN" w:bidi="ar"/>
        </w:rPr>
        <w:fldChar w:fldCharType="separate"/>
      </w:r>
      <w:r>
        <w:rPr>
          <w:rStyle w:val="15"/>
          <w:rFonts w:hint="default" w:ascii="Times New Roman" w:hAnsi="Times New Roman" w:eastAsia="宋体" w:cs="Times New Roman"/>
          <w:color w:val="0000FF"/>
          <w:u w:val="single"/>
        </w:rPr>
        <w:t>http://www.nurnberg.com.cn/booklist_zh/list.aspx</w:t>
      </w:r>
      <w:r>
        <w:rPr>
          <w:rFonts w:hint="default" w:ascii="Times New Roman" w:hAnsi="Times New Roman" w:eastAsia="宋体" w:cs="Times New Roman"/>
          <w:kern w:val="2"/>
          <w:sz w:val="21"/>
          <w:szCs w:val="21"/>
          <w:lang w:val="en-US" w:eastAsia="zh-CN" w:bidi="ar"/>
        </w:rPr>
        <w:fldChar w:fldCharType="end"/>
      </w:r>
    </w:p>
    <w:p w14:paraId="63E9B25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1"/>
          <w:szCs w:val="21"/>
        </w:rPr>
      </w:pPr>
      <w:r>
        <w:rPr>
          <w:rFonts w:hint="eastAsia" w:ascii="Times New Roman" w:hAnsi="Times New Roman" w:eastAsia="宋体" w:cs="宋体"/>
          <w:color w:val="000000"/>
          <w:kern w:val="2"/>
          <w:sz w:val="21"/>
          <w:szCs w:val="21"/>
          <w:lang w:val="en-US" w:eastAsia="zh-CN" w:bidi="ar"/>
        </w:rPr>
        <w:t>书讯浏览：</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"http://www.nurnberg.com.cn/book/book.aspx" </w:instrText>
      </w:r>
      <w:r>
        <w:rPr>
          <w:rFonts w:hint="default" w:ascii="Times New Roman" w:hAnsi="Times New Roman" w:eastAsia="宋体" w:cs="Times New Roman"/>
          <w:kern w:val="2"/>
          <w:sz w:val="21"/>
          <w:szCs w:val="21"/>
          <w:lang w:val="en-US" w:eastAsia="zh-CN" w:bidi="ar"/>
        </w:rPr>
        <w:fldChar w:fldCharType="separate"/>
      </w:r>
      <w:r>
        <w:rPr>
          <w:rStyle w:val="15"/>
          <w:rFonts w:hint="default" w:ascii="Times New Roman" w:hAnsi="Times New Roman" w:eastAsia="宋体" w:cs="Times New Roman"/>
          <w:color w:val="0000FF"/>
          <w:u w:val="single"/>
        </w:rPr>
        <w:t>http://www.nurnberg.com.cn/book/book.aspx</w:t>
      </w:r>
      <w:r>
        <w:rPr>
          <w:rFonts w:hint="default" w:ascii="Times New Roman" w:hAnsi="Times New Roman" w:eastAsia="宋体" w:cs="Times New Roman"/>
          <w:kern w:val="2"/>
          <w:sz w:val="21"/>
          <w:szCs w:val="21"/>
          <w:lang w:val="en-US" w:eastAsia="zh-CN" w:bidi="ar"/>
        </w:rPr>
        <w:fldChar w:fldCharType="end"/>
      </w:r>
    </w:p>
    <w:p w14:paraId="17CB963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1"/>
          <w:szCs w:val="21"/>
        </w:rPr>
      </w:pPr>
      <w:r>
        <w:rPr>
          <w:rFonts w:hint="eastAsia" w:ascii="Times New Roman" w:hAnsi="Times New Roman" w:eastAsia="宋体" w:cs="宋体"/>
          <w:color w:val="000000"/>
          <w:kern w:val="2"/>
          <w:sz w:val="21"/>
          <w:szCs w:val="21"/>
          <w:lang w:val="en-US" w:eastAsia="zh-CN" w:bidi="ar"/>
        </w:rPr>
        <w:t>视频推荐：</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"http://www.nurnberg.com.cn/video/video.aspx" </w:instrText>
      </w:r>
      <w:r>
        <w:rPr>
          <w:rFonts w:hint="default" w:ascii="Times New Roman" w:hAnsi="Times New Roman" w:eastAsia="宋体" w:cs="Times New Roman"/>
          <w:kern w:val="2"/>
          <w:sz w:val="21"/>
          <w:szCs w:val="21"/>
          <w:lang w:val="en-US" w:eastAsia="zh-CN" w:bidi="ar"/>
        </w:rPr>
        <w:fldChar w:fldCharType="separate"/>
      </w:r>
      <w:r>
        <w:rPr>
          <w:rStyle w:val="15"/>
          <w:rFonts w:hint="default" w:ascii="Times New Roman" w:hAnsi="Times New Roman" w:eastAsia="宋体" w:cs="Times New Roman"/>
          <w:color w:val="0000FF"/>
          <w:u w:val="single"/>
        </w:rPr>
        <w:t>http://www.nurnberg.com.cn/video/video.aspx</w:t>
      </w:r>
      <w:r>
        <w:rPr>
          <w:rFonts w:hint="default" w:ascii="Times New Roman" w:hAnsi="Times New Roman" w:eastAsia="宋体" w:cs="Times New Roman"/>
          <w:kern w:val="2"/>
          <w:sz w:val="21"/>
          <w:szCs w:val="21"/>
          <w:lang w:val="en-US" w:eastAsia="zh-CN" w:bidi="ar"/>
        </w:rPr>
        <w:fldChar w:fldCharType="end"/>
      </w:r>
    </w:p>
    <w:p w14:paraId="4FC8FCA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FF"/>
          <w:u w:val="single"/>
        </w:rPr>
      </w:pPr>
      <w:r>
        <w:rPr>
          <w:rFonts w:hint="eastAsia" w:ascii="Times New Roman" w:hAnsi="Times New Roman" w:eastAsia="宋体" w:cs="宋体"/>
          <w:color w:val="000000"/>
          <w:kern w:val="2"/>
          <w:sz w:val="21"/>
          <w:szCs w:val="21"/>
          <w:lang w:val="en-US" w:eastAsia="zh-CN" w:bidi="ar"/>
        </w:rPr>
        <w:t>豆瓣小站：</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"http://site.douban.com/110577/" </w:instrText>
      </w:r>
      <w:r>
        <w:rPr>
          <w:rFonts w:hint="default" w:ascii="Times New Roman" w:hAnsi="Times New Roman" w:eastAsia="宋体" w:cs="Times New Roman"/>
          <w:kern w:val="2"/>
          <w:sz w:val="21"/>
          <w:szCs w:val="21"/>
          <w:lang w:val="en-US" w:eastAsia="zh-CN" w:bidi="ar"/>
        </w:rPr>
        <w:fldChar w:fldCharType="separate"/>
      </w:r>
      <w:r>
        <w:rPr>
          <w:rStyle w:val="15"/>
          <w:rFonts w:hint="default" w:ascii="Times New Roman" w:hAnsi="Times New Roman" w:eastAsia="宋体" w:cs="Times New Roman"/>
          <w:color w:val="0000FF"/>
          <w:u w:val="single"/>
        </w:rPr>
        <w:t>http://site.douban.com/110577/</w:t>
      </w:r>
      <w:r>
        <w:rPr>
          <w:rFonts w:hint="default" w:ascii="Times New Roman" w:hAnsi="Times New Roman" w:eastAsia="宋体" w:cs="Times New Roman"/>
          <w:kern w:val="2"/>
          <w:sz w:val="21"/>
          <w:szCs w:val="21"/>
          <w:lang w:val="en-US" w:eastAsia="zh-CN" w:bidi="ar"/>
        </w:rPr>
        <w:fldChar w:fldCharType="end"/>
      </w:r>
    </w:p>
    <w:p w14:paraId="0585EBE5">
      <w:pPr>
        <w:keepNext w:val="0"/>
        <w:keepLines w:val="0"/>
        <w:widowControl w:val="0"/>
        <w:suppressLineNumbers w:val="0"/>
        <w:spacing w:before="0" w:beforeAutospacing="0" w:after="0" w:afterAutospacing="0"/>
        <w:ind w:left="0" w:right="0"/>
        <w:jc w:val="both"/>
        <w:rPr>
          <w:rFonts w:hint="default" w:ascii="Times New Roman" w:hAnsi="Times New Roman" w:eastAsia="宋体" w:cs="Calibri"/>
          <w:color w:val="000000"/>
          <w:kern w:val="2"/>
          <w:sz w:val="21"/>
          <w:szCs w:val="21"/>
          <w:shd w:val="clear" w:fill="FFFFFF"/>
        </w:rPr>
      </w:pPr>
      <w:r>
        <w:rPr>
          <w:rFonts w:hint="eastAsia" w:ascii="Times New Roman" w:hAnsi="Times New Roman" w:eastAsia="宋体" w:cs="宋体"/>
          <w:color w:val="000000"/>
          <w:kern w:val="2"/>
          <w:sz w:val="21"/>
          <w:szCs w:val="21"/>
          <w:shd w:val="clear" w:fill="FFFFFF"/>
          <w:lang w:val="en-US" w:eastAsia="zh-CN" w:bidi="ar"/>
        </w:rPr>
        <w:t>新浪微博</w:t>
      </w:r>
      <w:r>
        <w:rPr>
          <w:rFonts w:hint="eastAsia" w:ascii="Times New Roman" w:hAnsi="Times New Roman" w:eastAsia="宋体" w:cs="宋体"/>
          <w:bCs/>
          <w:color w:val="000000"/>
          <w:kern w:val="2"/>
          <w:sz w:val="21"/>
          <w:szCs w:val="21"/>
          <w:shd w:val="clear" w:fill="FFFFFF"/>
          <w:lang w:val="en-US" w:eastAsia="zh-CN" w:bidi="ar"/>
        </w:rPr>
        <w:t>：</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"https://weibo.com/1877653117/profile?topnav=1&amp;wvr=6" </w:instrText>
      </w:r>
      <w:r>
        <w:rPr>
          <w:rFonts w:hint="default" w:ascii="Times New Roman" w:hAnsi="Times New Roman" w:eastAsia="宋体" w:cs="Times New Roman"/>
          <w:kern w:val="2"/>
          <w:sz w:val="21"/>
          <w:szCs w:val="21"/>
          <w:lang w:val="en-US" w:eastAsia="zh-CN" w:bidi="ar"/>
        </w:rPr>
        <w:fldChar w:fldCharType="separate"/>
      </w:r>
      <w:r>
        <w:rPr>
          <w:rStyle w:val="15"/>
          <w:rFonts w:hint="eastAsia" w:ascii="Times New Roman" w:hAnsi="Times New Roman" w:eastAsia="宋体" w:cs="宋体"/>
          <w:color w:val="0000FF"/>
          <w:kern w:val="2"/>
          <w:sz w:val="21"/>
          <w:szCs w:val="21"/>
          <w:u w:val="single"/>
          <w:shd w:val="clear" w:fill="FFFFFF"/>
        </w:rPr>
        <w:t>安德鲁纳伯格公司的微博</w:t>
      </w:r>
      <w:r>
        <w:rPr>
          <w:rStyle w:val="15"/>
          <w:rFonts w:hint="default" w:ascii="Times New Roman" w:hAnsi="Times New Roman" w:eastAsia="宋体" w:cs="Times New Roman"/>
          <w:color w:val="0000FF"/>
          <w:kern w:val="2"/>
          <w:sz w:val="21"/>
          <w:szCs w:val="21"/>
          <w:u w:val="single"/>
          <w:shd w:val="clear" w:fill="FFFFFF"/>
        </w:rPr>
        <w:t>_</w:t>
      </w:r>
      <w:r>
        <w:rPr>
          <w:rStyle w:val="15"/>
          <w:rFonts w:hint="eastAsia" w:ascii="Times New Roman" w:hAnsi="Times New Roman" w:eastAsia="宋体" w:cs="宋体"/>
          <w:color w:val="0000FF"/>
          <w:kern w:val="2"/>
          <w:sz w:val="21"/>
          <w:szCs w:val="21"/>
          <w:u w:val="single"/>
          <w:shd w:val="clear" w:fill="FFFFFF"/>
        </w:rPr>
        <w:t>微博</w:t>
      </w:r>
      <w:r>
        <w:rPr>
          <w:rStyle w:val="15"/>
          <w:rFonts w:hint="default" w:ascii="Times New Roman" w:hAnsi="Times New Roman" w:eastAsia="宋体" w:cs="Times New Roman"/>
          <w:color w:val="0000FF"/>
          <w:kern w:val="2"/>
          <w:sz w:val="21"/>
          <w:szCs w:val="21"/>
          <w:u w:val="single"/>
          <w:shd w:val="clear" w:fill="FFFFFF"/>
        </w:rPr>
        <w:t xml:space="preserve"> (weibo.com)</w:t>
      </w:r>
      <w:r>
        <w:rPr>
          <w:rFonts w:hint="default" w:ascii="Times New Roman" w:hAnsi="Times New Roman" w:eastAsia="宋体" w:cs="Times New Roman"/>
          <w:kern w:val="2"/>
          <w:sz w:val="21"/>
          <w:szCs w:val="21"/>
          <w:lang w:val="en-US" w:eastAsia="zh-CN" w:bidi="ar"/>
        </w:rPr>
        <w:fldChar w:fldCharType="end"/>
      </w:r>
    </w:p>
    <w:p w14:paraId="1B73FD6A">
      <w:pPr>
        <w:keepNext w:val="0"/>
        <w:keepLines w:val="0"/>
        <w:widowControl w:val="0"/>
        <w:suppressLineNumbers w:val="0"/>
        <w:shd w:val="clear" w:fill="FFFFFF"/>
        <w:spacing w:before="0" w:beforeAutospacing="0" w:after="0" w:afterAutospacing="0"/>
        <w:ind w:left="0" w:right="0"/>
        <w:jc w:val="both"/>
        <w:rPr>
          <w:rFonts w:hint="default" w:ascii="Times New Roman" w:hAnsi="Times New Roman" w:eastAsia="宋体" w:cs="Times New Roman"/>
          <w:color w:val="000000"/>
          <w:kern w:val="2"/>
          <w:sz w:val="21"/>
          <w:szCs w:val="21"/>
          <w:shd w:val="clear" w:fill="FFFFFF"/>
        </w:rPr>
      </w:pPr>
      <w:r>
        <w:rPr>
          <w:rFonts w:hint="eastAsia" w:ascii="Times New Roman" w:hAnsi="Times New Roman" w:eastAsia="宋体" w:cs="宋体"/>
          <w:color w:val="000000"/>
          <w:kern w:val="2"/>
          <w:sz w:val="21"/>
          <w:szCs w:val="21"/>
          <w:shd w:val="clear" w:fill="FFFFFF"/>
          <w:lang w:val="en-US" w:eastAsia="zh-CN" w:bidi="ar"/>
        </w:rPr>
        <w:t>微信订阅号：</w:t>
      </w:r>
      <w:r>
        <w:rPr>
          <w:rFonts w:hint="eastAsia" w:ascii="Times New Roman" w:hAnsi="Times New Roman" w:eastAsia="宋体" w:cs="宋体"/>
          <w:color w:val="0000FF"/>
          <w:kern w:val="2"/>
          <w:sz w:val="21"/>
          <w:szCs w:val="21"/>
          <w:u w:val="single"/>
          <w:shd w:val="clear" w:fill="FFFFFF"/>
          <w:lang w:val="en-US" w:eastAsia="zh-CN" w:bidi="ar"/>
        </w:rPr>
        <w:t>安德鲁纳伯格联合国际北京代表处</w:t>
      </w:r>
    </w:p>
    <w:p w14:paraId="4485F0A3">
      <w:pPr>
        <w:ind w:right="420"/>
        <w:rPr>
          <w:rFonts w:ascii="Times New Roman" w:hAnsi="Times New Roman" w:eastAsia="宋体"/>
          <w:color w:val="000000" w:themeColor="text1"/>
          <w14:textFill>
            <w14:solidFill>
              <w14:schemeClr w14:val="tx1"/>
            </w14:solidFill>
          </w14:textFill>
        </w:rPr>
      </w:pP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14:paraId="503EAD41">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917"/>
    <w:rsid w:val="000C6B43"/>
    <w:rsid w:val="000C7101"/>
    <w:rsid w:val="000C780B"/>
    <w:rsid w:val="000D447B"/>
    <w:rsid w:val="000E011C"/>
    <w:rsid w:val="000E219B"/>
    <w:rsid w:val="000E2A3D"/>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1F6B80"/>
    <w:rsid w:val="00202EB5"/>
    <w:rsid w:val="002037EA"/>
    <w:rsid w:val="0020537F"/>
    <w:rsid w:val="0021027E"/>
    <w:rsid w:val="00212EA1"/>
    <w:rsid w:val="00215937"/>
    <w:rsid w:val="0021654B"/>
    <w:rsid w:val="00231664"/>
    <w:rsid w:val="002428B4"/>
    <w:rsid w:val="00246D10"/>
    <w:rsid w:val="00252326"/>
    <w:rsid w:val="002529AC"/>
    <w:rsid w:val="0025531D"/>
    <w:rsid w:val="00256CC3"/>
    <w:rsid w:val="002670DA"/>
    <w:rsid w:val="0027188C"/>
    <w:rsid w:val="00271FB3"/>
    <w:rsid w:val="00274BF1"/>
    <w:rsid w:val="00275A41"/>
    <w:rsid w:val="00276227"/>
    <w:rsid w:val="0028760E"/>
    <w:rsid w:val="002900A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1A04"/>
    <w:rsid w:val="00344C37"/>
    <w:rsid w:val="00346BE5"/>
    <w:rsid w:val="0035593A"/>
    <w:rsid w:val="00366751"/>
    <w:rsid w:val="0037085F"/>
    <w:rsid w:val="00376E7F"/>
    <w:rsid w:val="00383FD0"/>
    <w:rsid w:val="0038711D"/>
    <w:rsid w:val="00390940"/>
    <w:rsid w:val="00393344"/>
    <w:rsid w:val="00394EE3"/>
    <w:rsid w:val="003972FB"/>
    <w:rsid w:val="003A0558"/>
    <w:rsid w:val="003A45E3"/>
    <w:rsid w:val="003A5EE9"/>
    <w:rsid w:val="003A6586"/>
    <w:rsid w:val="003B25FD"/>
    <w:rsid w:val="003B5916"/>
    <w:rsid w:val="003B63FF"/>
    <w:rsid w:val="003C11BB"/>
    <w:rsid w:val="003C2DA6"/>
    <w:rsid w:val="003D00D6"/>
    <w:rsid w:val="003D4957"/>
    <w:rsid w:val="003E0567"/>
    <w:rsid w:val="003E2B7F"/>
    <w:rsid w:val="003E6234"/>
    <w:rsid w:val="003E754D"/>
    <w:rsid w:val="003F05DE"/>
    <w:rsid w:val="003F0933"/>
    <w:rsid w:val="003F0CD0"/>
    <w:rsid w:val="003F2F14"/>
    <w:rsid w:val="003F5825"/>
    <w:rsid w:val="00407A91"/>
    <w:rsid w:val="004148D5"/>
    <w:rsid w:val="00414A9C"/>
    <w:rsid w:val="004150F4"/>
    <w:rsid w:val="00420CA6"/>
    <w:rsid w:val="00422041"/>
    <w:rsid w:val="00431D1E"/>
    <w:rsid w:val="0043213E"/>
    <w:rsid w:val="004402CD"/>
    <w:rsid w:val="00452828"/>
    <w:rsid w:val="004554A0"/>
    <w:rsid w:val="004611D6"/>
    <w:rsid w:val="00462D1B"/>
    <w:rsid w:val="00462FAD"/>
    <w:rsid w:val="00463285"/>
    <w:rsid w:val="00466422"/>
    <w:rsid w:val="0046792F"/>
    <w:rsid w:val="00471E19"/>
    <w:rsid w:val="004727D9"/>
    <w:rsid w:val="004732BF"/>
    <w:rsid w:val="00474E8E"/>
    <w:rsid w:val="004750B4"/>
    <w:rsid w:val="00475CC3"/>
    <w:rsid w:val="004768B7"/>
    <w:rsid w:val="004778DF"/>
    <w:rsid w:val="00484EAC"/>
    <w:rsid w:val="0049060A"/>
    <w:rsid w:val="00491229"/>
    <w:rsid w:val="00497C21"/>
    <w:rsid w:val="004A18EB"/>
    <w:rsid w:val="004A5622"/>
    <w:rsid w:val="004B07B8"/>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1143"/>
    <w:rsid w:val="0053116F"/>
    <w:rsid w:val="00534ED9"/>
    <w:rsid w:val="005356AF"/>
    <w:rsid w:val="00541157"/>
    <w:rsid w:val="00547E7E"/>
    <w:rsid w:val="00551BBB"/>
    <w:rsid w:val="00556080"/>
    <w:rsid w:val="00560849"/>
    <w:rsid w:val="005664AD"/>
    <w:rsid w:val="005737DB"/>
    <w:rsid w:val="00577471"/>
    <w:rsid w:val="00577751"/>
    <w:rsid w:val="00582EAD"/>
    <w:rsid w:val="00583966"/>
    <w:rsid w:val="0058404E"/>
    <w:rsid w:val="005862E1"/>
    <w:rsid w:val="0058675A"/>
    <w:rsid w:val="00590357"/>
    <w:rsid w:val="005953CB"/>
    <w:rsid w:val="005A40A1"/>
    <w:rsid w:val="005A5754"/>
    <w:rsid w:val="005B212D"/>
    <w:rsid w:val="005B6FB0"/>
    <w:rsid w:val="005B7CEB"/>
    <w:rsid w:val="005C06B7"/>
    <w:rsid w:val="005C1ED9"/>
    <w:rsid w:val="005C4A04"/>
    <w:rsid w:val="005C6904"/>
    <w:rsid w:val="005D01A5"/>
    <w:rsid w:val="005E2B8A"/>
    <w:rsid w:val="005E611E"/>
    <w:rsid w:val="005F44F8"/>
    <w:rsid w:val="00602E6C"/>
    <w:rsid w:val="006051D1"/>
    <w:rsid w:val="006103F6"/>
    <w:rsid w:val="00610C62"/>
    <w:rsid w:val="00620BD4"/>
    <w:rsid w:val="00630305"/>
    <w:rsid w:val="006453B2"/>
    <w:rsid w:val="00653EE1"/>
    <w:rsid w:val="006628D4"/>
    <w:rsid w:val="00677625"/>
    <w:rsid w:val="006858B4"/>
    <w:rsid w:val="00697196"/>
    <w:rsid w:val="006A0B34"/>
    <w:rsid w:val="006A0FFB"/>
    <w:rsid w:val="006A3594"/>
    <w:rsid w:val="006A3EB0"/>
    <w:rsid w:val="006A4D58"/>
    <w:rsid w:val="006A4FA2"/>
    <w:rsid w:val="006A5ACA"/>
    <w:rsid w:val="006B1375"/>
    <w:rsid w:val="006B1E88"/>
    <w:rsid w:val="006B2FAD"/>
    <w:rsid w:val="006B3D6E"/>
    <w:rsid w:val="006C005B"/>
    <w:rsid w:val="006C20BA"/>
    <w:rsid w:val="006C62BA"/>
    <w:rsid w:val="006C6B97"/>
    <w:rsid w:val="006D198E"/>
    <w:rsid w:val="006D206A"/>
    <w:rsid w:val="006D297D"/>
    <w:rsid w:val="006D6C1C"/>
    <w:rsid w:val="006F043F"/>
    <w:rsid w:val="0070392F"/>
    <w:rsid w:val="00710D20"/>
    <w:rsid w:val="007119EC"/>
    <w:rsid w:val="00711B64"/>
    <w:rsid w:val="007238C4"/>
    <w:rsid w:val="00723F55"/>
    <w:rsid w:val="0072407A"/>
    <w:rsid w:val="00727197"/>
    <w:rsid w:val="007303A0"/>
    <w:rsid w:val="007308E7"/>
    <w:rsid w:val="00730B71"/>
    <w:rsid w:val="00732FAC"/>
    <w:rsid w:val="00733B18"/>
    <w:rsid w:val="007340DB"/>
    <w:rsid w:val="00736265"/>
    <w:rsid w:val="007367B2"/>
    <w:rsid w:val="00745E40"/>
    <w:rsid w:val="00747D9C"/>
    <w:rsid w:val="00750C55"/>
    <w:rsid w:val="00751558"/>
    <w:rsid w:val="00751971"/>
    <w:rsid w:val="0075278B"/>
    <w:rsid w:val="007535B6"/>
    <w:rsid w:val="00755792"/>
    <w:rsid w:val="00756084"/>
    <w:rsid w:val="00756E7A"/>
    <w:rsid w:val="0075707B"/>
    <w:rsid w:val="00757A53"/>
    <w:rsid w:val="00757D84"/>
    <w:rsid w:val="00760BD0"/>
    <w:rsid w:val="0076192D"/>
    <w:rsid w:val="00763D5E"/>
    <w:rsid w:val="00765345"/>
    <w:rsid w:val="00770233"/>
    <w:rsid w:val="007766E3"/>
    <w:rsid w:val="00783745"/>
    <w:rsid w:val="00784FAA"/>
    <w:rsid w:val="00786728"/>
    <w:rsid w:val="00793503"/>
    <w:rsid w:val="00797837"/>
    <w:rsid w:val="007A4BED"/>
    <w:rsid w:val="007A5890"/>
    <w:rsid w:val="007B0B68"/>
    <w:rsid w:val="007B0CC5"/>
    <w:rsid w:val="007B0D11"/>
    <w:rsid w:val="007B5084"/>
    <w:rsid w:val="007B543B"/>
    <w:rsid w:val="007B7775"/>
    <w:rsid w:val="007C091F"/>
    <w:rsid w:val="007C276D"/>
    <w:rsid w:val="007D1E2D"/>
    <w:rsid w:val="007D22D2"/>
    <w:rsid w:val="007D33DB"/>
    <w:rsid w:val="007D7A1D"/>
    <w:rsid w:val="007F13A6"/>
    <w:rsid w:val="007F2E3F"/>
    <w:rsid w:val="0080083F"/>
    <w:rsid w:val="00805130"/>
    <w:rsid w:val="008052A0"/>
    <w:rsid w:val="008053EF"/>
    <w:rsid w:val="00805764"/>
    <w:rsid w:val="0081329E"/>
    <w:rsid w:val="00821425"/>
    <w:rsid w:val="00821DAD"/>
    <w:rsid w:val="00822AAF"/>
    <w:rsid w:val="008303DA"/>
    <w:rsid w:val="00833658"/>
    <w:rsid w:val="00842ADA"/>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9F38DF"/>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84727"/>
    <w:rsid w:val="00A90603"/>
    <w:rsid w:val="00A90612"/>
    <w:rsid w:val="00A910E5"/>
    <w:rsid w:val="00AA0009"/>
    <w:rsid w:val="00AA1AA9"/>
    <w:rsid w:val="00AA306C"/>
    <w:rsid w:val="00AA4414"/>
    <w:rsid w:val="00AA48E7"/>
    <w:rsid w:val="00AB5463"/>
    <w:rsid w:val="00AC075C"/>
    <w:rsid w:val="00AC3399"/>
    <w:rsid w:val="00AD1714"/>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43536"/>
    <w:rsid w:val="00B44504"/>
    <w:rsid w:val="00B45349"/>
    <w:rsid w:val="00B46616"/>
    <w:rsid w:val="00B46A0A"/>
    <w:rsid w:val="00B47610"/>
    <w:rsid w:val="00B47A45"/>
    <w:rsid w:val="00B5387C"/>
    <w:rsid w:val="00B546FA"/>
    <w:rsid w:val="00B5646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97AB8"/>
    <w:rsid w:val="00BA196A"/>
    <w:rsid w:val="00BA412D"/>
    <w:rsid w:val="00BB0C4B"/>
    <w:rsid w:val="00BB3761"/>
    <w:rsid w:val="00BB3810"/>
    <w:rsid w:val="00BB431D"/>
    <w:rsid w:val="00BB43BF"/>
    <w:rsid w:val="00BC6148"/>
    <w:rsid w:val="00BC7CFD"/>
    <w:rsid w:val="00BD06E3"/>
    <w:rsid w:val="00BD1E86"/>
    <w:rsid w:val="00BD5420"/>
    <w:rsid w:val="00BF4E7A"/>
    <w:rsid w:val="00BF5E63"/>
    <w:rsid w:val="00BF6386"/>
    <w:rsid w:val="00C06640"/>
    <w:rsid w:val="00C11A71"/>
    <w:rsid w:val="00C12C57"/>
    <w:rsid w:val="00C1688F"/>
    <w:rsid w:val="00C1745D"/>
    <w:rsid w:val="00C20308"/>
    <w:rsid w:val="00C2257A"/>
    <w:rsid w:val="00C238EF"/>
    <w:rsid w:val="00C23B4A"/>
    <w:rsid w:val="00C240AD"/>
    <w:rsid w:val="00C27D1F"/>
    <w:rsid w:val="00C32C47"/>
    <w:rsid w:val="00C3552F"/>
    <w:rsid w:val="00C37390"/>
    <w:rsid w:val="00C520EF"/>
    <w:rsid w:val="00C57ECE"/>
    <w:rsid w:val="00C612DF"/>
    <w:rsid w:val="00C61B8D"/>
    <w:rsid w:val="00C62270"/>
    <w:rsid w:val="00C6321D"/>
    <w:rsid w:val="00C644AA"/>
    <w:rsid w:val="00C6653B"/>
    <w:rsid w:val="00C7119F"/>
    <w:rsid w:val="00C77355"/>
    <w:rsid w:val="00C817C6"/>
    <w:rsid w:val="00C83A86"/>
    <w:rsid w:val="00C903F7"/>
    <w:rsid w:val="00C90BB3"/>
    <w:rsid w:val="00C93394"/>
    <w:rsid w:val="00CB1C0E"/>
    <w:rsid w:val="00CB4240"/>
    <w:rsid w:val="00CB6825"/>
    <w:rsid w:val="00CC03A3"/>
    <w:rsid w:val="00CC6F55"/>
    <w:rsid w:val="00CD1121"/>
    <w:rsid w:val="00CD2007"/>
    <w:rsid w:val="00CE1D5B"/>
    <w:rsid w:val="00CE468D"/>
    <w:rsid w:val="00CE67B4"/>
    <w:rsid w:val="00CF0A41"/>
    <w:rsid w:val="00CF13F7"/>
    <w:rsid w:val="00CF1D82"/>
    <w:rsid w:val="00CF2C8D"/>
    <w:rsid w:val="00CF5AFB"/>
    <w:rsid w:val="00CF6406"/>
    <w:rsid w:val="00CF6CB9"/>
    <w:rsid w:val="00D04B23"/>
    <w:rsid w:val="00D12BA5"/>
    <w:rsid w:val="00D12C0C"/>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192F"/>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2E2A"/>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96637"/>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07DF4"/>
    <w:rsid w:val="00F1258A"/>
    <w:rsid w:val="00F1389C"/>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5971"/>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351C"/>
    <w:rsid w:val="00FC5B4F"/>
    <w:rsid w:val="00FC6E83"/>
    <w:rsid w:val="00FD1027"/>
    <w:rsid w:val="00FD1E6B"/>
    <w:rsid w:val="00FE1393"/>
    <w:rsid w:val="00FE4FD6"/>
    <w:rsid w:val="00FF08FD"/>
    <w:rsid w:val="00FF63CA"/>
    <w:rsid w:val="0304472A"/>
    <w:rsid w:val="03A042D4"/>
    <w:rsid w:val="0A522CFE"/>
    <w:rsid w:val="14E35E26"/>
    <w:rsid w:val="16CA57D2"/>
    <w:rsid w:val="17F02ED1"/>
    <w:rsid w:val="1AF119FB"/>
    <w:rsid w:val="2797643D"/>
    <w:rsid w:val="2E180D2E"/>
    <w:rsid w:val="3518359B"/>
    <w:rsid w:val="36935B89"/>
    <w:rsid w:val="3DDB7D58"/>
    <w:rsid w:val="534E138F"/>
    <w:rsid w:val="57897A67"/>
    <w:rsid w:val="5C606182"/>
    <w:rsid w:val="5EAF36F4"/>
    <w:rsid w:val="5FE56561"/>
    <w:rsid w:val="60D23CEC"/>
    <w:rsid w:val="62726C0F"/>
    <w:rsid w:val="62B0343B"/>
    <w:rsid w:val="74D749C1"/>
    <w:rsid w:val="77E0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4"/>
    <w:basedOn w:val="1"/>
    <w:next w:val="1"/>
    <w:link w:val="4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Balloon Text"/>
    <w:basedOn w:val="1"/>
    <w:link w:val="4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22"/>
    <w:rPr>
      <w:b/>
      <w:bCs/>
    </w:rPr>
  </w:style>
  <w:style w:type="character" w:styleId="13">
    <w:name w:val="FollowedHyperlink"/>
    <w:qFormat/>
    <w:uiPriority w:val="0"/>
    <w:rPr>
      <w:color w:val="800080"/>
      <w:u w:val="single"/>
    </w:rPr>
  </w:style>
  <w:style w:type="character" w:styleId="14">
    <w:name w:val="Emphasis"/>
    <w:qFormat/>
    <w:uiPriority w:val="20"/>
    <w:rPr>
      <w:i/>
      <w:iCs/>
    </w:rPr>
  </w:style>
  <w:style w:type="character" w:styleId="15">
    <w:name w:val="Hyperlink"/>
    <w:qFormat/>
    <w:uiPriority w:val="0"/>
    <w:rPr>
      <w:color w:val="0000FF"/>
      <w:u w:val="single"/>
    </w:rPr>
  </w:style>
  <w:style w:type="character" w:styleId="16">
    <w:name w:val="HTML Cite"/>
    <w:qFormat/>
    <w:uiPriority w:val="0"/>
    <w:rPr>
      <w:i/>
      <w:iCs/>
    </w:rPr>
  </w:style>
  <w:style w:type="character" w:customStyle="1" w:styleId="17">
    <w:name w:val="serif1"/>
    <w:qFormat/>
    <w:uiPriority w:val="0"/>
    <w:rPr>
      <w:rFonts w:hint="default" w:ascii="Times New Roman" w:hAnsi="Times New Roman" w:cs="Times New Roman"/>
      <w:sz w:val="24"/>
      <w:szCs w:val="24"/>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qFormat/>
    <w:uiPriority w:val="0"/>
    <w:rPr>
      <w:rFonts w:hint="default" w:ascii="Verdana" w:hAnsi="Verdana"/>
      <w:color w:val="000000"/>
      <w:spacing w:val="195"/>
      <w:sz w:val="17"/>
      <w:szCs w:val="17"/>
      <w:u w:val="none"/>
    </w:rPr>
  </w:style>
  <w:style w:type="character" w:customStyle="1" w:styleId="20">
    <w:name w:val="tiny1"/>
    <w:qFormat/>
    <w:uiPriority w:val="0"/>
    <w:rPr>
      <w:rFonts w:hint="default" w:ascii="Verdana" w:hAnsi="Verdana"/>
      <w:sz w:val="15"/>
      <w:szCs w:val="15"/>
    </w:rPr>
  </w:style>
  <w:style w:type="character" w:customStyle="1" w:styleId="21">
    <w:name w:val="smalltext1"/>
    <w:qFormat/>
    <w:uiPriority w:val="0"/>
    <w:rPr>
      <w:rFonts w:hint="default" w:ascii="Arial" w:hAnsi="Arial" w:cs="Arial"/>
      <w:color w:val="000000"/>
      <w:sz w:val="17"/>
      <w:szCs w:val="17"/>
    </w:rPr>
  </w:style>
  <w:style w:type="character" w:customStyle="1" w:styleId="22">
    <w:name w:val="regbold1"/>
    <w:qFormat/>
    <w:uiPriority w:val="0"/>
    <w:rPr>
      <w:rFonts w:hint="default" w:ascii="Arial" w:hAnsi="Arial" w:cs="Arial"/>
      <w:b/>
      <w:bCs/>
      <w:color w:val="000000"/>
      <w:sz w:val="18"/>
      <w:szCs w:val="18"/>
    </w:rPr>
  </w:style>
  <w:style w:type="character" w:customStyle="1" w:styleId="23">
    <w:name w:val="bookauthor1"/>
    <w:qFormat/>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qFormat/>
    <w:uiPriority w:val="0"/>
    <w:rPr>
      <w:rFonts w:hint="default" w:ascii="Arial" w:hAnsi="Arial" w:cs="Arial"/>
      <w:b/>
      <w:bCs/>
      <w:color w:val="000000"/>
      <w:sz w:val="18"/>
      <w:szCs w:val="18"/>
    </w:rPr>
  </w:style>
  <w:style w:type="character" w:customStyle="1" w:styleId="27">
    <w:name w:val="bsauthor1"/>
    <w:qFormat/>
    <w:uiPriority w:val="0"/>
    <w:rPr>
      <w:b/>
      <w:bCs/>
      <w:color w:val="000000"/>
      <w:sz w:val="18"/>
      <w:szCs w:val="18"/>
    </w:rPr>
  </w:style>
  <w:style w:type="character" w:customStyle="1" w:styleId="28">
    <w:name w:val="bsauthorlink1"/>
    <w:qFormat/>
    <w:uiPriority w:val="0"/>
    <w:rPr>
      <w:color w:val="000000"/>
      <w:u w:val="single"/>
    </w:rPr>
  </w:style>
  <w:style w:type="character" w:customStyle="1" w:styleId="29">
    <w:name w:val="redsubtitle1"/>
    <w:qFormat/>
    <w:uiPriority w:val="0"/>
    <w:rPr>
      <w:rFonts w:hint="default" w:ascii="Trebuchet MS" w:hAnsi="Trebuchet MS"/>
      <w:b/>
      <w:bCs/>
      <w:caps/>
      <w:color w:val="CC0000"/>
      <w:sz w:val="18"/>
      <w:szCs w:val="18"/>
    </w:rPr>
  </w:style>
  <w:style w:type="paragraph" w:customStyle="1" w:styleId="30">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qFormat/>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qFormat/>
    <w:uiPriority w:val="0"/>
    <w:rPr>
      <w:color w:val="000000"/>
      <w:sz w:val="18"/>
      <w:szCs w:val="18"/>
    </w:rPr>
  </w:style>
  <w:style w:type="paragraph" w:customStyle="1" w:styleId="34">
    <w:name w:val="text"/>
    <w:basedOn w:val="1"/>
    <w:qFormat/>
    <w:uiPriority w:val="0"/>
    <w:pPr>
      <w:widowControl/>
    </w:pPr>
    <w:rPr>
      <w:rFonts w:ascii="Tahoma" w:hAnsi="Tahoma" w:cs="Tahoma"/>
      <w:color w:val="000000"/>
      <w:kern w:val="0"/>
      <w:sz w:val="16"/>
      <w:szCs w:val="16"/>
    </w:rPr>
  </w:style>
  <w:style w:type="character" w:customStyle="1" w:styleId="35">
    <w:name w:val="author"/>
    <w:basedOn w:val="11"/>
    <w:qFormat/>
    <w:uiPriority w:val="0"/>
  </w:style>
  <w:style w:type="paragraph" w:customStyle="1" w:styleId="36">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apple-style-span"/>
    <w:basedOn w:val="11"/>
    <w:qFormat/>
    <w:uiPriority w:val="0"/>
  </w:style>
  <w:style w:type="character" w:customStyle="1" w:styleId="39">
    <w:name w:val="apple-converted-space"/>
    <w:basedOn w:val="11"/>
    <w:qFormat/>
    <w:uiPriority w:val="0"/>
  </w:style>
  <w:style w:type="character" w:customStyle="1" w:styleId="40">
    <w:name w:val="批注框文本 字符"/>
    <w:basedOn w:val="11"/>
    <w:link w:val="5"/>
    <w:qFormat/>
    <w:uiPriority w:val="0"/>
    <w:rPr>
      <w:kern w:val="2"/>
      <w:sz w:val="18"/>
      <w:szCs w:val="18"/>
    </w:rPr>
  </w:style>
  <w:style w:type="paragraph" w:styleId="41">
    <w:name w:val="List Paragraph"/>
    <w:basedOn w:val="1"/>
    <w:qFormat/>
    <w:uiPriority w:val="34"/>
    <w:pPr>
      <w:ind w:firstLine="420" w:firstLineChars="200"/>
    </w:pPr>
  </w:style>
  <w:style w:type="character" w:customStyle="1" w:styleId="42">
    <w:name w:val="未处理的提及1"/>
    <w:basedOn w:val="11"/>
    <w:semiHidden/>
    <w:unhideWhenUsed/>
    <w:qFormat/>
    <w:uiPriority w:val="99"/>
    <w:rPr>
      <w:color w:val="605E5C"/>
      <w:shd w:val="clear" w:color="auto" w:fill="E1DFDD"/>
    </w:rPr>
  </w:style>
  <w:style w:type="character" w:customStyle="1" w:styleId="43">
    <w:name w:val="Unresolved Mention"/>
    <w:basedOn w:val="11"/>
    <w:semiHidden/>
    <w:unhideWhenUsed/>
    <w:qFormat/>
    <w:uiPriority w:val="99"/>
    <w:rPr>
      <w:color w:val="605E5C"/>
      <w:shd w:val="clear" w:color="auto" w:fill="E1DFDD"/>
    </w:rPr>
  </w:style>
  <w:style w:type="paragraph" w:customStyle="1" w:styleId="44">
    <w:name w:val="566ba9ff-a5b0-4b6f-bbdf-c3ab41993fc2"/>
    <w:basedOn w:val="3"/>
    <w:next w:val="45"/>
    <w:link w:val="46"/>
    <w:qFormat/>
    <w:uiPriority w:val="0"/>
    <w:pPr>
      <w:shd w:val="clear" w:color="auto" w:fill="FFFFFF"/>
      <w:spacing w:before="0" w:after="0" w:line="288" w:lineRule="auto"/>
      <w:jc w:val="left"/>
    </w:pPr>
    <w:rPr>
      <w:rFonts w:ascii="微软雅黑" w:hAnsi="微软雅黑" w:eastAsia="微软雅黑"/>
      <w:bCs w:val="0"/>
      <w:color w:val="000000"/>
      <w:sz w:val="24"/>
      <w:szCs w:val="21"/>
    </w:rPr>
  </w:style>
  <w:style w:type="paragraph" w:customStyle="1" w:styleId="45">
    <w:name w:val="acbfdd8b-e11b-4d36-88ff-6049b138f862"/>
    <w:basedOn w:val="4"/>
    <w:link w:val="48"/>
    <w:qFormat/>
    <w:uiPriority w:val="0"/>
    <w:pPr>
      <w:shd w:val="clear" w:color="auto" w:fill="FFFFFF"/>
    </w:pPr>
    <w:rPr>
      <w:rFonts w:ascii="微软雅黑" w:hAnsi="微软雅黑" w:eastAsia="微软雅黑"/>
      <w:bCs/>
      <w:color w:val="000000"/>
      <w:sz w:val="22"/>
      <w:szCs w:val="21"/>
    </w:rPr>
  </w:style>
  <w:style w:type="character" w:customStyle="1" w:styleId="46">
    <w:name w:val="566ba9ff-a5b0-4b6f-bbdf-c3ab41993fc2 字符"/>
    <w:basedOn w:val="11"/>
    <w:link w:val="44"/>
    <w:qFormat/>
    <w:uiPriority w:val="0"/>
    <w:rPr>
      <w:rFonts w:ascii="微软雅黑" w:hAnsi="微软雅黑" w:eastAsia="微软雅黑" w:cstheme="majorBidi"/>
      <w:b/>
      <w:color w:val="000000"/>
      <w:kern w:val="2"/>
      <w:sz w:val="24"/>
      <w:szCs w:val="21"/>
      <w:shd w:val="clear" w:color="auto" w:fill="FFFFFF"/>
    </w:rPr>
  </w:style>
  <w:style w:type="character" w:customStyle="1" w:styleId="47">
    <w:name w:val="标题 4 字符"/>
    <w:basedOn w:val="11"/>
    <w:link w:val="3"/>
    <w:semiHidden/>
    <w:qFormat/>
    <w:uiPriority w:val="0"/>
    <w:rPr>
      <w:rFonts w:asciiTheme="majorHAnsi" w:hAnsiTheme="majorHAnsi" w:eastAsiaTheme="majorEastAsia" w:cstheme="majorBidi"/>
      <w:b/>
      <w:bCs/>
      <w:kern w:val="2"/>
      <w:sz w:val="28"/>
      <w:szCs w:val="28"/>
    </w:rPr>
  </w:style>
  <w:style w:type="character" w:customStyle="1" w:styleId="48">
    <w:name w:val="acbfdd8b-e11b-4d36-88ff-6049b138f862 字符"/>
    <w:basedOn w:val="11"/>
    <w:link w:val="45"/>
    <w:qFormat/>
    <w:uiPriority w:val="0"/>
    <w:rPr>
      <w:rFonts w:ascii="微软雅黑" w:hAnsi="微软雅黑" w:eastAsia="微软雅黑"/>
      <w:bCs/>
      <w:color w:val="000000"/>
      <w:kern w:val="2"/>
      <w:sz w:val="22"/>
      <w:szCs w:val="21"/>
      <w:shd w:val="clear" w:color="auto" w:fill="FFFFFF"/>
    </w:rPr>
  </w:style>
  <w:style w:type="character" w:customStyle="1" w:styleId="49">
    <w:name w:val="15"/>
    <w:basedOn w:val="11"/>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4B9A-1D75-42E9-B34C-2F8EDD6722DE}">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753</Words>
  <Characters>1045</Characters>
  <Lines>1</Lines>
  <Paragraphs>1</Paragraphs>
  <TotalTime>35</TotalTime>
  <ScaleCrop>false</ScaleCrop>
  <LinksUpToDate>false</LinksUpToDate>
  <CharactersWithSpaces>1069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2025-05-11T15:58:00Z</dcterms:created>
  <dc:creator>Image</dc:creator>
  <cp:lastModifiedBy>辉</cp:lastModifiedBy>
  <cp:lastPrinted>2004-04-23T07:06:00Z</cp:lastPrinted>
  <dcterms:modified xsi:type="dcterms:W3CDTF">2025-09-22T07:56:41Z</dcterms:modified>
  <dc:title>新 书 推 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9E43D92E34D94FAFBF063C362DA3563D_13</vt:lpwstr>
  </property>
  <property fmtid="{D5CDD505-2E9C-101B-9397-08002B2CF9AE}" pid="4" name="KSOTemplateDocerSaveRecord">
    <vt:lpwstr>eyJoZGlkIjoiYTkzNTQ3MDgwMDc2MzhiYTcxNTZlOTA0ZTBkMzViZmMiLCJ1c2VySWQiOiI0OTA1MTkwMTAifQ==</vt:lpwstr>
  </property>
</Properties>
</file>