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179070</wp:posOffset>
            </wp:positionV>
            <wp:extent cx="1923415" cy="1923415"/>
            <wp:effectExtent l="0" t="0" r="635" b="63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植物也疯狂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英文书名：Plants Got Scared!</w:t>
      </w:r>
    </w:p>
    <w:p w14:paraId="07B3642D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作    者：Elif Yonat Toğay &amp;</w:t>
      </w:r>
      <w:bookmarkStart w:id="1" w:name="_GoBack"/>
      <w:bookmarkEnd w:id="1"/>
      <w:r>
        <w:rPr>
          <w:rFonts w:hint="eastAsia" w:ascii="Times New Roman" w:hAnsi="Times New Roman" w:eastAsia="宋体"/>
          <w:b/>
          <w:bCs/>
        </w:rPr>
        <w:t xml:space="preserve"> Burcu Koçer Oruç</w:t>
      </w:r>
    </w:p>
    <w:p w14:paraId="0816D9C2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48</w:t>
      </w:r>
      <w:r>
        <w:rPr>
          <w:rFonts w:hint="eastAsia" w:ascii="Times New Roman" w:hAnsi="Times New Roman" w:eastAsia="宋体"/>
          <w:b/>
          <w:bCs/>
        </w:rPr>
        <w:t>页</w:t>
      </w:r>
    </w:p>
    <w:p w14:paraId="276046BC">
      <w:pPr>
        <w:jc w:val="left"/>
        <w:rPr>
          <w:rFonts w:hint="eastAsia" w:ascii="Times New Roman" w:hAnsi="Times New Roman" w:eastAsia="宋体"/>
          <w:b/>
          <w:bCs/>
          <w:lang w:val="fr-FR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eastAsia" w:ascii="Times New Roman" w:hAnsi="Times New Roman" w:eastAsia="宋体"/>
          <w:b/>
          <w:bCs/>
          <w:lang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 w:ascii="Times New Roman" w:hAnsi="Times New Roman" w:eastAsia="宋体"/>
          <w:b/>
          <w:bCs/>
          <w:lang w:val="en-US" w:eastAsia="zh-CN"/>
        </w:rPr>
        <w:t>儿童</w:t>
      </w:r>
      <w:r>
        <w:rPr>
          <w:rFonts w:hint="eastAsia" w:ascii="Times New Roman" w:hAnsi="Times New Roman" w:eastAsia="宋体"/>
          <w:b/>
          <w:bCs/>
        </w:rPr>
        <w:t>故事绘本</w:t>
      </w:r>
    </w:p>
    <w:p w14:paraId="08ABA501">
      <w:pPr>
        <w:rPr>
          <w:rFonts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eastAsia="zh-CN"/>
        </w:rPr>
        <w:t>】</w:t>
      </w:r>
    </w:p>
    <w:p w14:paraId="7D13DCF7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一本向年轻读者介绍植物防御机制的叙事性非虚构图画书</w:t>
      </w:r>
    </w:p>
    <w:p w14:paraId="63BBF8E3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为生物学、环境和交流方面的讨论提供了良好的跳板</w:t>
      </w:r>
    </w:p>
    <w:p w14:paraId="4029FF4D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Cs w:val="21"/>
          <w:lang w:val="en-US" w:eastAsia="zh-CN"/>
        </w:rPr>
        <w:t>布尔库·科切尔·奥鲁奇融合土耳其湿拓画与数码拼贴，用流体色块表现植物分泌粘液，几何线条模拟荆棘形态，打造“会呼吸的科学绘本”</w:t>
      </w:r>
    </w:p>
    <w:p w14:paraId="57D111B6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E5964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大象哼着歌漫步森林，想和植物交朋友：</w:t>
      </w:r>
    </w:p>
    <w:p w14:paraId="68544A3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01A7C2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他靠近荨麻：“你的叶子像蕾丝……”话音未落，刺毛飞射！</w:t>
      </w:r>
    </w:p>
    <w:p w14:paraId="6C37D77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4FD3D7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他赞美含羞草：“你的紫色小花……”手指轻触，叶片秒变“闭门羹”！</w:t>
      </w:r>
    </w:p>
    <w:p w14:paraId="1683437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A4ADF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他好奇松树伤口：“疼吗？”树脂如泪珠涌出，粘住他的鼻尖……</w:t>
      </w:r>
    </w:p>
    <w:p w14:paraId="2F2A713B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ADA58C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直到一只蜜蜂揭秘：“植物听不懂歌声，它们只读风的方向、震动的频率——你沉重的脚步，对它们就是地震警报！”</w:t>
      </w:r>
    </w:p>
    <w:p w14:paraId="6E4777DF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6D61B7D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原来，每株植物都是微观世界的守护者，它们的“害怕”，藏着亿万年进化的生存密码。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AD203ED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艾莉芙·约纳特·托盖（Elif Yonat Toğay）：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土耳其生物学家转型的童书作家，擅长将复杂生态知识转化为童话叙事。其作品《种子流浪记》获2023年博洛尼亚童书展科普奖，以“种子飞行器”类比蒲公英传播，被誉“给孩子的第一本植物物理学”</w:t>
      </w:r>
      <w:r>
        <w:rPr>
          <w:rStyle w:val="12"/>
          <w:rFonts w:hint="eastAsia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  <w:t>。</w:t>
      </w:r>
    </w:p>
    <w:p w14:paraId="2A695CE6">
      <w:pPr>
        <w:ind w:firstLine="442" w:firstLineChars="200"/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</w:pPr>
    </w:p>
    <w:p w14:paraId="6C94C276">
      <w:pPr>
        <w:ind w:firstLine="442" w:firstLineChars="200"/>
        <w:rPr>
          <w:rFonts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Times New Roman" w:hAnsi="Times New Roman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布尔库·科切尔·奥鲁奇（Burcu Koçer Oruç）：</w:t>
      </w:r>
      <w:r>
        <w:rPr>
          <w:rStyle w:val="12"/>
          <w:rFonts w:hint="eastAsia" w:ascii="Times New Roman" w:hAnsi="Times New Roman" w:eastAsia="宋体" w:cs="Segoe UI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视觉科学家与插画家，独创“科学水拓画”——用油墨浮水技法模拟植物细胞膜，显微镜摄影捕捉花粉结构，画面兼具科学精度与艺术美感。</w:t>
      </w:r>
    </w:p>
    <w:p w14:paraId="773BF616">
      <w:pPr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0275F6B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29745526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638EFA2">
      <w:pPr>
        <w:jc w:val="center"/>
      </w:pPr>
      <w:r>
        <w:drawing>
          <wp:inline distT="0" distB="0" distL="114300" distR="114300">
            <wp:extent cx="2343150" cy="2371725"/>
            <wp:effectExtent l="0" t="0" r="0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52675" cy="2371725"/>
            <wp:effectExtent l="0" t="0" r="9525" b="952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0F92">
      <w:pPr>
        <w:jc w:val="center"/>
      </w:pPr>
      <w:r>
        <w:drawing>
          <wp:inline distT="0" distB="0" distL="114300" distR="114300">
            <wp:extent cx="2343150" cy="2371725"/>
            <wp:effectExtent l="0" t="0" r="0" b="952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43150" cy="2371725"/>
            <wp:effectExtent l="0" t="0" r="0" b="952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A522CFE"/>
    <w:rsid w:val="14E35E26"/>
    <w:rsid w:val="16CA57D2"/>
    <w:rsid w:val="17F02ED1"/>
    <w:rsid w:val="1AF119FB"/>
    <w:rsid w:val="2797643D"/>
    <w:rsid w:val="2E180D2E"/>
    <w:rsid w:val="3518359B"/>
    <w:rsid w:val="36935B89"/>
    <w:rsid w:val="3DDB7D58"/>
    <w:rsid w:val="42E21D47"/>
    <w:rsid w:val="534E138F"/>
    <w:rsid w:val="57897A67"/>
    <w:rsid w:val="5C606182"/>
    <w:rsid w:val="5EAF36F4"/>
    <w:rsid w:val="5FE56561"/>
    <w:rsid w:val="60D23CEC"/>
    <w:rsid w:val="62726C0F"/>
    <w:rsid w:val="62B0343B"/>
    <w:rsid w:val="74D749C1"/>
    <w:rsid w:val="77E0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753</Words>
  <Characters>1045</Characters>
  <Lines>1</Lines>
  <Paragraphs>1</Paragraphs>
  <TotalTime>63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2025-09-22T08:31:49Z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A5730A2E7EC54DDAA2C50D4AE4B2A1D4_13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